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charts/chart1.xml" ContentType="application/vnd.openxmlformats-officedocument.drawingml.chart+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F676CDA" w14:textId="77777777" w:rsidR="00B50531" w:rsidRPr="00915AFF" w:rsidRDefault="00B50531" w:rsidP="0077055F">
      <w:pPr>
        <w:spacing w:after="0" w:line="276" w:lineRule="auto"/>
        <w:jc w:val="center"/>
        <w:rPr>
          <w:rFonts w:ascii="Times New Roman" w:hAnsi="Times New Roman" w:cs="Times New Roman"/>
          <w:b/>
          <w:bCs/>
          <w:sz w:val="28"/>
          <w:szCs w:val="28"/>
        </w:rPr>
      </w:pPr>
      <w:bookmarkStart w:id="0" w:name="_Hlk119700335"/>
      <w:bookmarkStart w:id="1" w:name="_Hlk120972334"/>
      <w:bookmarkEnd w:id="0"/>
      <w:r w:rsidRPr="00915AFF">
        <w:rPr>
          <w:rFonts w:ascii="Times New Roman" w:hAnsi="Times New Roman" w:cs="Times New Roman"/>
          <w:b/>
          <w:bCs/>
          <w:sz w:val="28"/>
          <w:szCs w:val="28"/>
        </w:rPr>
        <w:t>Міністерство</w:t>
      </w:r>
      <w:r w:rsidRPr="00915AFF">
        <w:rPr>
          <w:rFonts w:ascii="Times New Roman" w:hAnsi="Times New Roman" w:cs="Times New Roman"/>
          <w:b/>
          <w:bCs/>
          <w:spacing w:val="-2"/>
          <w:sz w:val="28"/>
          <w:szCs w:val="28"/>
        </w:rPr>
        <w:t xml:space="preserve"> </w:t>
      </w:r>
      <w:r w:rsidRPr="00915AFF">
        <w:rPr>
          <w:rFonts w:ascii="Times New Roman" w:hAnsi="Times New Roman" w:cs="Times New Roman"/>
          <w:b/>
          <w:bCs/>
          <w:sz w:val="28"/>
          <w:szCs w:val="28"/>
        </w:rPr>
        <w:t>освіти</w:t>
      </w:r>
      <w:r w:rsidRPr="00915AFF">
        <w:rPr>
          <w:rFonts w:ascii="Times New Roman" w:hAnsi="Times New Roman" w:cs="Times New Roman"/>
          <w:b/>
          <w:bCs/>
          <w:spacing w:val="-4"/>
          <w:sz w:val="28"/>
          <w:szCs w:val="28"/>
        </w:rPr>
        <w:t xml:space="preserve"> </w:t>
      </w:r>
      <w:r w:rsidRPr="00915AFF">
        <w:rPr>
          <w:rFonts w:ascii="Times New Roman" w:hAnsi="Times New Roman" w:cs="Times New Roman"/>
          <w:b/>
          <w:bCs/>
          <w:sz w:val="28"/>
          <w:szCs w:val="28"/>
        </w:rPr>
        <w:t>і</w:t>
      </w:r>
      <w:r w:rsidRPr="00915AFF">
        <w:rPr>
          <w:rFonts w:ascii="Times New Roman" w:hAnsi="Times New Roman" w:cs="Times New Roman"/>
          <w:b/>
          <w:bCs/>
          <w:spacing w:val="-2"/>
          <w:sz w:val="28"/>
          <w:szCs w:val="28"/>
        </w:rPr>
        <w:t xml:space="preserve"> </w:t>
      </w:r>
      <w:r w:rsidRPr="00915AFF">
        <w:rPr>
          <w:rFonts w:ascii="Times New Roman" w:hAnsi="Times New Roman" w:cs="Times New Roman"/>
          <w:b/>
          <w:bCs/>
          <w:sz w:val="28"/>
          <w:szCs w:val="28"/>
        </w:rPr>
        <w:t>науки</w:t>
      </w:r>
      <w:r w:rsidRPr="00915AFF">
        <w:rPr>
          <w:rFonts w:ascii="Times New Roman" w:hAnsi="Times New Roman" w:cs="Times New Roman"/>
          <w:b/>
          <w:bCs/>
          <w:spacing w:val="-4"/>
          <w:sz w:val="28"/>
          <w:szCs w:val="28"/>
        </w:rPr>
        <w:t xml:space="preserve"> </w:t>
      </w:r>
      <w:r w:rsidRPr="00915AFF">
        <w:rPr>
          <w:rFonts w:ascii="Times New Roman" w:hAnsi="Times New Roman" w:cs="Times New Roman"/>
          <w:b/>
          <w:bCs/>
          <w:sz w:val="28"/>
          <w:szCs w:val="28"/>
        </w:rPr>
        <w:t>України</w:t>
      </w:r>
    </w:p>
    <w:p w14:paraId="5DC7B27F" w14:textId="77777777" w:rsidR="00B50531" w:rsidRPr="00915AFF" w:rsidRDefault="00B50531" w:rsidP="0077055F">
      <w:pPr>
        <w:spacing w:after="0" w:line="276" w:lineRule="auto"/>
        <w:jc w:val="center"/>
        <w:rPr>
          <w:rFonts w:ascii="Times New Roman" w:hAnsi="Times New Roman" w:cs="Times New Roman"/>
          <w:b/>
          <w:bCs/>
          <w:sz w:val="28"/>
          <w:szCs w:val="28"/>
        </w:rPr>
      </w:pPr>
      <w:r w:rsidRPr="00915AFF">
        <w:rPr>
          <w:rFonts w:ascii="Times New Roman" w:hAnsi="Times New Roman" w:cs="Times New Roman"/>
          <w:b/>
          <w:bCs/>
          <w:sz w:val="28"/>
          <w:szCs w:val="28"/>
        </w:rPr>
        <w:t>Ніжинський</w:t>
      </w:r>
      <w:r w:rsidRPr="00915AFF">
        <w:rPr>
          <w:rFonts w:ascii="Times New Roman" w:hAnsi="Times New Roman" w:cs="Times New Roman"/>
          <w:b/>
          <w:bCs/>
          <w:spacing w:val="-4"/>
          <w:sz w:val="28"/>
          <w:szCs w:val="28"/>
        </w:rPr>
        <w:t xml:space="preserve"> </w:t>
      </w:r>
      <w:r w:rsidRPr="00915AFF">
        <w:rPr>
          <w:rFonts w:ascii="Times New Roman" w:hAnsi="Times New Roman" w:cs="Times New Roman"/>
          <w:b/>
          <w:bCs/>
          <w:sz w:val="28"/>
          <w:szCs w:val="28"/>
        </w:rPr>
        <w:t>державний</w:t>
      </w:r>
      <w:r w:rsidRPr="00915AFF">
        <w:rPr>
          <w:rFonts w:ascii="Times New Roman" w:hAnsi="Times New Roman" w:cs="Times New Roman"/>
          <w:b/>
          <w:bCs/>
          <w:spacing w:val="-4"/>
          <w:sz w:val="28"/>
          <w:szCs w:val="28"/>
        </w:rPr>
        <w:t xml:space="preserve"> </w:t>
      </w:r>
      <w:r w:rsidRPr="00915AFF">
        <w:rPr>
          <w:rFonts w:ascii="Times New Roman" w:hAnsi="Times New Roman" w:cs="Times New Roman"/>
          <w:b/>
          <w:bCs/>
          <w:sz w:val="28"/>
          <w:szCs w:val="28"/>
        </w:rPr>
        <w:t>університет</w:t>
      </w:r>
      <w:r w:rsidRPr="00915AFF">
        <w:rPr>
          <w:rFonts w:ascii="Times New Roman" w:hAnsi="Times New Roman" w:cs="Times New Roman"/>
          <w:b/>
          <w:bCs/>
          <w:spacing w:val="-2"/>
          <w:sz w:val="28"/>
          <w:szCs w:val="28"/>
        </w:rPr>
        <w:t xml:space="preserve"> </w:t>
      </w:r>
      <w:r w:rsidRPr="00915AFF">
        <w:rPr>
          <w:rFonts w:ascii="Times New Roman" w:hAnsi="Times New Roman" w:cs="Times New Roman"/>
          <w:b/>
          <w:bCs/>
          <w:sz w:val="28"/>
          <w:szCs w:val="28"/>
        </w:rPr>
        <w:t>імені</w:t>
      </w:r>
      <w:r w:rsidRPr="00915AFF">
        <w:rPr>
          <w:rFonts w:ascii="Times New Roman" w:hAnsi="Times New Roman" w:cs="Times New Roman"/>
          <w:b/>
          <w:bCs/>
          <w:spacing w:val="-2"/>
          <w:sz w:val="28"/>
          <w:szCs w:val="28"/>
        </w:rPr>
        <w:t xml:space="preserve"> </w:t>
      </w:r>
      <w:r w:rsidRPr="00915AFF">
        <w:rPr>
          <w:rFonts w:ascii="Times New Roman" w:hAnsi="Times New Roman" w:cs="Times New Roman"/>
          <w:b/>
          <w:bCs/>
          <w:sz w:val="28"/>
          <w:szCs w:val="28"/>
        </w:rPr>
        <w:t>Миколи</w:t>
      </w:r>
      <w:r w:rsidRPr="00915AFF">
        <w:rPr>
          <w:rFonts w:ascii="Times New Roman" w:hAnsi="Times New Roman" w:cs="Times New Roman"/>
          <w:b/>
          <w:bCs/>
          <w:spacing w:val="-4"/>
          <w:sz w:val="28"/>
          <w:szCs w:val="28"/>
        </w:rPr>
        <w:t xml:space="preserve"> </w:t>
      </w:r>
      <w:r w:rsidRPr="00915AFF">
        <w:rPr>
          <w:rFonts w:ascii="Times New Roman" w:hAnsi="Times New Roman" w:cs="Times New Roman"/>
          <w:b/>
          <w:bCs/>
          <w:sz w:val="28"/>
          <w:szCs w:val="28"/>
        </w:rPr>
        <w:t>Гоголя</w:t>
      </w:r>
    </w:p>
    <w:p w14:paraId="41006F05" w14:textId="02F2BCA3" w:rsidR="00886807" w:rsidRPr="00915AFF" w:rsidRDefault="00B23F7D" w:rsidP="0077055F">
      <w:pPr>
        <w:spacing w:after="0" w:line="276" w:lineRule="auto"/>
        <w:jc w:val="center"/>
        <w:rPr>
          <w:rFonts w:ascii="Times New Roman" w:hAnsi="Times New Roman" w:cs="Times New Roman"/>
          <w:b/>
          <w:bCs/>
          <w:sz w:val="28"/>
          <w:szCs w:val="28"/>
        </w:rPr>
      </w:pPr>
      <w:bookmarkStart w:id="2" w:name="_Toc116986902"/>
      <w:r w:rsidRPr="00915AFF">
        <w:rPr>
          <w:rFonts w:ascii="Times New Roman" w:hAnsi="Times New Roman" w:cs="Times New Roman"/>
          <w:b/>
          <w:bCs/>
          <w:sz w:val="28"/>
          <w:szCs w:val="28"/>
        </w:rPr>
        <w:t>Навчально</w:t>
      </w:r>
      <w:r w:rsidR="00E002E6">
        <w:rPr>
          <w:rFonts w:ascii="Times New Roman" w:hAnsi="Times New Roman" w:cs="Times New Roman"/>
          <w:b/>
          <w:bCs/>
          <w:sz w:val="28"/>
          <w:szCs w:val="28"/>
        </w:rPr>
        <w:t>-</w:t>
      </w:r>
      <w:r w:rsidRPr="00915AFF">
        <w:rPr>
          <w:rFonts w:ascii="Times New Roman" w:hAnsi="Times New Roman" w:cs="Times New Roman"/>
          <w:b/>
          <w:bCs/>
          <w:sz w:val="28"/>
          <w:szCs w:val="28"/>
        </w:rPr>
        <w:t>науковий інститут природничо-математичних, медико-біологічних наук та інформаційних технологій</w:t>
      </w:r>
    </w:p>
    <w:p w14:paraId="40794171" w14:textId="48AFF86B" w:rsidR="00B50531" w:rsidRPr="00915AFF" w:rsidRDefault="00B50531" w:rsidP="0077055F">
      <w:pPr>
        <w:spacing w:after="0" w:line="276" w:lineRule="auto"/>
        <w:jc w:val="center"/>
        <w:rPr>
          <w:rFonts w:ascii="Times New Roman" w:hAnsi="Times New Roman" w:cs="Times New Roman"/>
          <w:b/>
          <w:bCs/>
          <w:sz w:val="28"/>
          <w:szCs w:val="28"/>
        </w:rPr>
      </w:pPr>
      <w:r w:rsidRPr="00915AFF">
        <w:rPr>
          <w:rFonts w:ascii="Times New Roman" w:hAnsi="Times New Roman" w:cs="Times New Roman"/>
          <w:b/>
          <w:bCs/>
          <w:sz w:val="28"/>
          <w:szCs w:val="28"/>
        </w:rPr>
        <w:t>Кафедра</w:t>
      </w:r>
      <w:r w:rsidRPr="00915AFF">
        <w:rPr>
          <w:rFonts w:ascii="Times New Roman" w:hAnsi="Times New Roman" w:cs="Times New Roman"/>
          <w:b/>
          <w:bCs/>
          <w:spacing w:val="-1"/>
          <w:sz w:val="28"/>
          <w:szCs w:val="28"/>
        </w:rPr>
        <w:t xml:space="preserve"> </w:t>
      </w:r>
      <w:r w:rsidRPr="00915AFF">
        <w:rPr>
          <w:rFonts w:ascii="Times New Roman" w:hAnsi="Times New Roman" w:cs="Times New Roman"/>
          <w:b/>
          <w:bCs/>
          <w:sz w:val="28"/>
          <w:szCs w:val="28"/>
        </w:rPr>
        <w:t>географії,</w:t>
      </w:r>
      <w:r w:rsidRPr="00915AFF">
        <w:rPr>
          <w:rFonts w:ascii="Times New Roman" w:hAnsi="Times New Roman" w:cs="Times New Roman"/>
          <w:b/>
          <w:bCs/>
          <w:spacing w:val="-4"/>
          <w:sz w:val="28"/>
          <w:szCs w:val="28"/>
        </w:rPr>
        <w:t xml:space="preserve"> </w:t>
      </w:r>
      <w:r w:rsidRPr="00915AFF">
        <w:rPr>
          <w:rFonts w:ascii="Times New Roman" w:hAnsi="Times New Roman" w:cs="Times New Roman"/>
          <w:b/>
          <w:bCs/>
          <w:sz w:val="28"/>
          <w:szCs w:val="28"/>
        </w:rPr>
        <w:t>туризму</w:t>
      </w:r>
      <w:r w:rsidRPr="00915AFF">
        <w:rPr>
          <w:rFonts w:ascii="Times New Roman" w:hAnsi="Times New Roman" w:cs="Times New Roman"/>
          <w:b/>
          <w:bCs/>
          <w:spacing w:val="-2"/>
          <w:sz w:val="28"/>
          <w:szCs w:val="28"/>
        </w:rPr>
        <w:t xml:space="preserve"> </w:t>
      </w:r>
      <w:r w:rsidRPr="00915AFF">
        <w:rPr>
          <w:rFonts w:ascii="Times New Roman" w:hAnsi="Times New Roman" w:cs="Times New Roman"/>
          <w:b/>
          <w:bCs/>
          <w:sz w:val="28"/>
          <w:szCs w:val="28"/>
        </w:rPr>
        <w:t>та</w:t>
      </w:r>
      <w:r w:rsidRPr="00915AFF">
        <w:rPr>
          <w:rFonts w:ascii="Times New Roman" w:hAnsi="Times New Roman" w:cs="Times New Roman"/>
          <w:b/>
          <w:bCs/>
          <w:spacing w:val="1"/>
          <w:sz w:val="28"/>
          <w:szCs w:val="28"/>
        </w:rPr>
        <w:t xml:space="preserve"> </w:t>
      </w:r>
      <w:r w:rsidRPr="00915AFF">
        <w:rPr>
          <w:rFonts w:ascii="Times New Roman" w:hAnsi="Times New Roman" w:cs="Times New Roman"/>
          <w:b/>
          <w:bCs/>
          <w:sz w:val="28"/>
          <w:szCs w:val="28"/>
        </w:rPr>
        <w:t>спорту</w:t>
      </w:r>
      <w:bookmarkEnd w:id="2"/>
    </w:p>
    <w:p w14:paraId="22A5EFC7" w14:textId="77777777" w:rsidR="007768D4" w:rsidRDefault="007768D4" w:rsidP="0077055F">
      <w:pPr>
        <w:widowControl w:val="0"/>
        <w:autoSpaceDE w:val="0"/>
        <w:autoSpaceDN w:val="0"/>
        <w:spacing w:after="0" w:line="276" w:lineRule="auto"/>
        <w:ind w:right="1422"/>
        <w:rPr>
          <w:rFonts w:ascii="Times New Roman" w:eastAsia="Times New Roman" w:hAnsi="Times New Roman" w:cs="Times New Roman"/>
          <w:color w:val="4472C4" w:themeColor="accent1"/>
          <w:sz w:val="28"/>
          <w:szCs w:val="28"/>
        </w:rPr>
      </w:pPr>
    </w:p>
    <w:p w14:paraId="40B81624" w14:textId="5CCC3F51" w:rsidR="007A6902" w:rsidRPr="001028BA" w:rsidRDefault="00B50531" w:rsidP="0077055F">
      <w:pPr>
        <w:widowControl w:val="0"/>
        <w:autoSpaceDE w:val="0"/>
        <w:autoSpaceDN w:val="0"/>
        <w:spacing w:after="0" w:line="276" w:lineRule="auto"/>
        <w:ind w:left="4638" w:right="1422"/>
        <w:rPr>
          <w:rFonts w:ascii="Times New Roman" w:eastAsia="Times New Roman" w:hAnsi="Times New Roman" w:cs="Times New Roman"/>
          <w:color w:val="000000" w:themeColor="text1"/>
          <w:spacing w:val="-67"/>
          <w:sz w:val="28"/>
          <w:szCs w:val="28"/>
        </w:rPr>
      </w:pPr>
      <w:r w:rsidRPr="001028BA">
        <w:rPr>
          <w:rFonts w:ascii="Times New Roman" w:eastAsia="Times New Roman" w:hAnsi="Times New Roman" w:cs="Times New Roman"/>
          <w:color w:val="000000" w:themeColor="text1"/>
          <w:sz w:val="28"/>
          <w:szCs w:val="28"/>
        </w:rPr>
        <w:t>Освітньо-професійна програма:</w:t>
      </w:r>
      <w:r w:rsidRPr="001028BA">
        <w:rPr>
          <w:rFonts w:ascii="Times New Roman" w:eastAsia="Times New Roman" w:hAnsi="Times New Roman" w:cs="Times New Roman"/>
          <w:color w:val="000000" w:themeColor="text1"/>
          <w:spacing w:val="-67"/>
          <w:sz w:val="28"/>
          <w:szCs w:val="28"/>
        </w:rPr>
        <w:t xml:space="preserve"> </w:t>
      </w:r>
    </w:p>
    <w:p w14:paraId="0442FA0A" w14:textId="03A84C9E" w:rsidR="007A6902" w:rsidRPr="001028BA" w:rsidRDefault="007A6902" w:rsidP="0077055F">
      <w:pPr>
        <w:pStyle w:val="af7"/>
        <w:spacing w:line="276" w:lineRule="auto"/>
        <w:ind w:left="4638" w:right="1422" w:firstLine="0"/>
        <w:contextualSpacing/>
        <w:rPr>
          <w:color w:val="000000" w:themeColor="text1"/>
        </w:rPr>
      </w:pPr>
      <w:r w:rsidRPr="001028BA">
        <w:rPr>
          <w:color w:val="000000" w:themeColor="text1"/>
        </w:rPr>
        <w:t>Середня освіта (Географія)</w:t>
      </w:r>
    </w:p>
    <w:p w14:paraId="187EFC0C" w14:textId="77777777" w:rsidR="007A6902" w:rsidRPr="001028BA" w:rsidRDefault="007A6902" w:rsidP="0077055F">
      <w:pPr>
        <w:pStyle w:val="af7"/>
        <w:spacing w:line="276" w:lineRule="auto"/>
        <w:ind w:left="4638" w:right="1422" w:firstLine="0"/>
        <w:contextualSpacing/>
        <w:rPr>
          <w:color w:val="000000" w:themeColor="text1"/>
        </w:rPr>
      </w:pPr>
      <w:r w:rsidRPr="001028BA">
        <w:rPr>
          <w:color w:val="000000" w:themeColor="text1"/>
        </w:rPr>
        <w:t>Спеціальність:</w:t>
      </w:r>
      <w:r w:rsidRPr="001028BA">
        <w:rPr>
          <w:color w:val="000000" w:themeColor="text1"/>
          <w:spacing w:val="-1"/>
        </w:rPr>
        <w:t xml:space="preserve"> </w:t>
      </w:r>
      <w:r w:rsidRPr="001028BA">
        <w:rPr>
          <w:color w:val="000000" w:themeColor="text1"/>
        </w:rPr>
        <w:t>014 Середня освіта (Географія)</w:t>
      </w:r>
    </w:p>
    <w:p w14:paraId="511F9429" w14:textId="31090E75" w:rsidR="00B50531" w:rsidRDefault="00B50531" w:rsidP="0077055F">
      <w:pPr>
        <w:widowControl w:val="0"/>
        <w:autoSpaceDE w:val="0"/>
        <w:autoSpaceDN w:val="0"/>
        <w:spacing w:after="0" w:line="276" w:lineRule="auto"/>
        <w:rPr>
          <w:rFonts w:ascii="Times New Roman" w:eastAsia="Times New Roman" w:hAnsi="Times New Roman" w:cs="Times New Roman"/>
          <w:sz w:val="30"/>
          <w:szCs w:val="28"/>
        </w:rPr>
      </w:pPr>
    </w:p>
    <w:p w14:paraId="0D89E799" w14:textId="77777777" w:rsidR="007768D4" w:rsidRPr="00915AFF" w:rsidRDefault="007768D4" w:rsidP="0077055F">
      <w:pPr>
        <w:widowControl w:val="0"/>
        <w:autoSpaceDE w:val="0"/>
        <w:autoSpaceDN w:val="0"/>
        <w:spacing w:after="0" w:line="276" w:lineRule="auto"/>
        <w:rPr>
          <w:rFonts w:ascii="Times New Roman" w:eastAsia="Times New Roman" w:hAnsi="Times New Roman" w:cs="Times New Roman"/>
          <w:sz w:val="30"/>
          <w:szCs w:val="28"/>
        </w:rPr>
      </w:pPr>
    </w:p>
    <w:p w14:paraId="7B8EC60D" w14:textId="5C3BEA06" w:rsidR="00B50531" w:rsidRPr="0077055F" w:rsidRDefault="00B50531" w:rsidP="0077055F">
      <w:pPr>
        <w:widowControl w:val="0"/>
        <w:autoSpaceDE w:val="0"/>
        <w:autoSpaceDN w:val="0"/>
        <w:spacing w:after="0" w:line="276" w:lineRule="auto"/>
        <w:ind w:left="553" w:right="573"/>
        <w:jc w:val="center"/>
        <w:rPr>
          <w:rFonts w:ascii="Times New Roman" w:eastAsia="Times New Roman" w:hAnsi="Times New Roman" w:cs="Times New Roman"/>
          <w:b/>
          <w:sz w:val="28"/>
        </w:rPr>
      </w:pPr>
      <w:r w:rsidRPr="0077055F">
        <w:rPr>
          <w:rFonts w:ascii="Times New Roman" w:eastAsia="Times New Roman" w:hAnsi="Times New Roman" w:cs="Times New Roman"/>
          <w:b/>
          <w:sz w:val="28"/>
        </w:rPr>
        <w:t>КВАЛІФІКАЦІЙНА</w:t>
      </w:r>
      <w:r w:rsidRPr="0077055F">
        <w:rPr>
          <w:rFonts w:ascii="Times New Roman" w:eastAsia="Times New Roman" w:hAnsi="Times New Roman" w:cs="Times New Roman"/>
          <w:b/>
          <w:spacing w:val="-4"/>
          <w:sz w:val="28"/>
        </w:rPr>
        <w:t xml:space="preserve"> </w:t>
      </w:r>
      <w:r w:rsidRPr="0077055F">
        <w:rPr>
          <w:rFonts w:ascii="Times New Roman" w:eastAsia="Times New Roman" w:hAnsi="Times New Roman" w:cs="Times New Roman"/>
          <w:b/>
          <w:sz w:val="28"/>
        </w:rPr>
        <w:t>РОБОТА</w:t>
      </w:r>
    </w:p>
    <w:p w14:paraId="4B92A420" w14:textId="6D0780B6" w:rsidR="00B50531" w:rsidRPr="00BB273C" w:rsidRDefault="00B50531" w:rsidP="00BB273C">
      <w:pPr>
        <w:widowControl w:val="0"/>
        <w:autoSpaceDE w:val="0"/>
        <w:autoSpaceDN w:val="0"/>
        <w:spacing w:after="0" w:line="276" w:lineRule="auto"/>
        <w:ind w:left="552" w:right="573"/>
        <w:jc w:val="center"/>
        <w:rPr>
          <w:rFonts w:ascii="Times New Roman" w:eastAsia="Times New Roman" w:hAnsi="Times New Roman" w:cs="Times New Roman"/>
          <w:sz w:val="28"/>
          <w:szCs w:val="28"/>
        </w:rPr>
      </w:pPr>
      <w:r w:rsidRPr="00915AFF">
        <w:rPr>
          <w:rFonts w:ascii="Times New Roman" w:eastAsia="Times New Roman" w:hAnsi="Times New Roman" w:cs="Times New Roman"/>
          <w:sz w:val="28"/>
          <w:szCs w:val="28"/>
        </w:rPr>
        <w:t>на</w:t>
      </w:r>
      <w:r w:rsidRPr="00915AFF">
        <w:rPr>
          <w:rFonts w:ascii="Times New Roman" w:eastAsia="Times New Roman" w:hAnsi="Times New Roman" w:cs="Times New Roman"/>
          <w:spacing w:val="-3"/>
          <w:sz w:val="28"/>
          <w:szCs w:val="28"/>
        </w:rPr>
        <w:t xml:space="preserve"> </w:t>
      </w:r>
      <w:r w:rsidRPr="00915AFF">
        <w:rPr>
          <w:rFonts w:ascii="Times New Roman" w:eastAsia="Times New Roman" w:hAnsi="Times New Roman" w:cs="Times New Roman"/>
          <w:sz w:val="28"/>
          <w:szCs w:val="28"/>
        </w:rPr>
        <w:t>здобуття</w:t>
      </w:r>
      <w:r w:rsidRPr="00915AFF">
        <w:rPr>
          <w:rFonts w:ascii="Times New Roman" w:eastAsia="Times New Roman" w:hAnsi="Times New Roman" w:cs="Times New Roman"/>
          <w:spacing w:val="-6"/>
          <w:sz w:val="28"/>
          <w:szCs w:val="28"/>
        </w:rPr>
        <w:t xml:space="preserve"> </w:t>
      </w:r>
      <w:r w:rsidRPr="00915AFF">
        <w:rPr>
          <w:rFonts w:ascii="Times New Roman" w:eastAsia="Times New Roman" w:hAnsi="Times New Roman" w:cs="Times New Roman"/>
          <w:sz w:val="28"/>
          <w:szCs w:val="28"/>
        </w:rPr>
        <w:t>освітнього</w:t>
      </w:r>
      <w:r w:rsidRPr="00915AFF">
        <w:rPr>
          <w:rFonts w:ascii="Times New Roman" w:eastAsia="Times New Roman" w:hAnsi="Times New Roman" w:cs="Times New Roman"/>
          <w:spacing w:val="-5"/>
          <w:sz w:val="28"/>
          <w:szCs w:val="28"/>
        </w:rPr>
        <w:t xml:space="preserve"> </w:t>
      </w:r>
      <w:r w:rsidRPr="00915AFF">
        <w:rPr>
          <w:rFonts w:ascii="Times New Roman" w:eastAsia="Times New Roman" w:hAnsi="Times New Roman" w:cs="Times New Roman"/>
          <w:sz w:val="28"/>
          <w:szCs w:val="28"/>
        </w:rPr>
        <w:t>ступеня магістр</w:t>
      </w:r>
    </w:p>
    <w:p w14:paraId="53AF3617" w14:textId="679B30C6" w:rsidR="00B50531" w:rsidRPr="0077055F" w:rsidRDefault="007A6902" w:rsidP="0077055F">
      <w:pPr>
        <w:widowControl w:val="0"/>
        <w:autoSpaceDE w:val="0"/>
        <w:autoSpaceDN w:val="0"/>
        <w:spacing w:after="0" w:line="276" w:lineRule="auto"/>
        <w:ind w:left="550" w:right="573"/>
        <w:jc w:val="center"/>
        <w:rPr>
          <w:rFonts w:ascii="Times New Roman" w:eastAsia="Times New Roman" w:hAnsi="Times New Roman" w:cs="Times New Roman"/>
          <w:b/>
          <w:bCs/>
          <w:sz w:val="48"/>
          <w:szCs w:val="48"/>
        </w:rPr>
      </w:pPr>
      <w:r w:rsidRPr="0077055F">
        <w:rPr>
          <w:rFonts w:ascii="Times New Roman" w:hAnsi="Times New Roman" w:cs="Times New Roman"/>
          <w:b/>
          <w:bCs/>
          <w:sz w:val="48"/>
          <w:szCs w:val="48"/>
        </w:rPr>
        <w:t>Геоекологічна ситуація на Полтавщині та її вивчення у шкільній географії</w:t>
      </w:r>
      <w:r w:rsidRPr="0077055F">
        <w:rPr>
          <w:rFonts w:ascii="Times New Roman" w:eastAsia="Times New Roman" w:hAnsi="Times New Roman" w:cs="Times New Roman"/>
          <w:b/>
          <w:bCs/>
          <w:sz w:val="48"/>
          <w:szCs w:val="48"/>
        </w:rPr>
        <w:t xml:space="preserve"> </w:t>
      </w:r>
    </w:p>
    <w:p w14:paraId="03BB01BA" w14:textId="77777777" w:rsidR="00B50531" w:rsidRPr="00915AFF" w:rsidRDefault="00B50531" w:rsidP="0077055F">
      <w:pPr>
        <w:widowControl w:val="0"/>
        <w:autoSpaceDE w:val="0"/>
        <w:autoSpaceDN w:val="0"/>
        <w:spacing w:after="0" w:line="276" w:lineRule="auto"/>
        <w:ind w:left="2835"/>
        <w:rPr>
          <w:rFonts w:ascii="Times New Roman" w:eastAsia="Times New Roman" w:hAnsi="Times New Roman" w:cs="Times New Roman"/>
          <w:sz w:val="28"/>
        </w:rPr>
      </w:pPr>
      <w:r w:rsidRPr="00915AFF">
        <w:rPr>
          <w:rFonts w:ascii="Times New Roman" w:eastAsia="Times New Roman" w:hAnsi="Times New Roman" w:cs="Times New Roman"/>
          <w:i/>
          <w:sz w:val="28"/>
        </w:rPr>
        <w:t>Студентки:</w:t>
      </w:r>
      <w:r w:rsidRPr="00915AFF">
        <w:rPr>
          <w:rFonts w:ascii="Times New Roman" w:eastAsia="Times New Roman" w:hAnsi="Times New Roman" w:cs="Times New Roman"/>
          <w:i/>
          <w:spacing w:val="-7"/>
          <w:sz w:val="28"/>
        </w:rPr>
        <w:t xml:space="preserve"> </w:t>
      </w:r>
      <w:r w:rsidRPr="00915AFF">
        <w:rPr>
          <w:rFonts w:ascii="Times New Roman" w:eastAsia="Times New Roman" w:hAnsi="Times New Roman" w:cs="Times New Roman"/>
          <w:sz w:val="28"/>
        </w:rPr>
        <w:t>Мусієнко Валентини Володимирівни</w:t>
      </w:r>
    </w:p>
    <w:p w14:paraId="383DE93A" w14:textId="77777777" w:rsidR="00B50531" w:rsidRPr="00915AFF" w:rsidRDefault="00B50531" w:rsidP="0077055F">
      <w:pPr>
        <w:widowControl w:val="0"/>
        <w:autoSpaceDE w:val="0"/>
        <w:autoSpaceDN w:val="0"/>
        <w:spacing w:after="0" w:line="276" w:lineRule="auto"/>
        <w:ind w:left="2835"/>
        <w:rPr>
          <w:rFonts w:ascii="Times New Roman" w:eastAsia="Times New Roman" w:hAnsi="Times New Roman" w:cs="Times New Roman"/>
          <w:sz w:val="36"/>
          <w:szCs w:val="28"/>
        </w:rPr>
      </w:pPr>
    </w:p>
    <w:p w14:paraId="6AB2F482" w14:textId="77777777" w:rsidR="0077055F" w:rsidRDefault="00B50531" w:rsidP="0077055F">
      <w:pPr>
        <w:widowControl w:val="0"/>
        <w:tabs>
          <w:tab w:val="left" w:pos="9923"/>
        </w:tabs>
        <w:autoSpaceDE w:val="0"/>
        <w:autoSpaceDN w:val="0"/>
        <w:spacing w:after="0" w:line="276" w:lineRule="auto"/>
        <w:ind w:left="2835" w:right="2"/>
        <w:rPr>
          <w:rFonts w:ascii="Times New Roman" w:eastAsia="Times New Roman" w:hAnsi="Times New Roman" w:cs="Times New Roman"/>
          <w:spacing w:val="-67"/>
          <w:sz w:val="28"/>
        </w:rPr>
      </w:pPr>
      <w:r w:rsidRPr="00915AFF">
        <w:rPr>
          <w:rFonts w:ascii="Times New Roman" w:eastAsia="Times New Roman" w:hAnsi="Times New Roman" w:cs="Times New Roman"/>
          <w:i/>
          <w:sz w:val="28"/>
        </w:rPr>
        <w:t xml:space="preserve">Науковий керівник: </w:t>
      </w:r>
      <w:r w:rsidRPr="00915AFF">
        <w:rPr>
          <w:rFonts w:ascii="Times New Roman" w:eastAsia="Times New Roman" w:hAnsi="Times New Roman" w:cs="Times New Roman"/>
          <w:sz w:val="28"/>
        </w:rPr>
        <w:t>Барановська Ольга</w:t>
      </w:r>
      <w:r w:rsidR="0077055F">
        <w:rPr>
          <w:rFonts w:ascii="Times New Roman" w:eastAsia="Times New Roman" w:hAnsi="Times New Roman" w:cs="Times New Roman"/>
          <w:sz w:val="28"/>
        </w:rPr>
        <w:t xml:space="preserve"> </w:t>
      </w:r>
      <w:r w:rsidRPr="00915AFF">
        <w:rPr>
          <w:rFonts w:ascii="Times New Roman" w:eastAsia="Times New Roman" w:hAnsi="Times New Roman" w:cs="Times New Roman"/>
          <w:sz w:val="28"/>
        </w:rPr>
        <w:t>Віталіївна,</w:t>
      </w:r>
      <w:r w:rsidRPr="00915AFF">
        <w:rPr>
          <w:rFonts w:ascii="Times New Roman" w:eastAsia="Times New Roman" w:hAnsi="Times New Roman" w:cs="Times New Roman"/>
          <w:spacing w:val="-67"/>
          <w:sz w:val="28"/>
        </w:rPr>
        <w:t xml:space="preserve"> </w:t>
      </w:r>
      <w:r w:rsidR="0077055F">
        <w:rPr>
          <w:rFonts w:ascii="Times New Roman" w:eastAsia="Times New Roman" w:hAnsi="Times New Roman" w:cs="Times New Roman"/>
          <w:spacing w:val="-67"/>
          <w:sz w:val="28"/>
        </w:rPr>
        <w:t xml:space="preserve">       </w:t>
      </w:r>
    </w:p>
    <w:p w14:paraId="3A2939CD" w14:textId="32726C56" w:rsidR="00B50531" w:rsidRPr="00915AFF" w:rsidRDefault="0077055F" w:rsidP="0077055F">
      <w:pPr>
        <w:widowControl w:val="0"/>
        <w:tabs>
          <w:tab w:val="left" w:pos="9923"/>
        </w:tabs>
        <w:autoSpaceDE w:val="0"/>
        <w:autoSpaceDN w:val="0"/>
        <w:spacing w:after="0" w:line="276" w:lineRule="auto"/>
        <w:ind w:left="2835" w:right="2"/>
        <w:rPr>
          <w:rFonts w:ascii="Times New Roman" w:eastAsia="Times New Roman" w:hAnsi="Times New Roman" w:cs="Times New Roman"/>
          <w:sz w:val="28"/>
        </w:rPr>
      </w:pPr>
      <w:r>
        <w:rPr>
          <w:rFonts w:ascii="Times New Roman" w:eastAsia="Times New Roman" w:hAnsi="Times New Roman" w:cs="Times New Roman"/>
          <w:spacing w:val="-67"/>
          <w:sz w:val="28"/>
        </w:rPr>
        <w:t xml:space="preserve">            </w:t>
      </w:r>
      <w:r w:rsidRPr="00915AFF">
        <w:rPr>
          <w:rFonts w:ascii="Times New Roman" w:eastAsia="Times New Roman" w:hAnsi="Times New Roman" w:cs="Times New Roman"/>
          <w:sz w:val="28"/>
        </w:rPr>
        <w:t>канд.</w:t>
      </w:r>
      <w:r w:rsidRPr="00915AFF">
        <w:rPr>
          <w:rFonts w:ascii="Times New Roman" w:eastAsia="Times New Roman" w:hAnsi="Times New Roman" w:cs="Times New Roman"/>
          <w:spacing w:val="-2"/>
          <w:sz w:val="28"/>
        </w:rPr>
        <w:t xml:space="preserve"> </w:t>
      </w:r>
      <w:r w:rsidRPr="00915AFF">
        <w:rPr>
          <w:rFonts w:ascii="Times New Roman" w:eastAsia="Times New Roman" w:hAnsi="Times New Roman" w:cs="Times New Roman"/>
          <w:sz w:val="28"/>
        </w:rPr>
        <w:t>геогр.</w:t>
      </w:r>
      <w:r w:rsidRPr="00915AFF">
        <w:rPr>
          <w:rFonts w:ascii="Times New Roman" w:eastAsia="Times New Roman" w:hAnsi="Times New Roman" w:cs="Times New Roman"/>
          <w:spacing w:val="-1"/>
          <w:sz w:val="28"/>
        </w:rPr>
        <w:t xml:space="preserve"> </w:t>
      </w:r>
      <w:r w:rsidRPr="00915AFF">
        <w:rPr>
          <w:rFonts w:ascii="Times New Roman" w:eastAsia="Times New Roman" w:hAnsi="Times New Roman" w:cs="Times New Roman"/>
          <w:sz w:val="28"/>
        </w:rPr>
        <w:t>наук,</w:t>
      </w:r>
      <w:r w:rsidRPr="00915AFF">
        <w:rPr>
          <w:rFonts w:ascii="Times New Roman" w:eastAsia="Times New Roman" w:hAnsi="Times New Roman" w:cs="Times New Roman"/>
          <w:spacing w:val="-1"/>
          <w:sz w:val="28"/>
        </w:rPr>
        <w:t xml:space="preserve"> </w:t>
      </w:r>
      <w:r w:rsidRPr="00915AFF">
        <w:rPr>
          <w:rFonts w:ascii="Times New Roman" w:eastAsia="Times New Roman" w:hAnsi="Times New Roman" w:cs="Times New Roman"/>
          <w:sz w:val="28"/>
        </w:rPr>
        <w:t>доцент</w:t>
      </w:r>
    </w:p>
    <w:p w14:paraId="5A9B3E3E" w14:textId="77777777" w:rsidR="00B50531" w:rsidRPr="00915AFF" w:rsidRDefault="00B50531" w:rsidP="0077055F">
      <w:pPr>
        <w:widowControl w:val="0"/>
        <w:autoSpaceDE w:val="0"/>
        <w:autoSpaceDN w:val="0"/>
        <w:spacing w:after="0" w:line="276" w:lineRule="auto"/>
        <w:ind w:left="2835"/>
        <w:rPr>
          <w:rFonts w:ascii="Times New Roman" w:eastAsia="Times New Roman" w:hAnsi="Times New Roman" w:cs="Times New Roman"/>
          <w:sz w:val="32"/>
          <w:szCs w:val="28"/>
        </w:rPr>
      </w:pPr>
    </w:p>
    <w:p w14:paraId="37226408" w14:textId="77777777" w:rsidR="0077055F" w:rsidRDefault="0077055F" w:rsidP="0077055F">
      <w:pPr>
        <w:pStyle w:val="af7"/>
        <w:spacing w:line="276" w:lineRule="auto"/>
        <w:ind w:left="2835" w:right="89" w:firstLine="0"/>
        <w:contextualSpacing/>
        <w:jc w:val="left"/>
        <w:rPr>
          <w:iCs/>
        </w:rPr>
      </w:pPr>
      <w:r w:rsidRPr="0077055F">
        <w:rPr>
          <w:i/>
        </w:rPr>
        <w:t>Рецензент:</w:t>
      </w:r>
      <w:r w:rsidRPr="00215744">
        <w:rPr>
          <w:iCs/>
        </w:rPr>
        <w:t xml:space="preserve"> Безпала Ольга</w:t>
      </w:r>
      <w:r>
        <w:rPr>
          <w:iCs/>
        </w:rPr>
        <w:t xml:space="preserve"> Василівна, к</w:t>
      </w:r>
      <w:r w:rsidRPr="00215744">
        <w:rPr>
          <w:iCs/>
        </w:rPr>
        <w:t>анд</w:t>
      </w:r>
      <w:r>
        <w:rPr>
          <w:iCs/>
        </w:rPr>
        <w:t>.</w:t>
      </w:r>
      <w:r w:rsidRPr="00215744">
        <w:rPr>
          <w:iCs/>
        </w:rPr>
        <w:t xml:space="preserve"> геогр</w:t>
      </w:r>
      <w:r>
        <w:rPr>
          <w:iCs/>
        </w:rPr>
        <w:t>.</w:t>
      </w:r>
      <w:r w:rsidRPr="00215744">
        <w:rPr>
          <w:iCs/>
        </w:rPr>
        <w:t xml:space="preserve"> наук, </w:t>
      </w:r>
    </w:p>
    <w:p w14:paraId="13F95871" w14:textId="6E5B1430" w:rsidR="0077055F" w:rsidRPr="00215744" w:rsidRDefault="0077055F" w:rsidP="0077055F">
      <w:pPr>
        <w:pStyle w:val="af7"/>
        <w:spacing w:line="276" w:lineRule="auto"/>
        <w:ind w:left="2835" w:right="89" w:firstLine="0"/>
        <w:contextualSpacing/>
        <w:jc w:val="left"/>
        <w:rPr>
          <w:iCs/>
        </w:rPr>
      </w:pPr>
      <w:r w:rsidRPr="00215744">
        <w:rPr>
          <w:iCs/>
        </w:rPr>
        <w:t>ст</w:t>
      </w:r>
      <w:r>
        <w:rPr>
          <w:iCs/>
        </w:rPr>
        <w:t xml:space="preserve">. </w:t>
      </w:r>
      <w:r w:rsidRPr="00215744">
        <w:rPr>
          <w:iCs/>
        </w:rPr>
        <w:t>викладач кафедри соціально-гуманітарних дисциплін</w:t>
      </w:r>
    </w:p>
    <w:p w14:paraId="5FC29EDF" w14:textId="77777777" w:rsidR="0077055F" w:rsidRPr="00215744" w:rsidRDefault="0077055F" w:rsidP="0077055F">
      <w:pPr>
        <w:pStyle w:val="af7"/>
        <w:spacing w:line="276" w:lineRule="auto"/>
        <w:ind w:left="2835" w:right="231" w:firstLine="0"/>
        <w:contextualSpacing/>
        <w:jc w:val="left"/>
        <w:rPr>
          <w:iCs/>
        </w:rPr>
      </w:pPr>
      <w:r w:rsidRPr="00215744">
        <w:rPr>
          <w:iCs/>
        </w:rPr>
        <w:t>ВП Національного університету біоресурсів і природокористування України</w:t>
      </w:r>
    </w:p>
    <w:p w14:paraId="4855B737" w14:textId="77777777" w:rsidR="0077055F" w:rsidRPr="00215744" w:rsidRDefault="0077055F" w:rsidP="0077055F">
      <w:pPr>
        <w:pStyle w:val="af7"/>
        <w:spacing w:line="276" w:lineRule="auto"/>
        <w:ind w:left="2835" w:right="2209" w:firstLine="0"/>
        <w:contextualSpacing/>
        <w:jc w:val="left"/>
        <w:rPr>
          <w:iCs/>
        </w:rPr>
      </w:pPr>
      <w:r w:rsidRPr="00215744">
        <w:rPr>
          <w:iCs/>
        </w:rPr>
        <w:t>"Ніжинський агротехнічний інститут"</w:t>
      </w:r>
    </w:p>
    <w:p w14:paraId="5FB3F5CD" w14:textId="77777777" w:rsidR="0077055F" w:rsidRDefault="00B50531" w:rsidP="0077055F">
      <w:pPr>
        <w:widowControl w:val="0"/>
        <w:autoSpaceDE w:val="0"/>
        <w:autoSpaceDN w:val="0"/>
        <w:spacing w:after="0" w:line="276" w:lineRule="auto"/>
        <w:ind w:left="2835"/>
        <w:rPr>
          <w:rFonts w:ascii="Times New Roman" w:eastAsia="Times New Roman" w:hAnsi="Times New Roman" w:cs="Times New Roman"/>
          <w:i/>
          <w:sz w:val="28"/>
        </w:rPr>
      </w:pPr>
      <w:r w:rsidRPr="00915AFF">
        <w:rPr>
          <w:rFonts w:ascii="Times New Roman" w:eastAsia="Times New Roman" w:hAnsi="Times New Roman" w:cs="Times New Roman"/>
          <w:i/>
          <w:sz w:val="28"/>
        </w:rPr>
        <w:t>Рецензент:</w:t>
      </w:r>
      <w:r w:rsidR="0077055F">
        <w:rPr>
          <w:rFonts w:ascii="Times New Roman" w:eastAsia="Times New Roman" w:hAnsi="Times New Roman" w:cs="Times New Roman"/>
          <w:i/>
          <w:sz w:val="28"/>
        </w:rPr>
        <w:t xml:space="preserve"> </w:t>
      </w:r>
      <w:r w:rsidR="0077055F" w:rsidRPr="0077055F">
        <w:rPr>
          <w:rFonts w:ascii="Times New Roman" w:eastAsia="Times New Roman" w:hAnsi="Times New Roman" w:cs="Times New Roman"/>
          <w:iCs/>
          <w:sz w:val="28"/>
        </w:rPr>
        <w:t>Філоненко Юрій Миколайович,</w:t>
      </w:r>
    </w:p>
    <w:p w14:paraId="10AFC963" w14:textId="040C1CA7" w:rsidR="00B50531" w:rsidRDefault="0077055F" w:rsidP="0077055F">
      <w:pPr>
        <w:widowControl w:val="0"/>
        <w:autoSpaceDE w:val="0"/>
        <w:autoSpaceDN w:val="0"/>
        <w:spacing w:after="0" w:line="276" w:lineRule="auto"/>
        <w:ind w:left="2835"/>
        <w:rPr>
          <w:rFonts w:ascii="Times New Roman" w:eastAsia="Times New Roman" w:hAnsi="Times New Roman" w:cs="Times New Roman"/>
          <w:i/>
          <w:sz w:val="28"/>
        </w:rPr>
      </w:pPr>
      <w:r>
        <w:rPr>
          <w:rFonts w:ascii="Times New Roman" w:eastAsia="Times New Roman" w:hAnsi="Times New Roman" w:cs="Times New Roman"/>
          <w:i/>
          <w:sz w:val="28"/>
        </w:rPr>
        <w:t xml:space="preserve"> </w:t>
      </w:r>
      <w:r w:rsidRPr="00915AFF">
        <w:rPr>
          <w:rFonts w:ascii="Times New Roman" w:eastAsia="Times New Roman" w:hAnsi="Times New Roman" w:cs="Times New Roman"/>
          <w:sz w:val="28"/>
        </w:rPr>
        <w:t>канд.</w:t>
      </w:r>
      <w:r w:rsidRPr="00915AFF">
        <w:rPr>
          <w:rFonts w:ascii="Times New Roman" w:eastAsia="Times New Roman" w:hAnsi="Times New Roman" w:cs="Times New Roman"/>
          <w:spacing w:val="-2"/>
          <w:sz w:val="28"/>
        </w:rPr>
        <w:t xml:space="preserve"> </w:t>
      </w:r>
      <w:r w:rsidRPr="00915AFF">
        <w:rPr>
          <w:rFonts w:ascii="Times New Roman" w:eastAsia="Times New Roman" w:hAnsi="Times New Roman" w:cs="Times New Roman"/>
          <w:sz w:val="28"/>
        </w:rPr>
        <w:t>геогр.</w:t>
      </w:r>
      <w:r w:rsidRPr="00915AFF">
        <w:rPr>
          <w:rFonts w:ascii="Times New Roman" w:eastAsia="Times New Roman" w:hAnsi="Times New Roman" w:cs="Times New Roman"/>
          <w:spacing w:val="-1"/>
          <w:sz w:val="28"/>
        </w:rPr>
        <w:t xml:space="preserve"> </w:t>
      </w:r>
      <w:r w:rsidRPr="00915AFF">
        <w:rPr>
          <w:rFonts w:ascii="Times New Roman" w:eastAsia="Times New Roman" w:hAnsi="Times New Roman" w:cs="Times New Roman"/>
          <w:sz w:val="28"/>
        </w:rPr>
        <w:t>наук,</w:t>
      </w:r>
      <w:r w:rsidRPr="00915AFF">
        <w:rPr>
          <w:rFonts w:ascii="Times New Roman" w:eastAsia="Times New Roman" w:hAnsi="Times New Roman" w:cs="Times New Roman"/>
          <w:spacing w:val="-1"/>
          <w:sz w:val="28"/>
        </w:rPr>
        <w:t xml:space="preserve"> </w:t>
      </w:r>
      <w:r w:rsidRPr="00915AFF">
        <w:rPr>
          <w:rFonts w:ascii="Times New Roman" w:eastAsia="Times New Roman" w:hAnsi="Times New Roman" w:cs="Times New Roman"/>
          <w:sz w:val="28"/>
        </w:rPr>
        <w:t>доцент</w:t>
      </w:r>
    </w:p>
    <w:p w14:paraId="12AB6658" w14:textId="77777777" w:rsidR="007A6902" w:rsidRPr="00915AFF" w:rsidRDefault="007A6902" w:rsidP="0077055F">
      <w:pPr>
        <w:widowControl w:val="0"/>
        <w:autoSpaceDE w:val="0"/>
        <w:autoSpaceDN w:val="0"/>
        <w:spacing w:after="0" w:line="276" w:lineRule="auto"/>
        <w:ind w:left="2835"/>
        <w:rPr>
          <w:rFonts w:ascii="Times New Roman" w:eastAsia="Times New Roman" w:hAnsi="Times New Roman" w:cs="Times New Roman"/>
          <w:i/>
          <w:sz w:val="28"/>
        </w:rPr>
      </w:pPr>
    </w:p>
    <w:p w14:paraId="62CA37A0" w14:textId="6F9FDB7F" w:rsidR="00B50531" w:rsidRPr="00915AFF" w:rsidRDefault="00B50531" w:rsidP="0077055F">
      <w:pPr>
        <w:widowControl w:val="0"/>
        <w:autoSpaceDE w:val="0"/>
        <w:autoSpaceDN w:val="0"/>
        <w:spacing w:after="0" w:line="276" w:lineRule="auto"/>
        <w:ind w:left="2835"/>
        <w:rPr>
          <w:rFonts w:ascii="Times New Roman" w:eastAsia="Times New Roman" w:hAnsi="Times New Roman" w:cs="Times New Roman"/>
          <w:i/>
          <w:sz w:val="18"/>
          <w:szCs w:val="28"/>
        </w:rPr>
      </w:pPr>
    </w:p>
    <w:p w14:paraId="02C4EB5E" w14:textId="15E9B016" w:rsidR="00B50531" w:rsidRPr="00915AFF" w:rsidRDefault="00B50531" w:rsidP="0077055F">
      <w:pPr>
        <w:spacing w:after="0" w:line="276" w:lineRule="auto"/>
        <w:ind w:left="2835"/>
        <w:rPr>
          <w:rFonts w:ascii="Times New Roman" w:eastAsia="Times New Roman" w:hAnsi="Times New Roman" w:cs="Times New Roman"/>
          <w:sz w:val="18"/>
        </w:rPr>
        <w:sectPr w:rsidR="00B50531" w:rsidRPr="00915AFF" w:rsidSect="002B074E">
          <w:headerReference w:type="default" r:id="rId8"/>
          <w:pgSz w:w="11910" w:h="16840"/>
          <w:pgMar w:top="1134" w:right="567" w:bottom="1134" w:left="1418" w:header="720" w:footer="720" w:gutter="0"/>
          <w:cols w:space="720"/>
          <w:titlePg/>
          <w:docGrid w:linePitch="299"/>
        </w:sectPr>
      </w:pPr>
    </w:p>
    <w:p w14:paraId="57861A63" w14:textId="7AE276B8" w:rsidR="00B50531" w:rsidRPr="00915AFF" w:rsidRDefault="00B50531" w:rsidP="00BB273C">
      <w:pPr>
        <w:widowControl w:val="0"/>
        <w:autoSpaceDE w:val="0"/>
        <w:autoSpaceDN w:val="0"/>
        <w:spacing w:after="0" w:line="276" w:lineRule="auto"/>
        <w:ind w:left="2835" w:right="-299"/>
        <w:rPr>
          <w:rFonts w:ascii="Times New Roman" w:eastAsia="Times New Roman" w:hAnsi="Times New Roman" w:cs="Times New Roman"/>
          <w:sz w:val="28"/>
          <w:szCs w:val="28"/>
        </w:rPr>
      </w:pPr>
      <w:r w:rsidRPr="00915AFF">
        <w:rPr>
          <w:rFonts w:ascii="Times New Roman" w:eastAsia="Times New Roman" w:hAnsi="Times New Roman" w:cs="Times New Roman"/>
          <w:sz w:val="28"/>
          <w:szCs w:val="28"/>
        </w:rPr>
        <w:lastRenderedPageBreak/>
        <w:t>Допущено</w:t>
      </w:r>
      <w:r w:rsidRPr="00915AFF">
        <w:rPr>
          <w:rFonts w:ascii="Times New Roman" w:eastAsia="Times New Roman" w:hAnsi="Times New Roman" w:cs="Times New Roman"/>
          <w:spacing w:val="-5"/>
          <w:sz w:val="28"/>
          <w:szCs w:val="28"/>
        </w:rPr>
        <w:t xml:space="preserve"> </w:t>
      </w:r>
      <w:r w:rsidR="00BB273C">
        <w:rPr>
          <w:rFonts w:ascii="Times New Roman" w:eastAsia="Times New Roman" w:hAnsi="Times New Roman" w:cs="Times New Roman"/>
          <w:sz w:val="28"/>
          <w:szCs w:val="28"/>
        </w:rPr>
        <w:t>до захисту 16.12.2022 р.</w:t>
      </w:r>
    </w:p>
    <w:p w14:paraId="4EAF2C5F" w14:textId="77777777" w:rsidR="00B50531" w:rsidRPr="00915AFF" w:rsidRDefault="00B50531" w:rsidP="0077055F">
      <w:pPr>
        <w:widowControl w:val="0"/>
        <w:autoSpaceDE w:val="0"/>
        <w:autoSpaceDN w:val="0"/>
        <w:spacing w:after="0" w:line="276" w:lineRule="auto"/>
        <w:ind w:left="2835"/>
        <w:rPr>
          <w:rFonts w:ascii="Times New Roman" w:eastAsia="Times New Roman" w:hAnsi="Times New Roman" w:cs="Times New Roman"/>
          <w:sz w:val="28"/>
          <w:szCs w:val="28"/>
        </w:rPr>
      </w:pPr>
      <w:r w:rsidRPr="00915AFF">
        <w:rPr>
          <w:rFonts w:ascii="Times New Roman" w:eastAsia="Times New Roman" w:hAnsi="Times New Roman" w:cs="Times New Roman"/>
          <w:sz w:val="28"/>
          <w:szCs w:val="28"/>
        </w:rPr>
        <w:t>в.</w:t>
      </w:r>
      <w:r w:rsidRPr="00915AFF">
        <w:rPr>
          <w:rFonts w:ascii="Times New Roman" w:eastAsia="Times New Roman" w:hAnsi="Times New Roman" w:cs="Times New Roman"/>
          <w:spacing w:val="-2"/>
          <w:sz w:val="28"/>
          <w:szCs w:val="28"/>
        </w:rPr>
        <w:t xml:space="preserve"> </w:t>
      </w:r>
      <w:r w:rsidRPr="00915AFF">
        <w:rPr>
          <w:rFonts w:ascii="Times New Roman" w:eastAsia="Times New Roman" w:hAnsi="Times New Roman" w:cs="Times New Roman"/>
          <w:sz w:val="28"/>
          <w:szCs w:val="28"/>
        </w:rPr>
        <w:t>о.</w:t>
      </w:r>
      <w:r w:rsidRPr="00915AFF">
        <w:rPr>
          <w:rFonts w:ascii="Times New Roman" w:eastAsia="Times New Roman" w:hAnsi="Times New Roman" w:cs="Times New Roman"/>
          <w:spacing w:val="-1"/>
          <w:sz w:val="28"/>
          <w:szCs w:val="28"/>
        </w:rPr>
        <w:t xml:space="preserve"> </w:t>
      </w:r>
      <w:r w:rsidRPr="00915AFF">
        <w:rPr>
          <w:rFonts w:ascii="Times New Roman" w:eastAsia="Times New Roman" w:hAnsi="Times New Roman" w:cs="Times New Roman"/>
          <w:sz w:val="28"/>
          <w:szCs w:val="28"/>
        </w:rPr>
        <w:t>зав.</w:t>
      </w:r>
      <w:r w:rsidRPr="00915AFF">
        <w:rPr>
          <w:rFonts w:ascii="Times New Roman" w:eastAsia="Times New Roman" w:hAnsi="Times New Roman" w:cs="Times New Roman"/>
          <w:spacing w:val="-2"/>
          <w:sz w:val="28"/>
          <w:szCs w:val="28"/>
        </w:rPr>
        <w:t xml:space="preserve"> </w:t>
      </w:r>
      <w:r w:rsidRPr="00915AFF">
        <w:rPr>
          <w:rFonts w:ascii="Times New Roman" w:eastAsia="Times New Roman" w:hAnsi="Times New Roman" w:cs="Times New Roman"/>
          <w:sz w:val="28"/>
          <w:szCs w:val="28"/>
        </w:rPr>
        <w:t>кафедри географії,</w:t>
      </w:r>
    </w:p>
    <w:p w14:paraId="31461247" w14:textId="77777777" w:rsidR="00B50531" w:rsidRPr="00915AFF" w:rsidRDefault="00B50531" w:rsidP="0077055F">
      <w:pPr>
        <w:widowControl w:val="0"/>
        <w:tabs>
          <w:tab w:val="left" w:pos="6748"/>
        </w:tabs>
        <w:autoSpaceDE w:val="0"/>
        <w:autoSpaceDN w:val="0"/>
        <w:spacing w:after="0" w:line="276" w:lineRule="auto"/>
        <w:ind w:left="2835"/>
        <w:rPr>
          <w:rFonts w:ascii="Times New Roman" w:eastAsia="Times New Roman" w:hAnsi="Times New Roman" w:cs="Times New Roman"/>
          <w:sz w:val="28"/>
          <w:szCs w:val="28"/>
        </w:rPr>
      </w:pPr>
      <w:r w:rsidRPr="00915AFF">
        <w:rPr>
          <w:rFonts w:ascii="Times New Roman" w:eastAsia="Times New Roman" w:hAnsi="Times New Roman" w:cs="Times New Roman"/>
          <w:sz w:val="28"/>
          <w:szCs w:val="28"/>
        </w:rPr>
        <w:t>туризму</w:t>
      </w:r>
      <w:r w:rsidRPr="00915AFF">
        <w:rPr>
          <w:rFonts w:ascii="Times New Roman" w:eastAsia="Times New Roman" w:hAnsi="Times New Roman" w:cs="Times New Roman"/>
          <w:spacing w:val="-1"/>
          <w:sz w:val="28"/>
          <w:szCs w:val="28"/>
        </w:rPr>
        <w:t xml:space="preserve"> </w:t>
      </w:r>
      <w:r w:rsidRPr="00915AFF">
        <w:rPr>
          <w:rFonts w:ascii="Times New Roman" w:eastAsia="Times New Roman" w:hAnsi="Times New Roman" w:cs="Times New Roman"/>
          <w:sz w:val="28"/>
          <w:szCs w:val="28"/>
        </w:rPr>
        <w:t>та</w:t>
      </w:r>
      <w:r w:rsidRPr="00915AFF">
        <w:rPr>
          <w:rFonts w:ascii="Times New Roman" w:eastAsia="Times New Roman" w:hAnsi="Times New Roman" w:cs="Times New Roman"/>
          <w:spacing w:val="-1"/>
          <w:sz w:val="28"/>
          <w:szCs w:val="28"/>
        </w:rPr>
        <w:t xml:space="preserve"> </w:t>
      </w:r>
      <w:r w:rsidRPr="00915AFF">
        <w:rPr>
          <w:rFonts w:ascii="Times New Roman" w:eastAsia="Times New Roman" w:hAnsi="Times New Roman" w:cs="Times New Roman"/>
          <w:sz w:val="28"/>
          <w:szCs w:val="28"/>
        </w:rPr>
        <w:t>спорту,</w:t>
      </w:r>
      <w:r w:rsidRPr="00915AFF">
        <w:rPr>
          <w:rFonts w:ascii="Times New Roman" w:eastAsia="Times New Roman" w:hAnsi="Times New Roman" w:cs="Times New Roman"/>
          <w:spacing w:val="-5"/>
          <w:sz w:val="28"/>
          <w:szCs w:val="28"/>
        </w:rPr>
        <w:t xml:space="preserve"> </w:t>
      </w:r>
      <w:r w:rsidRPr="00915AFF">
        <w:rPr>
          <w:rFonts w:ascii="Times New Roman" w:eastAsia="Times New Roman" w:hAnsi="Times New Roman" w:cs="Times New Roman"/>
          <w:sz w:val="28"/>
          <w:szCs w:val="28"/>
        </w:rPr>
        <w:t>доцент</w:t>
      </w:r>
      <w:r w:rsidRPr="00915AFF">
        <w:rPr>
          <w:rFonts w:ascii="Times New Roman" w:eastAsia="Times New Roman" w:hAnsi="Times New Roman" w:cs="Times New Roman"/>
          <w:spacing w:val="-1"/>
          <w:sz w:val="28"/>
          <w:szCs w:val="28"/>
        </w:rPr>
        <w:t xml:space="preserve"> </w:t>
      </w:r>
      <w:r w:rsidRPr="00915AFF">
        <w:rPr>
          <w:rFonts w:ascii="Times New Roman" w:eastAsia="Times New Roman" w:hAnsi="Times New Roman" w:cs="Times New Roman"/>
          <w:sz w:val="28"/>
          <w:szCs w:val="28"/>
          <w:u w:val="single"/>
        </w:rPr>
        <w:t xml:space="preserve"> </w:t>
      </w:r>
      <w:r w:rsidRPr="00915AFF">
        <w:rPr>
          <w:rFonts w:ascii="Times New Roman" w:eastAsia="Times New Roman" w:hAnsi="Times New Roman" w:cs="Times New Roman"/>
          <w:sz w:val="28"/>
          <w:szCs w:val="28"/>
          <w:u w:val="single"/>
        </w:rPr>
        <w:tab/>
      </w:r>
    </w:p>
    <w:p w14:paraId="6837F87F" w14:textId="073670BB" w:rsidR="00B50531" w:rsidRPr="00915AFF" w:rsidRDefault="00B50531" w:rsidP="0077055F">
      <w:pPr>
        <w:widowControl w:val="0"/>
        <w:autoSpaceDE w:val="0"/>
        <w:autoSpaceDN w:val="0"/>
        <w:spacing w:after="0" w:line="276" w:lineRule="auto"/>
        <w:rPr>
          <w:rFonts w:ascii="Times New Roman" w:eastAsia="Times New Roman" w:hAnsi="Times New Roman" w:cs="Times New Roman"/>
          <w:sz w:val="30"/>
          <w:szCs w:val="28"/>
        </w:rPr>
      </w:pPr>
      <w:r w:rsidRPr="00915AFF">
        <w:rPr>
          <w:rFonts w:ascii="Times New Roman" w:eastAsia="Calibri" w:hAnsi="Times New Roman" w:cs="Times New Roman"/>
          <w:sz w:val="24"/>
          <w:szCs w:val="24"/>
          <w:lang w:eastAsia="uk-UA"/>
        </w:rPr>
        <w:br w:type="column"/>
      </w:r>
      <w:r w:rsidR="00BB273C">
        <w:rPr>
          <w:rFonts w:ascii="Times New Roman" w:eastAsia="Calibri" w:hAnsi="Times New Roman" w:cs="Times New Roman"/>
          <w:sz w:val="24"/>
          <w:szCs w:val="24"/>
          <w:lang w:eastAsia="uk-UA"/>
        </w:rPr>
        <w:lastRenderedPageBreak/>
        <w:t>.</w:t>
      </w:r>
    </w:p>
    <w:p w14:paraId="4644FDA6" w14:textId="77777777" w:rsidR="00B50531" w:rsidRPr="00915AFF" w:rsidRDefault="00B50531" w:rsidP="0077055F">
      <w:pPr>
        <w:widowControl w:val="0"/>
        <w:autoSpaceDE w:val="0"/>
        <w:autoSpaceDN w:val="0"/>
        <w:spacing w:after="0" w:line="276" w:lineRule="auto"/>
        <w:rPr>
          <w:rFonts w:ascii="Times New Roman" w:eastAsia="Times New Roman" w:hAnsi="Times New Roman" w:cs="Times New Roman"/>
          <w:sz w:val="30"/>
          <w:szCs w:val="28"/>
        </w:rPr>
      </w:pPr>
    </w:p>
    <w:p w14:paraId="6D8AA8CE" w14:textId="08EA86F8" w:rsidR="00B50531" w:rsidRPr="00915AFF" w:rsidRDefault="00B50531" w:rsidP="0077055F">
      <w:pPr>
        <w:widowControl w:val="0"/>
        <w:autoSpaceDE w:val="0"/>
        <w:autoSpaceDN w:val="0"/>
        <w:spacing w:after="0" w:line="276" w:lineRule="auto"/>
        <w:ind w:left="105"/>
        <w:rPr>
          <w:rFonts w:ascii="Times New Roman" w:eastAsia="Times New Roman" w:hAnsi="Times New Roman" w:cs="Times New Roman"/>
        </w:rPr>
        <w:sectPr w:rsidR="00B50531" w:rsidRPr="00915AFF">
          <w:type w:val="continuous"/>
          <w:pgSz w:w="11910" w:h="16840"/>
          <w:pgMar w:top="1134" w:right="567" w:bottom="1134" w:left="1418" w:header="720" w:footer="720" w:gutter="0"/>
          <w:cols w:num="2" w:space="720" w:equalWidth="0">
            <w:col w:w="6931" w:space="40"/>
            <w:col w:w="2954"/>
          </w:cols>
        </w:sectPr>
      </w:pPr>
      <w:r w:rsidRPr="00915AFF">
        <w:rPr>
          <w:rFonts w:ascii="Times New Roman" w:eastAsia="Times New Roman" w:hAnsi="Times New Roman" w:cs="Times New Roman"/>
          <w:sz w:val="28"/>
          <w:szCs w:val="28"/>
        </w:rPr>
        <w:t>В.</w:t>
      </w:r>
      <w:r w:rsidRPr="00915AFF">
        <w:rPr>
          <w:rFonts w:ascii="Times New Roman" w:eastAsia="Times New Roman" w:hAnsi="Times New Roman" w:cs="Times New Roman"/>
          <w:spacing w:val="-3"/>
          <w:sz w:val="28"/>
          <w:szCs w:val="28"/>
        </w:rPr>
        <w:t xml:space="preserve"> </w:t>
      </w:r>
      <w:r w:rsidRPr="00915AFF">
        <w:rPr>
          <w:rFonts w:ascii="Times New Roman" w:eastAsia="Times New Roman" w:hAnsi="Times New Roman" w:cs="Times New Roman"/>
          <w:sz w:val="28"/>
          <w:szCs w:val="28"/>
        </w:rPr>
        <w:t>В.</w:t>
      </w:r>
      <w:r w:rsidRPr="00915AFF">
        <w:rPr>
          <w:rFonts w:ascii="Times New Roman" w:eastAsia="Times New Roman" w:hAnsi="Times New Roman" w:cs="Times New Roman"/>
          <w:spacing w:val="-3"/>
          <w:sz w:val="28"/>
          <w:szCs w:val="28"/>
        </w:rPr>
        <w:t xml:space="preserve"> </w:t>
      </w:r>
      <w:r w:rsidRPr="00915AFF">
        <w:rPr>
          <w:rFonts w:ascii="Times New Roman" w:eastAsia="Times New Roman" w:hAnsi="Times New Roman" w:cs="Times New Roman"/>
          <w:sz w:val="28"/>
          <w:szCs w:val="28"/>
        </w:rPr>
        <w:t>Остапчук</w:t>
      </w:r>
    </w:p>
    <w:p w14:paraId="33F60E51" w14:textId="77777777" w:rsidR="00B50531" w:rsidRPr="00915AFF" w:rsidRDefault="00B50531" w:rsidP="0077055F">
      <w:pPr>
        <w:widowControl w:val="0"/>
        <w:autoSpaceDE w:val="0"/>
        <w:autoSpaceDN w:val="0"/>
        <w:spacing w:after="0" w:line="276" w:lineRule="auto"/>
        <w:ind w:right="4120"/>
        <w:jc w:val="both"/>
        <w:rPr>
          <w:rFonts w:ascii="Times New Roman" w:eastAsia="Times New Roman" w:hAnsi="Times New Roman" w:cs="Times New Roman"/>
          <w:sz w:val="28"/>
          <w:szCs w:val="28"/>
        </w:rPr>
      </w:pPr>
    </w:p>
    <w:p w14:paraId="45DD2EF8" w14:textId="77777777" w:rsidR="00BB273C" w:rsidRDefault="00BB273C" w:rsidP="0077055F">
      <w:pPr>
        <w:widowControl w:val="0"/>
        <w:autoSpaceDE w:val="0"/>
        <w:autoSpaceDN w:val="0"/>
        <w:spacing w:after="0" w:line="276" w:lineRule="auto"/>
        <w:ind w:left="4101" w:right="4120"/>
        <w:jc w:val="both"/>
        <w:rPr>
          <w:rFonts w:ascii="Times New Roman" w:eastAsia="Times New Roman" w:hAnsi="Times New Roman" w:cs="Times New Roman"/>
          <w:sz w:val="28"/>
          <w:szCs w:val="28"/>
        </w:rPr>
      </w:pPr>
    </w:p>
    <w:p w14:paraId="01901152" w14:textId="08686B09" w:rsidR="00B50531" w:rsidRPr="00915AFF" w:rsidRDefault="00B50531" w:rsidP="0077055F">
      <w:pPr>
        <w:widowControl w:val="0"/>
        <w:autoSpaceDE w:val="0"/>
        <w:autoSpaceDN w:val="0"/>
        <w:spacing w:after="0" w:line="276" w:lineRule="auto"/>
        <w:ind w:left="4101" w:right="4120"/>
        <w:jc w:val="both"/>
        <w:rPr>
          <w:rFonts w:ascii="Times New Roman" w:eastAsia="Times New Roman" w:hAnsi="Times New Roman" w:cs="Times New Roman"/>
          <w:sz w:val="28"/>
          <w:szCs w:val="28"/>
        </w:rPr>
      </w:pPr>
      <w:bookmarkStart w:id="3" w:name="_GoBack"/>
      <w:bookmarkEnd w:id="3"/>
      <w:r w:rsidRPr="00915AFF">
        <w:rPr>
          <w:rFonts w:ascii="Times New Roman" w:eastAsia="Times New Roman" w:hAnsi="Times New Roman" w:cs="Times New Roman"/>
          <w:sz w:val="28"/>
          <w:szCs w:val="28"/>
        </w:rPr>
        <w:t>Ніжин</w:t>
      </w:r>
      <w:r w:rsidRPr="00915AFF">
        <w:rPr>
          <w:rFonts w:ascii="Times New Roman" w:eastAsia="Times New Roman" w:hAnsi="Times New Roman" w:cs="Times New Roman"/>
          <w:spacing w:val="-2"/>
          <w:sz w:val="28"/>
          <w:szCs w:val="28"/>
        </w:rPr>
        <w:t xml:space="preserve"> </w:t>
      </w:r>
      <w:r w:rsidRPr="00915AFF">
        <w:rPr>
          <w:rFonts w:ascii="Times New Roman" w:eastAsia="Times New Roman" w:hAnsi="Times New Roman" w:cs="Times New Roman"/>
          <w:sz w:val="28"/>
          <w:szCs w:val="28"/>
        </w:rPr>
        <w:t>–</w:t>
      </w:r>
      <w:r w:rsidRPr="00915AFF">
        <w:rPr>
          <w:rFonts w:ascii="Times New Roman" w:eastAsia="Times New Roman" w:hAnsi="Times New Roman" w:cs="Times New Roman"/>
          <w:spacing w:val="-3"/>
          <w:sz w:val="28"/>
          <w:szCs w:val="28"/>
        </w:rPr>
        <w:t xml:space="preserve"> </w:t>
      </w:r>
      <w:r w:rsidRPr="00915AFF">
        <w:rPr>
          <w:rFonts w:ascii="Times New Roman" w:eastAsia="Times New Roman" w:hAnsi="Times New Roman" w:cs="Times New Roman"/>
          <w:sz w:val="28"/>
          <w:szCs w:val="28"/>
        </w:rPr>
        <w:t>2022</w:t>
      </w:r>
    </w:p>
    <w:bookmarkEnd w:id="1"/>
    <w:p w14:paraId="0EF52CBE" w14:textId="77777777" w:rsidR="00B50531" w:rsidRPr="00915AFF" w:rsidRDefault="00B50531">
      <w:pPr>
        <w:spacing w:after="0" w:line="240" w:lineRule="auto"/>
        <w:rPr>
          <w:rFonts w:ascii="Times New Roman" w:eastAsia="Times New Roman" w:hAnsi="Times New Roman" w:cs="Times New Roman"/>
          <w:sz w:val="28"/>
          <w:szCs w:val="28"/>
        </w:rPr>
        <w:sectPr w:rsidR="00B50531" w:rsidRPr="00915AFF">
          <w:type w:val="continuous"/>
          <w:pgSz w:w="11910" w:h="16840"/>
          <w:pgMar w:top="1134" w:right="567" w:bottom="1134" w:left="1418" w:header="720" w:footer="720" w:gutter="0"/>
          <w:cols w:space="720"/>
        </w:sectPr>
      </w:pPr>
    </w:p>
    <w:p w14:paraId="4C984444" w14:textId="77777777" w:rsidR="00B50531" w:rsidRPr="00915AFF" w:rsidRDefault="00B50531" w:rsidP="00331B3D">
      <w:pPr>
        <w:widowControl w:val="0"/>
        <w:autoSpaceDE w:val="0"/>
        <w:autoSpaceDN w:val="0"/>
        <w:spacing w:after="0" w:line="240" w:lineRule="auto"/>
        <w:ind w:right="573"/>
        <w:jc w:val="center"/>
        <w:rPr>
          <w:rFonts w:ascii="Times New Roman" w:eastAsia="Times New Roman" w:hAnsi="Times New Roman" w:cs="Times New Roman"/>
          <w:b/>
          <w:sz w:val="32"/>
        </w:rPr>
      </w:pPr>
      <w:r w:rsidRPr="00915AFF">
        <w:rPr>
          <w:rFonts w:ascii="Times New Roman" w:eastAsia="Times New Roman" w:hAnsi="Times New Roman" w:cs="Times New Roman"/>
          <w:b/>
          <w:sz w:val="32"/>
        </w:rPr>
        <w:lastRenderedPageBreak/>
        <w:t>ЗМІСТ</w:t>
      </w:r>
    </w:p>
    <w:sdt>
      <w:sdtPr>
        <w:rPr>
          <w:rFonts w:asciiTheme="minorHAnsi" w:eastAsiaTheme="minorHAnsi" w:hAnsiTheme="minorHAnsi" w:cstheme="minorBidi"/>
          <w:color w:val="auto"/>
          <w:sz w:val="22"/>
          <w:szCs w:val="22"/>
          <w:lang w:eastAsia="en-US"/>
        </w:rPr>
        <w:id w:val="86667934"/>
        <w:docPartObj>
          <w:docPartGallery w:val="Table of Contents"/>
          <w:docPartUnique/>
        </w:docPartObj>
      </w:sdtPr>
      <w:sdtEndPr>
        <w:rPr>
          <w:rFonts w:ascii="Times New Roman" w:hAnsi="Times New Roman" w:cs="Times New Roman"/>
          <w:b/>
          <w:bCs/>
          <w:sz w:val="28"/>
          <w:szCs w:val="28"/>
        </w:rPr>
      </w:sdtEndPr>
      <w:sdtContent>
        <w:p w14:paraId="16750698" w14:textId="642F486E" w:rsidR="00B04F6C" w:rsidRPr="00E007A6" w:rsidRDefault="00B04F6C" w:rsidP="00331B3D">
          <w:pPr>
            <w:pStyle w:val="af5"/>
            <w:spacing w:before="0"/>
            <w:rPr>
              <w:rFonts w:ascii="Times New Roman" w:hAnsi="Times New Roman" w:cs="Times New Roman"/>
              <w:b/>
              <w:bCs/>
              <w:color w:val="auto"/>
              <w:sz w:val="40"/>
              <w:szCs w:val="40"/>
            </w:rPr>
          </w:pPr>
        </w:p>
        <w:p w14:paraId="2637361B" w14:textId="0A231E72" w:rsidR="00244378" w:rsidRPr="00244378" w:rsidRDefault="00B04F6C">
          <w:pPr>
            <w:pStyle w:val="21"/>
            <w:tabs>
              <w:tab w:val="right" w:leader="dot" w:pos="9770"/>
            </w:tabs>
            <w:rPr>
              <w:rFonts w:ascii="Times New Roman" w:eastAsiaTheme="minorEastAsia" w:hAnsi="Times New Roman" w:cs="Times New Roman"/>
              <w:noProof/>
              <w:sz w:val="28"/>
              <w:szCs w:val="28"/>
              <w:lang w:eastAsia="uk-UA"/>
            </w:rPr>
          </w:pPr>
          <w:r w:rsidRPr="00244378">
            <w:rPr>
              <w:rFonts w:ascii="Times New Roman" w:hAnsi="Times New Roman" w:cs="Times New Roman"/>
              <w:sz w:val="28"/>
              <w:szCs w:val="28"/>
            </w:rPr>
            <w:fldChar w:fldCharType="begin"/>
          </w:r>
          <w:r w:rsidRPr="00244378">
            <w:rPr>
              <w:rFonts w:ascii="Times New Roman" w:hAnsi="Times New Roman" w:cs="Times New Roman"/>
              <w:sz w:val="28"/>
              <w:szCs w:val="28"/>
            </w:rPr>
            <w:instrText xml:space="preserve"> TOC \o "1-3" \h \z \u </w:instrText>
          </w:r>
          <w:r w:rsidRPr="00244378">
            <w:rPr>
              <w:rFonts w:ascii="Times New Roman" w:hAnsi="Times New Roman" w:cs="Times New Roman"/>
              <w:sz w:val="28"/>
              <w:szCs w:val="28"/>
            </w:rPr>
            <w:fldChar w:fldCharType="separate"/>
          </w:r>
          <w:hyperlink w:anchor="_Toc119871247" w:history="1">
            <w:r w:rsidR="00244378" w:rsidRPr="00244378">
              <w:rPr>
                <w:rStyle w:val="a6"/>
                <w:rFonts w:ascii="Times New Roman" w:hAnsi="Times New Roman" w:cs="Times New Roman"/>
                <w:noProof/>
                <w:sz w:val="28"/>
                <w:szCs w:val="28"/>
              </w:rPr>
              <w:t>ВСТУП</w:t>
            </w:r>
            <w:r w:rsidR="00244378" w:rsidRPr="00244378">
              <w:rPr>
                <w:rFonts w:ascii="Times New Roman" w:hAnsi="Times New Roman" w:cs="Times New Roman"/>
                <w:noProof/>
                <w:webHidden/>
                <w:sz w:val="28"/>
                <w:szCs w:val="28"/>
              </w:rPr>
              <w:tab/>
            </w:r>
            <w:r w:rsidR="00244378" w:rsidRPr="00244378">
              <w:rPr>
                <w:rFonts w:ascii="Times New Roman" w:hAnsi="Times New Roman" w:cs="Times New Roman"/>
                <w:noProof/>
                <w:webHidden/>
                <w:sz w:val="28"/>
                <w:szCs w:val="28"/>
              </w:rPr>
              <w:fldChar w:fldCharType="begin"/>
            </w:r>
            <w:r w:rsidR="00244378" w:rsidRPr="00244378">
              <w:rPr>
                <w:rFonts w:ascii="Times New Roman" w:hAnsi="Times New Roman" w:cs="Times New Roman"/>
                <w:noProof/>
                <w:webHidden/>
                <w:sz w:val="28"/>
                <w:szCs w:val="28"/>
              </w:rPr>
              <w:instrText xml:space="preserve"> PAGEREF _Toc119871247 \h </w:instrText>
            </w:r>
            <w:r w:rsidR="00244378" w:rsidRPr="00244378">
              <w:rPr>
                <w:rFonts w:ascii="Times New Roman" w:hAnsi="Times New Roman" w:cs="Times New Roman"/>
                <w:noProof/>
                <w:webHidden/>
                <w:sz w:val="28"/>
                <w:szCs w:val="28"/>
              </w:rPr>
            </w:r>
            <w:r w:rsidR="00244378" w:rsidRPr="00244378">
              <w:rPr>
                <w:rFonts w:ascii="Times New Roman" w:hAnsi="Times New Roman" w:cs="Times New Roman"/>
                <w:noProof/>
                <w:webHidden/>
                <w:sz w:val="28"/>
                <w:szCs w:val="28"/>
              </w:rPr>
              <w:fldChar w:fldCharType="separate"/>
            </w:r>
            <w:r w:rsidR="003C72FE">
              <w:rPr>
                <w:rFonts w:ascii="Times New Roman" w:hAnsi="Times New Roman" w:cs="Times New Roman"/>
                <w:noProof/>
                <w:webHidden/>
                <w:sz w:val="28"/>
                <w:szCs w:val="28"/>
              </w:rPr>
              <w:t>3</w:t>
            </w:r>
            <w:r w:rsidR="00244378" w:rsidRPr="00244378">
              <w:rPr>
                <w:rFonts w:ascii="Times New Roman" w:hAnsi="Times New Roman" w:cs="Times New Roman"/>
                <w:noProof/>
                <w:webHidden/>
                <w:sz w:val="28"/>
                <w:szCs w:val="28"/>
              </w:rPr>
              <w:fldChar w:fldCharType="end"/>
            </w:r>
          </w:hyperlink>
        </w:p>
        <w:p w14:paraId="2F235F89" w14:textId="3A7A0DDE" w:rsidR="00244378" w:rsidRPr="00244378" w:rsidRDefault="00D76C7A">
          <w:pPr>
            <w:pStyle w:val="21"/>
            <w:tabs>
              <w:tab w:val="right" w:leader="dot" w:pos="9770"/>
            </w:tabs>
            <w:rPr>
              <w:rFonts w:ascii="Times New Roman" w:eastAsiaTheme="minorEastAsia" w:hAnsi="Times New Roman" w:cs="Times New Roman"/>
              <w:noProof/>
              <w:sz w:val="28"/>
              <w:szCs w:val="28"/>
              <w:lang w:eastAsia="uk-UA"/>
            </w:rPr>
          </w:pPr>
          <w:hyperlink w:anchor="_Toc119871248" w:history="1">
            <w:r w:rsidR="00244378" w:rsidRPr="00244378">
              <w:rPr>
                <w:rStyle w:val="a6"/>
                <w:rFonts w:ascii="Times New Roman" w:hAnsi="Times New Roman" w:cs="Times New Roman"/>
                <w:noProof/>
                <w:sz w:val="28"/>
                <w:szCs w:val="28"/>
              </w:rPr>
              <w:t>РОЗДІЛ 1. ТЕОРЕТИКО-МЕТОДОЛОГІЧНІ ПІДХОДИ ДО ВИВЧЕННЯ ЕКОЛОГІЧНОЇ СИТУАЦІЇ</w:t>
            </w:r>
            <w:r w:rsidR="00244378" w:rsidRPr="00244378">
              <w:rPr>
                <w:rFonts w:ascii="Times New Roman" w:hAnsi="Times New Roman" w:cs="Times New Roman"/>
                <w:noProof/>
                <w:webHidden/>
                <w:sz w:val="28"/>
                <w:szCs w:val="28"/>
              </w:rPr>
              <w:tab/>
            </w:r>
            <w:r w:rsidR="00244378" w:rsidRPr="00244378">
              <w:rPr>
                <w:rFonts w:ascii="Times New Roman" w:hAnsi="Times New Roman" w:cs="Times New Roman"/>
                <w:noProof/>
                <w:webHidden/>
                <w:sz w:val="28"/>
                <w:szCs w:val="28"/>
              </w:rPr>
              <w:fldChar w:fldCharType="begin"/>
            </w:r>
            <w:r w:rsidR="00244378" w:rsidRPr="00244378">
              <w:rPr>
                <w:rFonts w:ascii="Times New Roman" w:hAnsi="Times New Roman" w:cs="Times New Roman"/>
                <w:noProof/>
                <w:webHidden/>
                <w:sz w:val="28"/>
                <w:szCs w:val="28"/>
              </w:rPr>
              <w:instrText xml:space="preserve"> PAGEREF _Toc119871248 \h </w:instrText>
            </w:r>
            <w:r w:rsidR="00244378" w:rsidRPr="00244378">
              <w:rPr>
                <w:rFonts w:ascii="Times New Roman" w:hAnsi="Times New Roman" w:cs="Times New Roman"/>
                <w:noProof/>
                <w:webHidden/>
                <w:sz w:val="28"/>
                <w:szCs w:val="28"/>
              </w:rPr>
            </w:r>
            <w:r w:rsidR="00244378" w:rsidRPr="00244378">
              <w:rPr>
                <w:rFonts w:ascii="Times New Roman" w:hAnsi="Times New Roman" w:cs="Times New Roman"/>
                <w:noProof/>
                <w:webHidden/>
                <w:sz w:val="28"/>
                <w:szCs w:val="28"/>
              </w:rPr>
              <w:fldChar w:fldCharType="separate"/>
            </w:r>
            <w:r w:rsidR="003C72FE">
              <w:rPr>
                <w:rFonts w:ascii="Times New Roman" w:hAnsi="Times New Roman" w:cs="Times New Roman"/>
                <w:noProof/>
                <w:webHidden/>
                <w:sz w:val="28"/>
                <w:szCs w:val="28"/>
              </w:rPr>
              <w:t>7</w:t>
            </w:r>
            <w:r w:rsidR="00244378" w:rsidRPr="00244378">
              <w:rPr>
                <w:rFonts w:ascii="Times New Roman" w:hAnsi="Times New Roman" w:cs="Times New Roman"/>
                <w:noProof/>
                <w:webHidden/>
                <w:sz w:val="28"/>
                <w:szCs w:val="28"/>
              </w:rPr>
              <w:fldChar w:fldCharType="end"/>
            </w:r>
          </w:hyperlink>
        </w:p>
        <w:p w14:paraId="7B14C74F" w14:textId="3EC1310C" w:rsidR="00244378" w:rsidRPr="00244378" w:rsidRDefault="00D76C7A">
          <w:pPr>
            <w:pStyle w:val="11"/>
            <w:tabs>
              <w:tab w:val="right" w:leader="dot" w:pos="9770"/>
            </w:tabs>
            <w:rPr>
              <w:rFonts w:ascii="Times New Roman" w:eastAsiaTheme="minorEastAsia" w:hAnsi="Times New Roman" w:cs="Times New Roman"/>
              <w:noProof/>
              <w:sz w:val="28"/>
              <w:szCs w:val="28"/>
              <w:lang w:eastAsia="uk-UA"/>
            </w:rPr>
          </w:pPr>
          <w:hyperlink w:anchor="_Toc119871249" w:history="1">
            <w:r w:rsidR="00244378" w:rsidRPr="00244378">
              <w:rPr>
                <w:rStyle w:val="a6"/>
                <w:rFonts w:ascii="Times New Roman" w:hAnsi="Times New Roman" w:cs="Times New Roman"/>
                <w:noProof/>
                <w:sz w:val="28"/>
                <w:szCs w:val="28"/>
              </w:rPr>
              <w:t>1.1. Поняття та чинники формування екологічної ситуації</w:t>
            </w:r>
            <w:r w:rsidR="00244378" w:rsidRPr="00244378">
              <w:rPr>
                <w:rFonts w:ascii="Times New Roman" w:hAnsi="Times New Roman" w:cs="Times New Roman"/>
                <w:noProof/>
                <w:webHidden/>
                <w:sz w:val="28"/>
                <w:szCs w:val="28"/>
              </w:rPr>
              <w:tab/>
            </w:r>
            <w:r w:rsidR="00244378" w:rsidRPr="00244378">
              <w:rPr>
                <w:rFonts w:ascii="Times New Roman" w:hAnsi="Times New Roman" w:cs="Times New Roman"/>
                <w:noProof/>
                <w:webHidden/>
                <w:sz w:val="28"/>
                <w:szCs w:val="28"/>
              </w:rPr>
              <w:fldChar w:fldCharType="begin"/>
            </w:r>
            <w:r w:rsidR="00244378" w:rsidRPr="00244378">
              <w:rPr>
                <w:rFonts w:ascii="Times New Roman" w:hAnsi="Times New Roman" w:cs="Times New Roman"/>
                <w:noProof/>
                <w:webHidden/>
                <w:sz w:val="28"/>
                <w:szCs w:val="28"/>
              </w:rPr>
              <w:instrText xml:space="preserve"> PAGEREF _Toc119871249 \h </w:instrText>
            </w:r>
            <w:r w:rsidR="00244378" w:rsidRPr="00244378">
              <w:rPr>
                <w:rFonts w:ascii="Times New Roman" w:hAnsi="Times New Roman" w:cs="Times New Roman"/>
                <w:noProof/>
                <w:webHidden/>
                <w:sz w:val="28"/>
                <w:szCs w:val="28"/>
              </w:rPr>
            </w:r>
            <w:r w:rsidR="00244378" w:rsidRPr="00244378">
              <w:rPr>
                <w:rFonts w:ascii="Times New Roman" w:hAnsi="Times New Roman" w:cs="Times New Roman"/>
                <w:noProof/>
                <w:webHidden/>
                <w:sz w:val="28"/>
                <w:szCs w:val="28"/>
              </w:rPr>
              <w:fldChar w:fldCharType="separate"/>
            </w:r>
            <w:r w:rsidR="003C72FE">
              <w:rPr>
                <w:rFonts w:ascii="Times New Roman" w:hAnsi="Times New Roman" w:cs="Times New Roman"/>
                <w:noProof/>
                <w:webHidden/>
                <w:sz w:val="28"/>
                <w:szCs w:val="28"/>
              </w:rPr>
              <w:t>7</w:t>
            </w:r>
            <w:r w:rsidR="00244378" w:rsidRPr="00244378">
              <w:rPr>
                <w:rFonts w:ascii="Times New Roman" w:hAnsi="Times New Roman" w:cs="Times New Roman"/>
                <w:noProof/>
                <w:webHidden/>
                <w:sz w:val="28"/>
                <w:szCs w:val="28"/>
              </w:rPr>
              <w:fldChar w:fldCharType="end"/>
            </w:r>
          </w:hyperlink>
        </w:p>
        <w:p w14:paraId="672F18E8" w14:textId="59DA82E4" w:rsidR="00244378" w:rsidRPr="00244378" w:rsidRDefault="00D76C7A">
          <w:pPr>
            <w:pStyle w:val="11"/>
            <w:tabs>
              <w:tab w:val="right" w:leader="dot" w:pos="9770"/>
            </w:tabs>
            <w:rPr>
              <w:rFonts w:ascii="Times New Roman" w:eastAsiaTheme="minorEastAsia" w:hAnsi="Times New Roman" w:cs="Times New Roman"/>
              <w:noProof/>
              <w:sz w:val="28"/>
              <w:szCs w:val="28"/>
              <w:lang w:eastAsia="uk-UA"/>
            </w:rPr>
          </w:pPr>
          <w:hyperlink w:anchor="_Toc119871250" w:history="1">
            <w:r w:rsidR="00244378" w:rsidRPr="00244378">
              <w:rPr>
                <w:rStyle w:val="a6"/>
                <w:rFonts w:ascii="Times New Roman" w:hAnsi="Times New Roman" w:cs="Times New Roman"/>
                <w:noProof/>
                <w:sz w:val="28"/>
                <w:szCs w:val="28"/>
              </w:rPr>
              <w:t>1.2. Методичні підходи до вивчення екологічної ситуації</w:t>
            </w:r>
            <w:r w:rsidR="00244378" w:rsidRPr="00244378">
              <w:rPr>
                <w:rFonts w:ascii="Times New Roman" w:hAnsi="Times New Roman" w:cs="Times New Roman"/>
                <w:noProof/>
                <w:webHidden/>
                <w:sz w:val="28"/>
                <w:szCs w:val="28"/>
              </w:rPr>
              <w:tab/>
            </w:r>
            <w:r w:rsidR="00244378" w:rsidRPr="00244378">
              <w:rPr>
                <w:rFonts w:ascii="Times New Roman" w:hAnsi="Times New Roman" w:cs="Times New Roman"/>
                <w:noProof/>
                <w:webHidden/>
                <w:sz w:val="28"/>
                <w:szCs w:val="28"/>
              </w:rPr>
              <w:fldChar w:fldCharType="begin"/>
            </w:r>
            <w:r w:rsidR="00244378" w:rsidRPr="00244378">
              <w:rPr>
                <w:rFonts w:ascii="Times New Roman" w:hAnsi="Times New Roman" w:cs="Times New Roman"/>
                <w:noProof/>
                <w:webHidden/>
                <w:sz w:val="28"/>
                <w:szCs w:val="28"/>
              </w:rPr>
              <w:instrText xml:space="preserve"> PAGEREF _Toc119871250 \h </w:instrText>
            </w:r>
            <w:r w:rsidR="00244378" w:rsidRPr="00244378">
              <w:rPr>
                <w:rFonts w:ascii="Times New Roman" w:hAnsi="Times New Roman" w:cs="Times New Roman"/>
                <w:noProof/>
                <w:webHidden/>
                <w:sz w:val="28"/>
                <w:szCs w:val="28"/>
              </w:rPr>
            </w:r>
            <w:r w:rsidR="00244378" w:rsidRPr="00244378">
              <w:rPr>
                <w:rFonts w:ascii="Times New Roman" w:hAnsi="Times New Roman" w:cs="Times New Roman"/>
                <w:noProof/>
                <w:webHidden/>
                <w:sz w:val="28"/>
                <w:szCs w:val="28"/>
              </w:rPr>
              <w:fldChar w:fldCharType="separate"/>
            </w:r>
            <w:r w:rsidR="003C72FE">
              <w:rPr>
                <w:rFonts w:ascii="Times New Roman" w:hAnsi="Times New Roman" w:cs="Times New Roman"/>
                <w:noProof/>
                <w:webHidden/>
                <w:sz w:val="28"/>
                <w:szCs w:val="28"/>
              </w:rPr>
              <w:t>13</w:t>
            </w:r>
            <w:r w:rsidR="00244378" w:rsidRPr="00244378">
              <w:rPr>
                <w:rFonts w:ascii="Times New Roman" w:hAnsi="Times New Roman" w:cs="Times New Roman"/>
                <w:noProof/>
                <w:webHidden/>
                <w:sz w:val="28"/>
                <w:szCs w:val="28"/>
              </w:rPr>
              <w:fldChar w:fldCharType="end"/>
            </w:r>
          </w:hyperlink>
        </w:p>
        <w:p w14:paraId="14DB7C30" w14:textId="4B068706" w:rsidR="00244378" w:rsidRPr="00244378" w:rsidRDefault="00D76C7A">
          <w:pPr>
            <w:pStyle w:val="11"/>
            <w:tabs>
              <w:tab w:val="right" w:leader="dot" w:pos="9770"/>
            </w:tabs>
            <w:rPr>
              <w:rFonts w:ascii="Times New Roman" w:eastAsiaTheme="minorEastAsia" w:hAnsi="Times New Roman" w:cs="Times New Roman"/>
              <w:noProof/>
              <w:sz w:val="28"/>
              <w:szCs w:val="28"/>
              <w:lang w:eastAsia="uk-UA"/>
            </w:rPr>
          </w:pPr>
          <w:hyperlink w:anchor="_Toc119871251" w:history="1">
            <w:r w:rsidR="00244378" w:rsidRPr="00244378">
              <w:rPr>
                <w:rStyle w:val="a6"/>
                <w:rFonts w:ascii="Times New Roman" w:hAnsi="Times New Roman" w:cs="Times New Roman"/>
                <w:noProof/>
                <w:sz w:val="28"/>
                <w:szCs w:val="28"/>
              </w:rPr>
              <w:t>Висновки до першого розділу</w:t>
            </w:r>
            <w:r w:rsidR="00244378" w:rsidRPr="00244378">
              <w:rPr>
                <w:rFonts w:ascii="Times New Roman" w:hAnsi="Times New Roman" w:cs="Times New Roman"/>
                <w:noProof/>
                <w:webHidden/>
                <w:sz w:val="28"/>
                <w:szCs w:val="28"/>
              </w:rPr>
              <w:tab/>
            </w:r>
            <w:r w:rsidR="00244378" w:rsidRPr="00244378">
              <w:rPr>
                <w:rFonts w:ascii="Times New Roman" w:hAnsi="Times New Roman" w:cs="Times New Roman"/>
                <w:noProof/>
                <w:webHidden/>
                <w:sz w:val="28"/>
                <w:szCs w:val="28"/>
              </w:rPr>
              <w:fldChar w:fldCharType="begin"/>
            </w:r>
            <w:r w:rsidR="00244378" w:rsidRPr="00244378">
              <w:rPr>
                <w:rFonts w:ascii="Times New Roman" w:hAnsi="Times New Roman" w:cs="Times New Roman"/>
                <w:noProof/>
                <w:webHidden/>
                <w:sz w:val="28"/>
                <w:szCs w:val="28"/>
              </w:rPr>
              <w:instrText xml:space="preserve"> PAGEREF _Toc119871251 \h </w:instrText>
            </w:r>
            <w:r w:rsidR="00244378" w:rsidRPr="00244378">
              <w:rPr>
                <w:rFonts w:ascii="Times New Roman" w:hAnsi="Times New Roman" w:cs="Times New Roman"/>
                <w:noProof/>
                <w:webHidden/>
                <w:sz w:val="28"/>
                <w:szCs w:val="28"/>
              </w:rPr>
            </w:r>
            <w:r w:rsidR="00244378" w:rsidRPr="00244378">
              <w:rPr>
                <w:rFonts w:ascii="Times New Roman" w:hAnsi="Times New Roman" w:cs="Times New Roman"/>
                <w:noProof/>
                <w:webHidden/>
                <w:sz w:val="28"/>
                <w:szCs w:val="28"/>
              </w:rPr>
              <w:fldChar w:fldCharType="separate"/>
            </w:r>
            <w:r w:rsidR="003C72FE">
              <w:rPr>
                <w:rFonts w:ascii="Times New Roman" w:hAnsi="Times New Roman" w:cs="Times New Roman"/>
                <w:noProof/>
                <w:webHidden/>
                <w:sz w:val="28"/>
                <w:szCs w:val="28"/>
              </w:rPr>
              <w:t>22</w:t>
            </w:r>
            <w:r w:rsidR="00244378" w:rsidRPr="00244378">
              <w:rPr>
                <w:rFonts w:ascii="Times New Roman" w:hAnsi="Times New Roman" w:cs="Times New Roman"/>
                <w:noProof/>
                <w:webHidden/>
                <w:sz w:val="28"/>
                <w:szCs w:val="28"/>
              </w:rPr>
              <w:fldChar w:fldCharType="end"/>
            </w:r>
          </w:hyperlink>
        </w:p>
        <w:p w14:paraId="4337F33C" w14:textId="56B3D222" w:rsidR="00244378" w:rsidRPr="00244378" w:rsidRDefault="00D76C7A">
          <w:pPr>
            <w:pStyle w:val="21"/>
            <w:tabs>
              <w:tab w:val="right" w:leader="dot" w:pos="9770"/>
            </w:tabs>
            <w:rPr>
              <w:rFonts w:ascii="Times New Roman" w:eastAsiaTheme="minorEastAsia" w:hAnsi="Times New Roman" w:cs="Times New Roman"/>
              <w:noProof/>
              <w:sz w:val="28"/>
              <w:szCs w:val="28"/>
              <w:lang w:eastAsia="uk-UA"/>
            </w:rPr>
          </w:pPr>
          <w:hyperlink w:anchor="_Toc119871252" w:history="1">
            <w:r w:rsidR="00244378" w:rsidRPr="00244378">
              <w:rPr>
                <w:rStyle w:val="a6"/>
                <w:rFonts w:ascii="Times New Roman" w:hAnsi="Times New Roman" w:cs="Times New Roman"/>
                <w:noProof/>
                <w:sz w:val="28"/>
                <w:szCs w:val="28"/>
              </w:rPr>
              <w:t>РОЗДІЛ 2. ГЕОГРАФІЧНА ХАРАКТЕРИСТИКА ПОЛТАВСЬКОЇ ОБЛАСТІ</w:t>
            </w:r>
            <w:r w:rsidR="00244378" w:rsidRPr="00244378">
              <w:rPr>
                <w:rFonts w:ascii="Times New Roman" w:hAnsi="Times New Roman" w:cs="Times New Roman"/>
                <w:noProof/>
                <w:webHidden/>
                <w:sz w:val="28"/>
                <w:szCs w:val="28"/>
              </w:rPr>
              <w:tab/>
            </w:r>
            <w:r w:rsidR="00244378" w:rsidRPr="00244378">
              <w:rPr>
                <w:rFonts w:ascii="Times New Roman" w:hAnsi="Times New Roman" w:cs="Times New Roman"/>
                <w:noProof/>
                <w:webHidden/>
                <w:sz w:val="28"/>
                <w:szCs w:val="28"/>
              </w:rPr>
              <w:fldChar w:fldCharType="begin"/>
            </w:r>
            <w:r w:rsidR="00244378" w:rsidRPr="00244378">
              <w:rPr>
                <w:rFonts w:ascii="Times New Roman" w:hAnsi="Times New Roman" w:cs="Times New Roman"/>
                <w:noProof/>
                <w:webHidden/>
                <w:sz w:val="28"/>
                <w:szCs w:val="28"/>
              </w:rPr>
              <w:instrText xml:space="preserve"> PAGEREF _Toc119871252 \h </w:instrText>
            </w:r>
            <w:r w:rsidR="00244378" w:rsidRPr="00244378">
              <w:rPr>
                <w:rFonts w:ascii="Times New Roman" w:hAnsi="Times New Roman" w:cs="Times New Roman"/>
                <w:noProof/>
                <w:webHidden/>
                <w:sz w:val="28"/>
                <w:szCs w:val="28"/>
              </w:rPr>
            </w:r>
            <w:r w:rsidR="00244378" w:rsidRPr="00244378">
              <w:rPr>
                <w:rFonts w:ascii="Times New Roman" w:hAnsi="Times New Roman" w:cs="Times New Roman"/>
                <w:noProof/>
                <w:webHidden/>
                <w:sz w:val="28"/>
                <w:szCs w:val="28"/>
              </w:rPr>
              <w:fldChar w:fldCharType="separate"/>
            </w:r>
            <w:r w:rsidR="003C72FE">
              <w:rPr>
                <w:rFonts w:ascii="Times New Roman" w:hAnsi="Times New Roman" w:cs="Times New Roman"/>
                <w:noProof/>
                <w:webHidden/>
                <w:sz w:val="28"/>
                <w:szCs w:val="28"/>
              </w:rPr>
              <w:t>23</w:t>
            </w:r>
            <w:r w:rsidR="00244378" w:rsidRPr="00244378">
              <w:rPr>
                <w:rFonts w:ascii="Times New Roman" w:hAnsi="Times New Roman" w:cs="Times New Roman"/>
                <w:noProof/>
                <w:webHidden/>
                <w:sz w:val="28"/>
                <w:szCs w:val="28"/>
              </w:rPr>
              <w:fldChar w:fldCharType="end"/>
            </w:r>
          </w:hyperlink>
        </w:p>
        <w:p w14:paraId="547B2EAB" w14:textId="5EDFCDBB" w:rsidR="00244378" w:rsidRPr="00244378" w:rsidRDefault="00D76C7A">
          <w:pPr>
            <w:pStyle w:val="11"/>
            <w:tabs>
              <w:tab w:val="right" w:leader="dot" w:pos="9770"/>
            </w:tabs>
            <w:rPr>
              <w:rFonts w:ascii="Times New Roman" w:eastAsiaTheme="minorEastAsia" w:hAnsi="Times New Roman" w:cs="Times New Roman"/>
              <w:noProof/>
              <w:sz w:val="28"/>
              <w:szCs w:val="28"/>
              <w:lang w:eastAsia="uk-UA"/>
            </w:rPr>
          </w:pPr>
          <w:hyperlink w:anchor="_Toc119871253" w:history="1">
            <w:r w:rsidR="00244378" w:rsidRPr="00244378">
              <w:rPr>
                <w:rStyle w:val="a6"/>
                <w:rFonts w:ascii="Times New Roman" w:hAnsi="Times New Roman" w:cs="Times New Roman"/>
                <w:noProof/>
                <w:sz w:val="28"/>
                <w:szCs w:val="28"/>
              </w:rPr>
              <w:t>2.1. Природа Полтавщини</w:t>
            </w:r>
            <w:r w:rsidR="00244378" w:rsidRPr="00244378">
              <w:rPr>
                <w:rFonts w:ascii="Times New Roman" w:hAnsi="Times New Roman" w:cs="Times New Roman"/>
                <w:noProof/>
                <w:webHidden/>
                <w:sz w:val="28"/>
                <w:szCs w:val="28"/>
              </w:rPr>
              <w:tab/>
            </w:r>
            <w:r w:rsidR="00244378" w:rsidRPr="00244378">
              <w:rPr>
                <w:rFonts w:ascii="Times New Roman" w:hAnsi="Times New Roman" w:cs="Times New Roman"/>
                <w:noProof/>
                <w:webHidden/>
                <w:sz w:val="28"/>
                <w:szCs w:val="28"/>
              </w:rPr>
              <w:fldChar w:fldCharType="begin"/>
            </w:r>
            <w:r w:rsidR="00244378" w:rsidRPr="00244378">
              <w:rPr>
                <w:rFonts w:ascii="Times New Roman" w:hAnsi="Times New Roman" w:cs="Times New Roman"/>
                <w:noProof/>
                <w:webHidden/>
                <w:sz w:val="28"/>
                <w:szCs w:val="28"/>
              </w:rPr>
              <w:instrText xml:space="preserve"> PAGEREF _Toc119871253 \h </w:instrText>
            </w:r>
            <w:r w:rsidR="00244378" w:rsidRPr="00244378">
              <w:rPr>
                <w:rFonts w:ascii="Times New Roman" w:hAnsi="Times New Roman" w:cs="Times New Roman"/>
                <w:noProof/>
                <w:webHidden/>
                <w:sz w:val="28"/>
                <w:szCs w:val="28"/>
              </w:rPr>
            </w:r>
            <w:r w:rsidR="00244378" w:rsidRPr="00244378">
              <w:rPr>
                <w:rFonts w:ascii="Times New Roman" w:hAnsi="Times New Roman" w:cs="Times New Roman"/>
                <w:noProof/>
                <w:webHidden/>
                <w:sz w:val="28"/>
                <w:szCs w:val="28"/>
              </w:rPr>
              <w:fldChar w:fldCharType="separate"/>
            </w:r>
            <w:r w:rsidR="003C72FE">
              <w:rPr>
                <w:rFonts w:ascii="Times New Roman" w:hAnsi="Times New Roman" w:cs="Times New Roman"/>
                <w:noProof/>
                <w:webHidden/>
                <w:sz w:val="28"/>
                <w:szCs w:val="28"/>
              </w:rPr>
              <w:t>23</w:t>
            </w:r>
            <w:r w:rsidR="00244378" w:rsidRPr="00244378">
              <w:rPr>
                <w:rFonts w:ascii="Times New Roman" w:hAnsi="Times New Roman" w:cs="Times New Roman"/>
                <w:noProof/>
                <w:webHidden/>
                <w:sz w:val="28"/>
                <w:szCs w:val="28"/>
              </w:rPr>
              <w:fldChar w:fldCharType="end"/>
            </w:r>
          </w:hyperlink>
        </w:p>
        <w:p w14:paraId="14BA4937" w14:textId="052BD82D" w:rsidR="00244378" w:rsidRPr="00244378" w:rsidRDefault="00D76C7A">
          <w:pPr>
            <w:pStyle w:val="11"/>
            <w:tabs>
              <w:tab w:val="right" w:leader="dot" w:pos="9770"/>
            </w:tabs>
            <w:rPr>
              <w:rFonts w:ascii="Times New Roman" w:eastAsiaTheme="minorEastAsia" w:hAnsi="Times New Roman" w:cs="Times New Roman"/>
              <w:noProof/>
              <w:sz w:val="28"/>
              <w:szCs w:val="28"/>
              <w:lang w:eastAsia="uk-UA"/>
            </w:rPr>
          </w:pPr>
          <w:hyperlink w:anchor="_Toc119871254" w:history="1">
            <w:r w:rsidR="00244378" w:rsidRPr="00244378">
              <w:rPr>
                <w:rStyle w:val="a6"/>
                <w:rFonts w:ascii="Times New Roman" w:hAnsi="Times New Roman" w:cs="Times New Roman"/>
                <w:noProof/>
                <w:sz w:val="28"/>
                <w:szCs w:val="28"/>
              </w:rPr>
              <w:t>2.2. Економіко-географічна характеристика Полтавщини</w:t>
            </w:r>
            <w:r w:rsidR="00244378" w:rsidRPr="00244378">
              <w:rPr>
                <w:rFonts w:ascii="Times New Roman" w:hAnsi="Times New Roman" w:cs="Times New Roman"/>
                <w:noProof/>
                <w:webHidden/>
                <w:sz w:val="28"/>
                <w:szCs w:val="28"/>
              </w:rPr>
              <w:tab/>
            </w:r>
            <w:r w:rsidR="00244378" w:rsidRPr="00244378">
              <w:rPr>
                <w:rFonts w:ascii="Times New Roman" w:hAnsi="Times New Roman" w:cs="Times New Roman"/>
                <w:noProof/>
                <w:webHidden/>
                <w:sz w:val="28"/>
                <w:szCs w:val="28"/>
              </w:rPr>
              <w:fldChar w:fldCharType="begin"/>
            </w:r>
            <w:r w:rsidR="00244378" w:rsidRPr="00244378">
              <w:rPr>
                <w:rFonts w:ascii="Times New Roman" w:hAnsi="Times New Roman" w:cs="Times New Roman"/>
                <w:noProof/>
                <w:webHidden/>
                <w:sz w:val="28"/>
                <w:szCs w:val="28"/>
              </w:rPr>
              <w:instrText xml:space="preserve"> PAGEREF _Toc119871254 \h </w:instrText>
            </w:r>
            <w:r w:rsidR="00244378" w:rsidRPr="00244378">
              <w:rPr>
                <w:rFonts w:ascii="Times New Roman" w:hAnsi="Times New Roman" w:cs="Times New Roman"/>
                <w:noProof/>
                <w:webHidden/>
                <w:sz w:val="28"/>
                <w:szCs w:val="28"/>
              </w:rPr>
            </w:r>
            <w:r w:rsidR="00244378" w:rsidRPr="00244378">
              <w:rPr>
                <w:rFonts w:ascii="Times New Roman" w:hAnsi="Times New Roman" w:cs="Times New Roman"/>
                <w:noProof/>
                <w:webHidden/>
                <w:sz w:val="28"/>
                <w:szCs w:val="28"/>
              </w:rPr>
              <w:fldChar w:fldCharType="separate"/>
            </w:r>
            <w:r w:rsidR="003C72FE">
              <w:rPr>
                <w:rFonts w:ascii="Times New Roman" w:hAnsi="Times New Roman" w:cs="Times New Roman"/>
                <w:noProof/>
                <w:webHidden/>
                <w:sz w:val="28"/>
                <w:szCs w:val="28"/>
              </w:rPr>
              <w:t>29</w:t>
            </w:r>
            <w:r w:rsidR="00244378" w:rsidRPr="00244378">
              <w:rPr>
                <w:rFonts w:ascii="Times New Roman" w:hAnsi="Times New Roman" w:cs="Times New Roman"/>
                <w:noProof/>
                <w:webHidden/>
                <w:sz w:val="28"/>
                <w:szCs w:val="28"/>
              </w:rPr>
              <w:fldChar w:fldCharType="end"/>
            </w:r>
          </w:hyperlink>
        </w:p>
        <w:p w14:paraId="49977675" w14:textId="00CF4EA3" w:rsidR="00244378" w:rsidRPr="00244378" w:rsidRDefault="00D76C7A">
          <w:pPr>
            <w:pStyle w:val="11"/>
            <w:tabs>
              <w:tab w:val="right" w:leader="dot" w:pos="9770"/>
            </w:tabs>
            <w:rPr>
              <w:rFonts w:ascii="Times New Roman" w:eastAsiaTheme="minorEastAsia" w:hAnsi="Times New Roman" w:cs="Times New Roman"/>
              <w:noProof/>
              <w:sz w:val="28"/>
              <w:szCs w:val="28"/>
              <w:lang w:eastAsia="uk-UA"/>
            </w:rPr>
          </w:pPr>
          <w:hyperlink w:anchor="_Toc119871255" w:history="1">
            <w:r w:rsidR="00244378" w:rsidRPr="00244378">
              <w:rPr>
                <w:rStyle w:val="a6"/>
                <w:rFonts w:ascii="Times New Roman" w:hAnsi="Times New Roman" w:cs="Times New Roman"/>
                <w:noProof/>
                <w:sz w:val="28"/>
                <w:szCs w:val="28"/>
              </w:rPr>
              <w:t>Висновки до другого розділу</w:t>
            </w:r>
            <w:r w:rsidR="00244378" w:rsidRPr="00244378">
              <w:rPr>
                <w:rFonts w:ascii="Times New Roman" w:hAnsi="Times New Roman" w:cs="Times New Roman"/>
                <w:noProof/>
                <w:webHidden/>
                <w:sz w:val="28"/>
                <w:szCs w:val="28"/>
              </w:rPr>
              <w:tab/>
            </w:r>
            <w:r w:rsidR="00244378" w:rsidRPr="00244378">
              <w:rPr>
                <w:rFonts w:ascii="Times New Roman" w:hAnsi="Times New Roman" w:cs="Times New Roman"/>
                <w:noProof/>
                <w:webHidden/>
                <w:sz w:val="28"/>
                <w:szCs w:val="28"/>
              </w:rPr>
              <w:fldChar w:fldCharType="begin"/>
            </w:r>
            <w:r w:rsidR="00244378" w:rsidRPr="00244378">
              <w:rPr>
                <w:rFonts w:ascii="Times New Roman" w:hAnsi="Times New Roman" w:cs="Times New Roman"/>
                <w:noProof/>
                <w:webHidden/>
                <w:sz w:val="28"/>
                <w:szCs w:val="28"/>
              </w:rPr>
              <w:instrText xml:space="preserve"> PAGEREF _Toc119871255 \h </w:instrText>
            </w:r>
            <w:r w:rsidR="00244378" w:rsidRPr="00244378">
              <w:rPr>
                <w:rFonts w:ascii="Times New Roman" w:hAnsi="Times New Roman" w:cs="Times New Roman"/>
                <w:noProof/>
                <w:webHidden/>
                <w:sz w:val="28"/>
                <w:szCs w:val="28"/>
              </w:rPr>
            </w:r>
            <w:r w:rsidR="00244378" w:rsidRPr="00244378">
              <w:rPr>
                <w:rFonts w:ascii="Times New Roman" w:hAnsi="Times New Roman" w:cs="Times New Roman"/>
                <w:noProof/>
                <w:webHidden/>
                <w:sz w:val="28"/>
                <w:szCs w:val="28"/>
              </w:rPr>
              <w:fldChar w:fldCharType="separate"/>
            </w:r>
            <w:r w:rsidR="003C72FE">
              <w:rPr>
                <w:rFonts w:ascii="Times New Roman" w:hAnsi="Times New Roman" w:cs="Times New Roman"/>
                <w:noProof/>
                <w:webHidden/>
                <w:sz w:val="28"/>
                <w:szCs w:val="28"/>
              </w:rPr>
              <w:t>33</w:t>
            </w:r>
            <w:r w:rsidR="00244378" w:rsidRPr="00244378">
              <w:rPr>
                <w:rFonts w:ascii="Times New Roman" w:hAnsi="Times New Roman" w:cs="Times New Roman"/>
                <w:noProof/>
                <w:webHidden/>
                <w:sz w:val="28"/>
                <w:szCs w:val="28"/>
              </w:rPr>
              <w:fldChar w:fldCharType="end"/>
            </w:r>
          </w:hyperlink>
        </w:p>
        <w:p w14:paraId="52A8382D" w14:textId="119615C6" w:rsidR="00244378" w:rsidRPr="00244378" w:rsidRDefault="00D76C7A">
          <w:pPr>
            <w:pStyle w:val="21"/>
            <w:tabs>
              <w:tab w:val="right" w:leader="dot" w:pos="9770"/>
            </w:tabs>
            <w:rPr>
              <w:rFonts w:ascii="Times New Roman" w:eastAsiaTheme="minorEastAsia" w:hAnsi="Times New Roman" w:cs="Times New Roman"/>
              <w:noProof/>
              <w:sz w:val="28"/>
              <w:szCs w:val="28"/>
              <w:lang w:eastAsia="uk-UA"/>
            </w:rPr>
          </w:pPr>
          <w:hyperlink w:anchor="_Toc119871256" w:history="1">
            <w:r w:rsidR="00244378" w:rsidRPr="00244378">
              <w:rPr>
                <w:rStyle w:val="a6"/>
                <w:rFonts w:ascii="Times New Roman" w:hAnsi="Times New Roman" w:cs="Times New Roman"/>
                <w:noProof/>
                <w:sz w:val="28"/>
                <w:szCs w:val="28"/>
              </w:rPr>
              <w:t>РОЗДІЛ 3. СУЧАСНА ЕКОЛОГІЧНА СИТУАЦІЯ РЕГІОНУ</w:t>
            </w:r>
            <w:r w:rsidR="00244378" w:rsidRPr="00244378">
              <w:rPr>
                <w:rFonts w:ascii="Times New Roman" w:hAnsi="Times New Roman" w:cs="Times New Roman"/>
                <w:noProof/>
                <w:webHidden/>
                <w:sz w:val="28"/>
                <w:szCs w:val="28"/>
              </w:rPr>
              <w:tab/>
            </w:r>
            <w:r w:rsidR="00244378" w:rsidRPr="00244378">
              <w:rPr>
                <w:rFonts w:ascii="Times New Roman" w:hAnsi="Times New Roman" w:cs="Times New Roman"/>
                <w:noProof/>
                <w:webHidden/>
                <w:sz w:val="28"/>
                <w:szCs w:val="28"/>
              </w:rPr>
              <w:fldChar w:fldCharType="begin"/>
            </w:r>
            <w:r w:rsidR="00244378" w:rsidRPr="00244378">
              <w:rPr>
                <w:rFonts w:ascii="Times New Roman" w:hAnsi="Times New Roman" w:cs="Times New Roman"/>
                <w:noProof/>
                <w:webHidden/>
                <w:sz w:val="28"/>
                <w:szCs w:val="28"/>
              </w:rPr>
              <w:instrText xml:space="preserve"> PAGEREF _Toc119871256 \h </w:instrText>
            </w:r>
            <w:r w:rsidR="00244378" w:rsidRPr="00244378">
              <w:rPr>
                <w:rFonts w:ascii="Times New Roman" w:hAnsi="Times New Roman" w:cs="Times New Roman"/>
                <w:noProof/>
                <w:webHidden/>
                <w:sz w:val="28"/>
                <w:szCs w:val="28"/>
              </w:rPr>
            </w:r>
            <w:r w:rsidR="00244378" w:rsidRPr="00244378">
              <w:rPr>
                <w:rFonts w:ascii="Times New Roman" w:hAnsi="Times New Roman" w:cs="Times New Roman"/>
                <w:noProof/>
                <w:webHidden/>
                <w:sz w:val="28"/>
                <w:szCs w:val="28"/>
              </w:rPr>
              <w:fldChar w:fldCharType="separate"/>
            </w:r>
            <w:r w:rsidR="003C72FE">
              <w:rPr>
                <w:rFonts w:ascii="Times New Roman" w:hAnsi="Times New Roman" w:cs="Times New Roman"/>
                <w:noProof/>
                <w:webHidden/>
                <w:sz w:val="28"/>
                <w:szCs w:val="28"/>
              </w:rPr>
              <w:t>35</w:t>
            </w:r>
            <w:r w:rsidR="00244378" w:rsidRPr="00244378">
              <w:rPr>
                <w:rFonts w:ascii="Times New Roman" w:hAnsi="Times New Roman" w:cs="Times New Roman"/>
                <w:noProof/>
                <w:webHidden/>
                <w:sz w:val="28"/>
                <w:szCs w:val="28"/>
              </w:rPr>
              <w:fldChar w:fldCharType="end"/>
            </w:r>
          </w:hyperlink>
        </w:p>
        <w:p w14:paraId="1A7FEFBD" w14:textId="4B974F43" w:rsidR="00244378" w:rsidRPr="00244378" w:rsidRDefault="00D76C7A">
          <w:pPr>
            <w:pStyle w:val="11"/>
            <w:tabs>
              <w:tab w:val="right" w:leader="dot" w:pos="9770"/>
            </w:tabs>
            <w:rPr>
              <w:rFonts w:ascii="Times New Roman" w:eastAsiaTheme="minorEastAsia" w:hAnsi="Times New Roman" w:cs="Times New Roman"/>
              <w:noProof/>
              <w:sz w:val="28"/>
              <w:szCs w:val="28"/>
              <w:lang w:eastAsia="uk-UA"/>
            </w:rPr>
          </w:pPr>
          <w:hyperlink w:anchor="_Toc119871257" w:history="1">
            <w:r w:rsidR="00244378" w:rsidRPr="00244378">
              <w:rPr>
                <w:rStyle w:val="a6"/>
                <w:rFonts w:ascii="Times New Roman" w:eastAsia="Times New Roman" w:hAnsi="Times New Roman" w:cs="Times New Roman"/>
                <w:noProof/>
                <w:sz w:val="28"/>
                <w:szCs w:val="28"/>
                <w:lang w:eastAsia="ru-RU"/>
              </w:rPr>
              <w:t>3.1. Забруднення атмосфери</w:t>
            </w:r>
            <w:r w:rsidR="00244378" w:rsidRPr="00244378">
              <w:rPr>
                <w:rFonts w:ascii="Times New Roman" w:hAnsi="Times New Roman" w:cs="Times New Roman"/>
                <w:noProof/>
                <w:webHidden/>
                <w:sz w:val="28"/>
                <w:szCs w:val="28"/>
              </w:rPr>
              <w:tab/>
            </w:r>
            <w:r w:rsidR="00244378" w:rsidRPr="00244378">
              <w:rPr>
                <w:rFonts w:ascii="Times New Roman" w:hAnsi="Times New Roman" w:cs="Times New Roman"/>
                <w:noProof/>
                <w:webHidden/>
                <w:sz w:val="28"/>
                <w:szCs w:val="28"/>
              </w:rPr>
              <w:fldChar w:fldCharType="begin"/>
            </w:r>
            <w:r w:rsidR="00244378" w:rsidRPr="00244378">
              <w:rPr>
                <w:rFonts w:ascii="Times New Roman" w:hAnsi="Times New Roman" w:cs="Times New Roman"/>
                <w:noProof/>
                <w:webHidden/>
                <w:sz w:val="28"/>
                <w:szCs w:val="28"/>
              </w:rPr>
              <w:instrText xml:space="preserve"> PAGEREF _Toc119871257 \h </w:instrText>
            </w:r>
            <w:r w:rsidR="00244378" w:rsidRPr="00244378">
              <w:rPr>
                <w:rFonts w:ascii="Times New Roman" w:hAnsi="Times New Roman" w:cs="Times New Roman"/>
                <w:noProof/>
                <w:webHidden/>
                <w:sz w:val="28"/>
                <w:szCs w:val="28"/>
              </w:rPr>
            </w:r>
            <w:r w:rsidR="00244378" w:rsidRPr="00244378">
              <w:rPr>
                <w:rFonts w:ascii="Times New Roman" w:hAnsi="Times New Roman" w:cs="Times New Roman"/>
                <w:noProof/>
                <w:webHidden/>
                <w:sz w:val="28"/>
                <w:szCs w:val="28"/>
              </w:rPr>
              <w:fldChar w:fldCharType="separate"/>
            </w:r>
            <w:r w:rsidR="003C72FE">
              <w:rPr>
                <w:rFonts w:ascii="Times New Roman" w:hAnsi="Times New Roman" w:cs="Times New Roman"/>
                <w:noProof/>
                <w:webHidden/>
                <w:sz w:val="28"/>
                <w:szCs w:val="28"/>
              </w:rPr>
              <w:t>35</w:t>
            </w:r>
            <w:r w:rsidR="00244378" w:rsidRPr="00244378">
              <w:rPr>
                <w:rFonts w:ascii="Times New Roman" w:hAnsi="Times New Roman" w:cs="Times New Roman"/>
                <w:noProof/>
                <w:webHidden/>
                <w:sz w:val="28"/>
                <w:szCs w:val="28"/>
              </w:rPr>
              <w:fldChar w:fldCharType="end"/>
            </w:r>
          </w:hyperlink>
        </w:p>
        <w:p w14:paraId="391CF3E3" w14:textId="62122CA0" w:rsidR="00244378" w:rsidRPr="00244378" w:rsidRDefault="00D76C7A">
          <w:pPr>
            <w:pStyle w:val="11"/>
            <w:tabs>
              <w:tab w:val="right" w:leader="dot" w:pos="9770"/>
            </w:tabs>
            <w:rPr>
              <w:rFonts w:ascii="Times New Roman" w:eastAsiaTheme="minorEastAsia" w:hAnsi="Times New Roman" w:cs="Times New Roman"/>
              <w:noProof/>
              <w:sz w:val="28"/>
              <w:szCs w:val="28"/>
              <w:lang w:eastAsia="uk-UA"/>
            </w:rPr>
          </w:pPr>
          <w:hyperlink w:anchor="_Toc119871258" w:history="1">
            <w:r w:rsidR="00244378" w:rsidRPr="00244378">
              <w:rPr>
                <w:rStyle w:val="a6"/>
                <w:rFonts w:ascii="Times New Roman" w:eastAsia="Times New Roman" w:hAnsi="Times New Roman" w:cs="Times New Roman"/>
                <w:noProof/>
                <w:sz w:val="28"/>
                <w:szCs w:val="28"/>
                <w:lang w:eastAsia="ru-RU"/>
              </w:rPr>
              <w:t>3.2. Екологічний стан води</w:t>
            </w:r>
            <w:r w:rsidR="00244378" w:rsidRPr="00244378">
              <w:rPr>
                <w:rFonts w:ascii="Times New Roman" w:hAnsi="Times New Roman" w:cs="Times New Roman"/>
                <w:noProof/>
                <w:webHidden/>
                <w:sz w:val="28"/>
                <w:szCs w:val="28"/>
              </w:rPr>
              <w:tab/>
            </w:r>
            <w:r w:rsidR="00244378" w:rsidRPr="00244378">
              <w:rPr>
                <w:rFonts w:ascii="Times New Roman" w:hAnsi="Times New Roman" w:cs="Times New Roman"/>
                <w:noProof/>
                <w:webHidden/>
                <w:sz w:val="28"/>
                <w:szCs w:val="28"/>
              </w:rPr>
              <w:fldChar w:fldCharType="begin"/>
            </w:r>
            <w:r w:rsidR="00244378" w:rsidRPr="00244378">
              <w:rPr>
                <w:rFonts w:ascii="Times New Roman" w:hAnsi="Times New Roman" w:cs="Times New Roman"/>
                <w:noProof/>
                <w:webHidden/>
                <w:sz w:val="28"/>
                <w:szCs w:val="28"/>
              </w:rPr>
              <w:instrText xml:space="preserve"> PAGEREF _Toc119871258 \h </w:instrText>
            </w:r>
            <w:r w:rsidR="00244378" w:rsidRPr="00244378">
              <w:rPr>
                <w:rFonts w:ascii="Times New Roman" w:hAnsi="Times New Roman" w:cs="Times New Roman"/>
                <w:noProof/>
                <w:webHidden/>
                <w:sz w:val="28"/>
                <w:szCs w:val="28"/>
              </w:rPr>
            </w:r>
            <w:r w:rsidR="00244378" w:rsidRPr="00244378">
              <w:rPr>
                <w:rFonts w:ascii="Times New Roman" w:hAnsi="Times New Roman" w:cs="Times New Roman"/>
                <w:noProof/>
                <w:webHidden/>
                <w:sz w:val="28"/>
                <w:szCs w:val="28"/>
              </w:rPr>
              <w:fldChar w:fldCharType="separate"/>
            </w:r>
            <w:r w:rsidR="003C72FE">
              <w:rPr>
                <w:rFonts w:ascii="Times New Roman" w:hAnsi="Times New Roman" w:cs="Times New Roman"/>
                <w:noProof/>
                <w:webHidden/>
                <w:sz w:val="28"/>
                <w:szCs w:val="28"/>
              </w:rPr>
              <w:t>40</w:t>
            </w:r>
            <w:r w:rsidR="00244378" w:rsidRPr="00244378">
              <w:rPr>
                <w:rFonts w:ascii="Times New Roman" w:hAnsi="Times New Roman" w:cs="Times New Roman"/>
                <w:noProof/>
                <w:webHidden/>
                <w:sz w:val="28"/>
                <w:szCs w:val="28"/>
              </w:rPr>
              <w:fldChar w:fldCharType="end"/>
            </w:r>
          </w:hyperlink>
        </w:p>
        <w:p w14:paraId="26C51738" w14:textId="000654F7" w:rsidR="00244378" w:rsidRPr="00244378" w:rsidRDefault="00D76C7A">
          <w:pPr>
            <w:pStyle w:val="11"/>
            <w:tabs>
              <w:tab w:val="right" w:leader="dot" w:pos="9770"/>
            </w:tabs>
            <w:rPr>
              <w:rFonts w:ascii="Times New Roman" w:eastAsiaTheme="minorEastAsia" w:hAnsi="Times New Roman" w:cs="Times New Roman"/>
              <w:noProof/>
              <w:sz w:val="28"/>
              <w:szCs w:val="28"/>
              <w:lang w:eastAsia="uk-UA"/>
            </w:rPr>
          </w:pPr>
          <w:hyperlink w:anchor="_Toc119871259" w:history="1">
            <w:r w:rsidR="00244378" w:rsidRPr="00244378">
              <w:rPr>
                <w:rStyle w:val="a6"/>
                <w:rFonts w:ascii="Times New Roman" w:eastAsia="Times New Roman" w:hAnsi="Times New Roman" w:cs="Times New Roman"/>
                <w:noProof/>
                <w:sz w:val="28"/>
                <w:szCs w:val="28"/>
                <w:lang w:eastAsia="ru-RU"/>
              </w:rPr>
              <w:t>3.3. Екологічний стан ґрунтів</w:t>
            </w:r>
            <w:r w:rsidR="00244378" w:rsidRPr="00244378">
              <w:rPr>
                <w:rFonts w:ascii="Times New Roman" w:hAnsi="Times New Roman" w:cs="Times New Roman"/>
                <w:noProof/>
                <w:webHidden/>
                <w:sz w:val="28"/>
                <w:szCs w:val="28"/>
              </w:rPr>
              <w:tab/>
            </w:r>
            <w:r w:rsidR="00244378" w:rsidRPr="00244378">
              <w:rPr>
                <w:rFonts w:ascii="Times New Roman" w:hAnsi="Times New Roman" w:cs="Times New Roman"/>
                <w:noProof/>
                <w:webHidden/>
                <w:sz w:val="28"/>
                <w:szCs w:val="28"/>
              </w:rPr>
              <w:fldChar w:fldCharType="begin"/>
            </w:r>
            <w:r w:rsidR="00244378" w:rsidRPr="00244378">
              <w:rPr>
                <w:rFonts w:ascii="Times New Roman" w:hAnsi="Times New Roman" w:cs="Times New Roman"/>
                <w:noProof/>
                <w:webHidden/>
                <w:sz w:val="28"/>
                <w:szCs w:val="28"/>
              </w:rPr>
              <w:instrText xml:space="preserve"> PAGEREF _Toc119871259 \h </w:instrText>
            </w:r>
            <w:r w:rsidR="00244378" w:rsidRPr="00244378">
              <w:rPr>
                <w:rFonts w:ascii="Times New Roman" w:hAnsi="Times New Roman" w:cs="Times New Roman"/>
                <w:noProof/>
                <w:webHidden/>
                <w:sz w:val="28"/>
                <w:szCs w:val="28"/>
              </w:rPr>
            </w:r>
            <w:r w:rsidR="00244378" w:rsidRPr="00244378">
              <w:rPr>
                <w:rFonts w:ascii="Times New Roman" w:hAnsi="Times New Roman" w:cs="Times New Roman"/>
                <w:noProof/>
                <w:webHidden/>
                <w:sz w:val="28"/>
                <w:szCs w:val="28"/>
              </w:rPr>
              <w:fldChar w:fldCharType="separate"/>
            </w:r>
            <w:r w:rsidR="003C72FE">
              <w:rPr>
                <w:rFonts w:ascii="Times New Roman" w:hAnsi="Times New Roman" w:cs="Times New Roman"/>
                <w:noProof/>
                <w:webHidden/>
                <w:sz w:val="28"/>
                <w:szCs w:val="28"/>
              </w:rPr>
              <w:t>43</w:t>
            </w:r>
            <w:r w:rsidR="00244378" w:rsidRPr="00244378">
              <w:rPr>
                <w:rFonts w:ascii="Times New Roman" w:hAnsi="Times New Roman" w:cs="Times New Roman"/>
                <w:noProof/>
                <w:webHidden/>
                <w:sz w:val="28"/>
                <w:szCs w:val="28"/>
              </w:rPr>
              <w:fldChar w:fldCharType="end"/>
            </w:r>
          </w:hyperlink>
        </w:p>
        <w:p w14:paraId="72188B51" w14:textId="2A3B474F" w:rsidR="00244378" w:rsidRPr="00244378" w:rsidRDefault="00D76C7A">
          <w:pPr>
            <w:pStyle w:val="11"/>
            <w:tabs>
              <w:tab w:val="right" w:leader="dot" w:pos="9770"/>
            </w:tabs>
            <w:rPr>
              <w:rFonts w:ascii="Times New Roman" w:eastAsiaTheme="minorEastAsia" w:hAnsi="Times New Roman" w:cs="Times New Roman"/>
              <w:noProof/>
              <w:sz w:val="28"/>
              <w:szCs w:val="28"/>
              <w:lang w:eastAsia="uk-UA"/>
            </w:rPr>
          </w:pPr>
          <w:hyperlink w:anchor="_Toc119871260" w:history="1">
            <w:r w:rsidR="00244378" w:rsidRPr="00244378">
              <w:rPr>
                <w:rStyle w:val="a6"/>
                <w:rFonts w:ascii="Times New Roman" w:hAnsi="Times New Roman" w:cs="Times New Roman"/>
                <w:noProof/>
                <w:sz w:val="28"/>
                <w:szCs w:val="28"/>
              </w:rPr>
              <w:t>Висновки до третього розділу</w:t>
            </w:r>
            <w:r w:rsidR="00244378" w:rsidRPr="00244378">
              <w:rPr>
                <w:rFonts w:ascii="Times New Roman" w:hAnsi="Times New Roman" w:cs="Times New Roman"/>
                <w:noProof/>
                <w:webHidden/>
                <w:sz w:val="28"/>
                <w:szCs w:val="28"/>
              </w:rPr>
              <w:tab/>
            </w:r>
            <w:r w:rsidR="00244378" w:rsidRPr="00244378">
              <w:rPr>
                <w:rFonts w:ascii="Times New Roman" w:hAnsi="Times New Roman" w:cs="Times New Roman"/>
                <w:noProof/>
                <w:webHidden/>
                <w:sz w:val="28"/>
                <w:szCs w:val="28"/>
              </w:rPr>
              <w:fldChar w:fldCharType="begin"/>
            </w:r>
            <w:r w:rsidR="00244378" w:rsidRPr="00244378">
              <w:rPr>
                <w:rFonts w:ascii="Times New Roman" w:hAnsi="Times New Roman" w:cs="Times New Roman"/>
                <w:noProof/>
                <w:webHidden/>
                <w:sz w:val="28"/>
                <w:szCs w:val="28"/>
              </w:rPr>
              <w:instrText xml:space="preserve"> PAGEREF _Toc119871260 \h </w:instrText>
            </w:r>
            <w:r w:rsidR="00244378" w:rsidRPr="00244378">
              <w:rPr>
                <w:rFonts w:ascii="Times New Roman" w:hAnsi="Times New Roman" w:cs="Times New Roman"/>
                <w:noProof/>
                <w:webHidden/>
                <w:sz w:val="28"/>
                <w:szCs w:val="28"/>
              </w:rPr>
            </w:r>
            <w:r w:rsidR="00244378" w:rsidRPr="00244378">
              <w:rPr>
                <w:rFonts w:ascii="Times New Roman" w:hAnsi="Times New Roman" w:cs="Times New Roman"/>
                <w:noProof/>
                <w:webHidden/>
                <w:sz w:val="28"/>
                <w:szCs w:val="28"/>
              </w:rPr>
              <w:fldChar w:fldCharType="separate"/>
            </w:r>
            <w:r w:rsidR="003C72FE">
              <w:rPr>
                <w:rFonts w:ascii="Times New Roman" w:hAnsi="Times New Roman" w:cs="Times New Roman"/>
                <w:noProof/>
                <w:webHidden/>
                <w:sz w:val="28"/>
                <w:szCs w:val="28"/>
              </w:rPr>
              <w:t>47</w:t>
            </w:r>
            <w:r w:rsidR="00244378" w:rsidRPr="00244378">
              <w:rPr>
                <w:rFonts w:ascii="Times New Roman" w:hAnsi="Times New Roman" w:cs="Times New Roman"/>
                <w:noProof/>
                <w:webHidden/>
                <w:sz w:val="28"/>
                <w:szCs w:val="28"/>
              </w:rPr>
              <w:fldChar w:fldCharType="end"/>
            </w:r>
          </w:hyperlink>
        </w:p>
        <w:p w14:paraId="32A5A9AC" w14:textId="479D273E" w:rsidR="00244378" w:rsidRPr="00244378" w:rsidRDefault="00D76C7A">
          <w:pPr>
            <w:pStyle w:val="21"/>
            <w:tabs>
              <w:tab w:val="right" w:leader="dot" w:pos="9770"/>
            </w:tabs>
            <w:rPr>
              <w:rFonts w:ascii="Times New Roman" w:eastAsiaTheme="minorEastAsia" w:hAnsi="Times New Roman" w:cs="Times New Roman"/>
              <w:noProof/>
              <w:sz w:val="28"/>
              <w:szCs w:val="28"/>
              <w:lang w:eastAsia="uk-UA"/>
            </w:rPr>
          </w:pPr>
          <w:hyperlink w:anchor="_Toc119871261" w:history="1">
            <w:r w:rsidR="00244378" w:rsidRPr="00244378">
              <w:rPr>
                <w:rStyle w:val="a6"/>
                <w:rFonts w:ascii="Times New Roman" w:eastAsia="Calibri" w:hAnsi="Times New Roman" w:cs="Times New Roman"/>
                <w:noProof/>
                <w:sz w:val="28"/>
                <w:szCs w:val="28"/>
              </w:rPr>
              <w:t>РОЗДІЛ 4</w:t>
            </w:r>
            <w:r w:rsidR="00244378" w:rsidRPr="00244378">
              <w:rPr>
                <w:rStyle w:val="a6"/>
                <w:rFonts w:ascii="Times New Roman" w:hAnsi="Times New Roman" w:cs="Times New Roman"/>
                <w:noProof/>
                <w:sz w:val="28"/>
                <w:szCs w:val="28"/>
              </w:rPr>
              <w:t>.</w:t>
            </w:r>
            <w:r w:rsidR="00244378" w:rsidRPr="00244378">
              <w:rPr>
                <w:rStyle w:val="a6"/>
                <w:rFonts w:ascii="Times New Roman" w:eastAsia="Calibri" w:hAnsi="Times New Roman" w:cs="Times New Roman"/>
                <w:noProof/>
                <w:sz w:val="28"/>
                <w:szCs w:val="28"/>
              </w:rPr>
              <w:t xml:space="preserve"> ВИКОРИСТАННЯ МАТЕРІАЛІВ МАГІСТЕРСЬКОЇ РОБОТИ В ШКІЛЬНОМУ КУРСІ ГЕОГРАФІЇ.</w:t>
            </w:r>
            <w:r w:rsidR="00244378" w:rsidRPr="00244378">
              <w:rPr>
                <w:rFonts w:ascii="Times New Roman" w:hAnsi="Times New Roman" w:cs="Times New Roman"/>
                <w:noProof/>
                <w:webHidden/>
                <w:sz w:val="28"/>
                <w:szCs w:val="28"/>
              </w:rPr>
              <w:tab/>
            </w:r>
            <w:r w:rsidR="00244378" w:rsidRPr="00244378">
              <w:rPr>
                <w:rFonts w:ascii="Times New Roman" w:hAnsi="Times New Roman" w:cs="Times New Roman"/>
                <w:noProof/>
                <w:webHidden/>
                <w:sz w:val="28"/>
                <w:szCs w:val="28"/>
              </w:rPr>
              <w:fldChar w:fldCharType="begin"/>
            </w:r>
            <w:r w:rsidR="00244378" w:rsidRPr="00244378">
              <w:rPr>
                <w:rFonts w:ascii="Times New Roman" w:hAnsi="Times New Roman" w:cs="Times New Roman"/>
                <w:noProof/>
                <w:webHidden/>
                <w:sz w:val="28"/>
                <w:szCs w:val="28"/>
              </w:rPr>
              <w:instrText xml:space="preserve"> PAGEREF _Toc119871261 \h </w:instrText>
            </w:r>
            <w:r w:rsidR="00244378" w:rsidRPr="00244378">
              <w:rPr>
                <w:rFonts w:ascii="Times New Roman" w:hAnsi="Times New Roman" w:cs="Times New Roman"/>
                <w:noProof/>
                <w:webHidden/>
                <w:sz w:val="28"/>
                <w:szCs w:val="28"/>
              </w:rPr>
            </w:r>
            <w:r w:rsidR="00244378" w:rsidRPr="00244378">
              <w:rPr>
                <w:rFonts w:ascii="Times New Roman" w:hAnsi="Times New Roman" w:cs="Times New Roman"/>
                <w:noProof/>
                <w:webHidden/>
                <w:sz w:val="28"/>
                <w:szCs w:val="28"/>
              </w:rPr>
              <w:fldChar w:fldCharType="separate"/>
            </w:r>
            <w:r w:rsidR="003C72FE">
              <w:rPr>
                <w:rFonts w:ascii="Times New Roman" w:hAnsi="Times New Roman" w:cs="Times New Roman"/>
                <w:noProof/>
                <w:webHidden/>
                <w:sz w:val="28"/>
                <w:szCs w:val="28"/>
              </w:rPr>
              <w:t>50</w:t>
            </w:r>
            <w:r w:rsidR="00244378" w:rsidRPr="00244378">
              <w:rPr>
                <w:rFonts w:ascii="Times New Roman" w:hAnsi="Times New Roman" w:cs="Times New Roman"/>
                <w:noProof/>
                <w:webHidden/>
                <w:sz w:val="28"/>
                <w:szCs w:val="28"/>
              </w:rPr>
              <w:fldChar w:fldCharType="end"/>
            </w:r>
          </w:hyperlink>
        </w:p>
        <w:p w14:paraId="186B0015" w14:textId="582D7E4B" w:rsidR="00244378" w:rsidRPr="00244378" w:rsidRDefault="00D76C7A">
          <w:pPr>
            <w:pStyle w:val="21"/>
            <w:tabs>
              <w:tab w:val="right" w:leader="dot" w:pos="9770"/>
            </w:tabs>
            <w:rPr>
              <w:rFonts w:ascii="Times New Roman" w:eastAsiaTheme="minorEastAsia" w:hAnsi="Times New Roman" w:cs="Times New Roman"/>
              <w:noProof/>
              <w:sz w:val="28"/>
              <w:szCs w:val="28"/>
              <w:lang w:eastAsia="uk-UA"/>
            </w:rPr>
          </w:pPr>
          <w:hyperlink w:anchor="_Toc119871262" w:history="1">
            <w:r w:rsidR="00244378" w:rsidRPr="00244378">
              <w:rPr>
                <w:rStyle w:val="a6"/>
                <w:rFonts w:ascii="Times New Roman" w:eastAsia="Calibri" w:hAnsi="Times New Roman" w:cs="Times New Roman"/>
                <w:noProof/>
                <w:sz w:val="28"/>
                <w:szCs w:val="28"/>
              </w:rPr>
              <w:t>ВИСНОВКИ</w:t>
            </w:r>
            <w:r w:rsidR="00244378" w:rsidRPr="00244378">
              <w:rPr>
                <w:rFonts w:ascii="Times New Roman" w:hAnsi="Times New Roman" w:cs="Times New Roman"/>
                <w:noProof/>
                <w:webHidden/>
                <w:sz w:val="28"/>
                <w:szCs w:val="28"/>
              </w:rPr>
              <w:tab/>
            </w:r>
            <w:r w:rsidR="00244378" w:rsidRPr="00244378">
              <w:rPr>
                <w:rFonts w:ascii="Times New Roman" w:hAnsi="Times New Roman" w:cs="Times New Roman"/>
                <w:noProof/>
                <w:webHidden/>
                <w:sz w:val="28"/>
                <w:szCs w:val="28"/>
              </w:rPr>
              <w:fldChar w:fldCharType="begin"/>
            </w:r>
            <w:r w:rsidR="00244378" w:rsidRPr="00244378">
              <w:rPr>
                <w:rFonts w:ascii="Times New Roman" w:hAnsi="Times New Roman" w:cs="Times New Roman"/>
                <w:noProof/>
                <w:webHidden/>
                <w:sz w:val="28"/>
                <w:szCs w:val="28"/>
              </w:rPr>
              <w:instrText xml:space="preserve"> PAGEREF _Toc119871262 \h </w:instrText>
            </w:r>
            <w:r w:rsidR="00244378" w:rsidRPr="00244378">
              <w:rPr>
                <w:rFonts w:ascii="Times New Roman" w:hAnsi="Times New Roman" w:cs="Times New Roman"/>
                <w:noProof/>
                <w:webHidden/>
                <w:sz w:val="28"/>
                <w:szCs w:val="28"/>
              </w:rPr>
            </w:r>
            <w:r w:rsidR="00244378" w:rsidRPr="00244378">
              <w:rPr>
                <w:rFonts w:ascii="Times New Roman" w:hAnsi="Times New Roman" w:cs="Times New Roman"/>
                <w:noProof/>
                <w:webHidden/>
                <w:sz w:val="28"/>
                <w:szCs w:val="28"/>
              </w:rPr>
              <w:fldChar w:fldCharType="separate"/>
            </w:r>
            <w:r w:rsidR="003C72FE">
              <w:rPr>
                <w:rFonts w:ascii="Times New Roman" w:hAnsi="Times New Roman" w:cs="Times New Roman"/>
                <w:noProof/>
                <w:webHidden/>
                <w:sz w:val="28"/>
                <w:szCs w:val="28"/>
              </w:rPr>
              <w:t>60</w:t>
            </w:r>
            <w:r w:rsidR="00244378" w:rsidRPr="00244378">
              <w:rPr>
                <w:rFonts w:ascii="Times New Roman" w:hAnsi="Times New Roman" w:cs="Times New Roman"/>
                <w:noProof/>
                <w:webHidden/>
                <w:sz w:val="28"/>
                <w:szCs w:val="28"/>
              </w:rPr>
              <w:fldChar w:fldCharType="end"/>
            </w:r>
          </w:hyperlink>
        </w:p>
        <w:p w14:paraId="5BEEDBE0" w14:textId="530C90E1" w:rsidR="00244378" w:rsidRPr="00244378" w:rsidRDefault="00D76C7A">
          <w:pPr>
            <w:pStyle w:val="21"/>
            <w:tabs>
              <w:tab w:val="right" w:leader="dot" w:pos="9770"/>
            </w:tabs>
            <w:rPr>
              <w:rFonts w:ascii="Times New Roman" w:eastAsiaTheme="minorEastAsia" w:hAnsi="Times New Roman" w:cs="Times New Roman"/>
              <w:noProof/>
              <w:sz w:val="28"/>
              <w:szCs w:val="28"/>
              <w:lang w:eastAsia="uk-UA"/>
            </w:rPr>
          </w:pPr>
          <w:hyperlink w:anchor="_Toc119871263" w:history="1">
            <w:r w:rsidR="00244378" w:rsidRPr="00244378">
              <w:rPr>
                <w:rStyle w:val="a6"/>
                <w:rFonts w:ascii="Times New Roman" w:hAnsi="Times New Roman" w:cs="Times New Roman"/>
                <w:noProof/>
                <w:sz w:val="28"/>
                <w:szCs w:val="28"/>
              </w:rPr>
              <w:t>СПИСОК ВИКОРИСТАНИХ ДЖЕРЕЛ</w:t>
            </w:r>
            <w:r w:rsidR="00244378" w:rsidRPr="00244378">
              <w:rPr>
                <w:rFonts w:ascii="Times New Roman" w:hAnsi="Times New Roman" w:cs="Times New Roman"/>
                <w:noProof/>
                <w:webHidden/>
                <w:sz w:val="28"/>
                <w:szCs w:val="28"/>
              </w:rPr>
              <w:tab/>
            </w:r>
            <w:r w:rsidR="00244378" w:rsidRPr="00244378">
              <w:rPr>
                <w:rFonts w:ascii="Times New Roman" w:hAnsi="Times New Roman" w:cs="Times New Roman"/>
                <w:noProof/>
                <w:webHidden/>
                <w:sz w:val="28"/>
                <w:szCs w:val="28"/>
              </w:rPr>
              <w:fldChar w:fldCharType="begin"/>
            </w:r>
            <w:r w:rsidR="00244378" w:rsidRPr="00244378">
              <w:rPr>
                <w:rFonts w:ascii="Times New Roman" w:hAnsi="Times New Roman" w:cs="Times New Roman"/>
                <w:noProof/>
                <w:webHidden/>
                <w:sz w:val="28"/>
                <w:szCs w:val="28"/>
              </w:rPr>
              <w:instrText xml:space="preserve"> PAGEREF _Toc119871263 \h </w:instrText>
            </w:r>
            <w:r w:rsidR="00244378" w:rsidRPr="00244378">
              <w:rPr>
                <w:rFonts w:ascii="Times New Roman" w:hAnsi="Times New Roman" w:cs="Times New Roman"/>
                <w:noProof/>
                <w:webHidden/>
                <w:sz w:val="28"/>
                <w:szCs w:val="28"/>
              </w:rPr>
            </w:r>
            <w:r w:rsidR="00244378" w:rsidRPr="00244378">
              <w:rPr>
                <w:rFonts w:ascii="Times New Roman" w:hAnsi="Times New Roman" w:cs="Times New Roman"/>
                <w:noProof/>
                <w:webHidden/>
                <w:sz w:val="28"/>
                <w:szCs w:val="28"/>
              </w:rPr>
              <w:fldChar w:fldCharType="separate"/>
            </w:r>
            <w:r w:rsidR="003C72FE">
              <w:rPr>
                <w:rFonts w:ascii="Times New Roman" w:hAnsi="Times New Roman" w:cs="Times New Roman"/>
                <w:noProof/>
                <w:webHidden/>
                <w:sz w:val="28"/>
                <w:szCs w:val="28"/>
              </w:rPr>
              <w:t>63</w:t>
            </w:r>
            <w:r w:rsidR="00244378" w:rsidRPr="00244378">
              <w:rPr>
                <w:rFonts w:ascii="Times New Roman" w:hAnsi="Times New Roman" w:cs="Times New Roman"/>
                <w:noProof/>
                <w:webHidden/>
                <w:sz w:val="28"/>
                <w:szCs w:val="28"/>
              </w:rPr>
              <w:fldChar w:fldCharType="end"/>
            </w:r>
          </w:hyperlink>
        </w:p>
        <w:p w14:paraId="75760DB1" w14:textId="47D587B3" w:rsidR="00244378" w:rsidRPr="00244378" w:rsidRDefault="00D76C7A">
          <w:pPr>
            <w:pStyle w:val="11"/>
            <w:tabs>
              <w:tab w:val="right" w:leader="dot" w:pos="9770"/>
            </w:tabs>
            <w:rPr>
              <w:rFonts w:ascii="Times New Roman" w:eastAsiaTheme="minorEastAsia" w:hAnsi="Times New Roman" w:cs="Times New Roman"/>
              <w:noProof/>
              <w:sz w:val="28"/>
              <w:szCs w:val="28"/>
              <w:lang w:eastAsia="uk-UA"/>
            </w:rPr>
          </w:pPr>
          <w:hyperlink w:anchor="_Toc119871264" w:history="1">
            <w:r w:rsidR="00244378" w:rsidRPr="00244378">
              <w:rPr>
                <w:rStyle w:val="a6"/>
                <w:rFonts w:ascii="Times New Roman" w:hAnsi="Times New Roman" w:cs="Times New Roman"/>
                <w:noProof/>
                <w:sz w:val="28"/>
                <w:szCs w:val="28"/>
              </w:rPr>
              <w:t>Додатки</w:t>
            </w:r>
            <w:r w:rsidR="00244378" w:rsidRPr="00244378">
              <w:rPr>
                <w:rFonts w:ascii="Times New Roman" w:hAnsi="Times New Roman" w:cs="Times New Roman"/>
                <w:noProof/>
                <w:webHidden/>
                <w:sz w:val="28"/>
                <w:szCs w:val="28"/>
              </w:rPr>
              <w:tab/>
            </w:r>
            <w:r w:rsidR="00244378" w:rsidRPr="00244378">
              <w:rPr>
                <w:rFonts w:ascii="Times New Roman" w:hAnsi="Times New Roman" w:cs="Times New Roman"/>
                <w:noProof/>
                <w:webHidden/>
                <w:sz w:val="28"/>
                <w:szCs w:val="28"/>
              </w:rPr>
              <w:fldChar w:fldCharType="begin"/>
            </w:r>
            <w:r w:rsidR="00244378" w:rsidRPr="00244378">
              <w:rPr>
                <w:rFonts w:ascii="Times New Roman" w:hAnsi="Times New Roman" w:cs="Times New Roman"/>
                <w:noProof/>
                <w:webHidden/>
                <w:sz w:val="28"/>
                <w:szCs w:val="28"/>
              </w:rPr>
              <w:instrText xml:space="preserve"> PAGEREF _Toc119871264 \h </w:instrText>
            </w:r>
            <w:r w:rsidR="00244378" w:rsidRPr="00244378">
              <w:rPr>
                <w:rFonts w:ascii="Times New Roman" w:hAnsi="Times New Roman" w:cs="Times New Roman"/>
                <w:noProof/>
                <w:webHidden/>
                <w:sz w:val="28"/>
                <w:szCs w:val="28"/>
              </w:rPr>
            </w:r>
            <w:r w:rsidR="00244378" w:rsidRPr="00244378">
              <w:rPr>
                <w:rFonts w:ascii="Times New Roman" w:hAnsi="Times New Roman" w:cs="Times New Roman"/>
                <w:noProof/>
                <w:webHidden/>
                <w:sz w:val="28"/>
                <w:szCs w:val="28"/>
              </w:rPr>
              <w:fldChar w:fldCharType="separate"/>
            </w:r>
            <w:r w:rsidR="003C72FE">
              <w:rPr>
                <w:rFonts w:ascii="Times New Roman" w:hAnsi="Times New Roman" w:cs="Times New Roman"/>
                <w:noProof/>
                <w:webHidden/>
                <w:sz w:val="28"/>
                <w:szCs w:val="28"/>
              </w:rPr>
              <w:t>66</w:t>
            </w:r>
            <w:r w:rsidR="00244378" w:rsidRPr="00244378">
              <w:rPr>
                <w:rFonts w:ascii="Times New Roman" w:hAnsi="Times New Roman" w:cs="Times New Roman"/>
                <w:noProof/>
                <w:webHidden/>
                <w:sz w:val="28"/>
                <w:szCs w:val="28"/>
              </w:rPr>
              <w:fldChar w:fldCharType="end"/>
            </w:r>
          </w:hyperlink>
        </w:p>
        <w:p w14:paraId="228AB9A1" w14:textId="4172B84A" w:rsidR="00B04F6C" w:rsidRPr="00836DD3" w:rsidRDefault="00B04F6C" w:rsidP="00331B3D">
          <w:pPr>
            <w:spacing w:after="0"/>
            <w:rPr>
              <w:rFonts w:ascii="Times New Roman" w:hAnsi="Times New Roman" w:cs="Times New Roman"/>
              <w:sz w:val="28"/>
              <w:szCs w:val="28"/>
            </w:rPr>
          </w:pPr>
          <w:r w:rsidRPr="00244378">
            <w:rPr>
              <w:rFonts w:ascii="Times New Roman" w:hAnsi="Times New Roman" w:cs="Times New Roman"/>
              <w:b/>
              <w:bCs/>
              <w:sz w:val="28"/>
              <w:szCs w:val="28"/>
            </w:rPr>
            <w:fldChar w:fldCharType="end"/>
          </w:r>
        </w:p>
      </w:sdtContent>
    </w:sdt>
    <w:p w14:paraId="7B3B6D13" w14:textId="0E7EF30B" w:rsidR="00654D6E" w:rsidRPr="00915AFF" w:rsidRDefault="00654D6E" w:rsidP="007768D4">
      <w:pPr>
        <w:spacing w:after="0" w:line="360" w:lineRule="auto"/>
        <w:jc w:val="both"/>
        <w:rPr>
          <w:rFonts w:ascii="Times New Roman" w:hAnsi="Times New Roman" w:cs="Times New Roman"/>
          <w:b/>
          <w:sz w:val="28"/>
          <w:szCs w:val="28"/>
        </w:rPr>
      </w:pPr>
    </w:p>
    <w:p w14:paraId="373E9502" w14:textId="77777777" w:rsidR="00654D6E" w:rsidRPr="00915AFF" w:rsidRDefault="00654D6E" w:rsidP="00331B3D">
      <w:pPr>
        <w:spacing w:after="0"/>
        <w:rPr>
          <w:rFonts w:ascii="Times New Roman" w:hAnsi="Times New Roman" w:cs="Times New Roman"/>
          <w:b/>
          <w:sz w:val="28"/>
          <w:szCs w:val="28"/>
        </w:rPr>
      </w:pPr>
      <w:r w:rsidRPr="00915AFF">
        <w:rPr>
          <w:rFonts w:ascii="Times New Roman" w:hAnsi="Times New Roman" w:cs="Times New Roman"/>
          <w:b/>
          <w:sz w:val="28"/>
          <w:szCs w:val="28"/>
        </w:rPr>
        <w:br w:type="page"/>
      </w:r>
    </w:p>
    <w:p w14:paraId="1F90BBBD" w14:textId="50E95344" w:rsidR="00B50531" w:rsidRDefault="006C41BD" w:rsidP="007768D4">
      <w:pPr>
        <w:pStyle w:val="2"/>
        <w:spacing w:before="0" w:beforeAutospacing="0" w:after="0" w:afterAutospacing="0"/>
        <w:rPr>
          <w:sz w:val="32"/>
          <w:szCs w:val="32"/>
          <w:lang w:val="uk-UA"/>
        </w:rPr>
      </w:pPr>
      <w:bookmarkStart w:id="4" w:name="_Toc119871247"/>
      <w:r w:rsidRPr="00915AFF">
        <w:rPr>
          <w:sz w:val="32"/>
          <w:szCs w:val="32"/>
          <w:lang w:val="uk-UA"/>
        </w:rPr>
        <w:lastRenderedPageBreak/>
        <w:t>ВСТУП</w:t>
      </w:r>
      <w:bookmarkEnd w:id="4"/>
    </w:p>
    <w:p w14:paraId="222C40FB" w14:textId="16C59888" w:rsidR="0040353B" w:rsidRDefault="0040353B" w:rsidP="007768D4">
      <w:pPr>
        <w:pStyle w:val="2"/>
        <w:spacing w:before="0" w:beforeAutospacing="0" w:after="0" w:afterAutospacing="0"/>
        <w:rPr>
          <w:sz w:val="32"/>
          <w:szCs w:val="32"/>
          <w:lang w:val="uk-UA"/>
        </w:rPr>
      </w:pPr>
    </w:p>
    <w:p w14:paraId="3579477D" w14:textId="77777777" w:rsidR="0040353B" w:rsidRPr="00915AFF" w:rsidRDefault="0040353B" w:rsidP="00331B3D">
      <w:pPr>
        <w:pStyle w:val="2"/>
        <w:spacing w:before="0" w:beforeAutospacing="0" w:after="0" w:afterAutospacing="0"/>
        <w:rPr>
          <w:sz w:val="32"/>
          <w:szCs w:val="32"/>
          <w:lang w:val="uk-UA"/>
        </w:rPr>
      </w:pPr>
    </w:p>
    <w:p w14:paraId="114CF7B3" w14:textId="72EE987E" w:rsidR="00886807" w:rsidRPr="00915AFF" w:rsidRDefault="00886807" w:rsidP="00331B3D">
      <w:pPr>
        <w:spacing w:after="0" w:line="360" w:lineRule="auto"/>
        <w:ind w:firstLine="709"/>
        <w:jc w:val="both"/>
        <w:rPr>
          <w:rFonts w:ascii="Times New Roman" w:eastAsia="Calibri" w:hAnsi="Times New Roman" w:cs="Times New Roman"/>
          <w:sz w:val="28"/>
          <w:szCs w:val="28"/>
        </w:rPr>
      </w:pPr>
      <w:r w:rsidRPr="00557FAA">
        <w:rPr>
          <w:rFonts w:ascii="Times New Roman" w:eastAsia="Calibri" w:hAnsi="Times New Roman" w:cs="Times New Roman"/>
          <w:b/>
          <w:i/>
          <w:iCs/>
          <w:sz w:val="28"/>
          <w:szCs w:val="28"/>
        </w:rPr>
        <w:t>Актуальність теми</w:t>
      </w:r>
      <w:r w:rsidR="00557FAA" w:rsidRPr="00557FAA">
        <w:rPr>
          <w:rFonts w:ascii="Times New Roman" w:eastAsia="Calibri" w:hAnsi="Times New Roman" w:cs="Times New Roman"/>
          <w:b/>
          <w:i/>
          <w:iCs/>
          <w:sz w:val="28"/>
          <w:szCs w:val="28"/>
        </w:rPr>
        <w:t xml:space="preserve"> дослідження</w:t>
      </w:r>
      <w:r w:rsidRPr="00557FAA">
        <w:rPr>
          <w:rFonts w:ascii="Times New Roman" w:eastAsia="Calibri" w:hAnsi="Times New Roman" w:cs="Times New Roman"/>
          <w:b/>
          <w:i/>
          <w:iCs/>
          <w:sz w:val="28"/>
          <w:szCs w:val="28"/>
        </w:rPr>
        <w:t>.</w:t>
      </w:r>
      <w:r w:rsidRPr="00915AFF">
        <w:rPr>
          <w:rFonts w:ascii="Times New Roman" w:eastAsia="Calibri" w:hAnsi="Times New Roman" w:cs="Times New Roman"/>
          <w:sz w:val="28"/>
          <w:szCs w:val="28"/>
        </w:rPr>
        <w:t xml:space="preserve"> </w:t>
      </w:r>
      <w:r w:rsidR="00B23F7D" w:rsidRPr="00915AFF">
        <w:rPr>
          <w:rFonts w:ascii="Times New Roman" w:eastAsia="Calibri" w:hAnsi="Times New Roman" w:cs="Times New Roman"/>
          <w:sz w:val="28"/>
          <w:szCs w:val="28"/>
        </w:rPr>
        <w:t xml:space="preserve">Однією з найбільших проблем на сьогодні є екологічний стан навколишнього середовища. </w:t>
      </w:r>
      <w:r w:rsidRPr="00915AFF">
        <w:rPr>
          <w:rFonts w:ascii="Times New Roman" w:eastAsia="Calibri" w:hAnsi="Times New Roman" w:cs="Times New Roman"/>
          <w:sz w:val="28"/>
          <w:szCs w:val="28"/>
        </w:rPr>
        <w:t xml:space="preserve">Екологія нині </w:t>
      </w:r>
      <w:r w:rsidR="007A6902">
        <w:rPr>
          <w:rFonts w:ascii="Times New Roman" w:eastAsia="Calibri" w:hAnsi="Times New Roman" w:cs="Times New Roman"/>
          <w:sz w:val="28"/>
          <w:szCs w:val="28"/>
        </w:rPr>
        <w:t xml:space="preserve">– </w:t>
      </w:r>
      <w:r w:rsidRPr="00915AFF">
        <w:rPr>
          <w:rFonts w:ascii="Times New Roman" w:eastAsia="Calibri" w:hAnsi="Times New Roman" w:cs="Times New Roman"/>
          <w:sz w:val="28"/>
          <w:szCs w:val="28"/>
        </w:rPr>
        <w:t>цілком розвинена наука, що містить комплекс законів природи, що відображають взаємодію організму з навколишнім середовищем. Стратегія життя полягає у пристосуванні організму до свого оточення при мінімальному на нього впливі. Від сюди нетривіальність екологічних знань. Вони допомагають людям виживати у земних умовах.</w:t>
      </w:r>
    </w:p>
    <w:p w14:paraId="306B6F87" w14:textId="238DDD6A" w:rsidR="00AC22E6" w:rsidRDefault="00886807" w:rsidP="00AC22E6">
      <w:pPr>
        <w:spacing w:after="0" w:line="360" w:lineRule="auto"/>
        <w:ind w:firstLine="709"/>
        <w:jc w:val="both"/>
        <w:rPr>
          <w:rFonts w:ascii="Times New Roman" w:eastAsia="Calibri" w:hAnsi="Times New Roman" w:cs="Times New Roman"/>
          <w:sz w:val="28"/>
          <w:szCs w:val="28"/>
        </w:rPr>
      </w:pPr>
      <w:r w:rsidRPr="00915AFF">
        <w:rPr>
          <w:rFonts w:ascii="Times New Roman" w:eastAsia="Calibri" w:hAnsi="Times New Roman" w:cs="Times New Roman"/>
          <w:sz w:val="28"/>
          <w:szCs w:val="28"/>
        </w:rPr>
        <w:t xml:space="preserve">Проблема </w:t>
      </w:r>
      <w:r w:rsidR="00B41A8A" w:rsidRPr="00915AFF">
        <w:rPr>
          <w:rFonts w:ascii="Times New Roman" w:eastAsia="Calibri" w:hAnsi="Times New Roman" w:cs="Times New Roman"/>
          <w:sz w:val="28"/>
          <w:szCs w:val="28"/>
        </w:rPr>
        <w:t>зв’язку</w:t>
      </w:r>
      <w:r w:rsidRPr="00915AFF">
        <w:rPr>
          <w:rFonts w:ascii="Times New Roman" w:eastAsia="Calibri" w:hAnsi="Times New Roman" w:cs="Times New Roman"/>
          <w:sz w:val="28"/>
          <w:szCs w:val="28"/>
        </w:rPr>
        <w:t xml:space="preserve"> людини з природою не нова, вона </w:t>
      </w:r>
      <w:r w:rsidR="00B41A8A" w:rsidRPr="00915AFF">
        <w:rPr>
          <w:rFonts w:ascii="Times New Roman" w:eastAsia="Calibri" w:hAnsi="Times New Roman" w:cs="Times New Roman"/>
          <w:sz w:val="28"/>
          <w:szCs w:val="28"/>
        </w:rPr>
        <w:t>існувала</w:t>
      </w:r>
      <w:r w:rsidRPr="00915AFF">
        <w:rPr>
          <w:rFonts w:ascii="Times New Roman" w:eastAsia="Calibri" w:hAnsi="Times New Roman" w:cs="Times New Roman"/>
          <w:sz w:val="28"/>
          <w:szCs w:val="28"/>
        </w:rPr>
        <w:t xml:space="preserve"> завжди.</w:t>
      </w:r>
      <w:r w:rsidR="00F34D84">
        <w:rPr>
          <w:rFonts w:ascii="Times New Roman" w:eastAsia="Calibri" w:hAnsi="Times New Roman" w:cs="Times New Roman"/>
          <w:sz w:val="28"/>
          <w:szCs w:val="28"/>
        </w:rPr>
        <w:t xml:space="preserve"> Сьогодні людство стикнулося з рядом величезних екологічних проблем, причиною яких сама ж і стала. Суспільство дуже сильно впливає на навколишнє середовище</w:t>
      </w:r>
      <w:r w:rsidR="00BE1BF2">
        <w:rPr>
          <w:rFonts w:ascii="Times New Roman" w:eastAsia="Calibri" w:hAnsi="Times New Roman" w:cs="Times New Roman"/>
          <w:sz w:val="28"/>
          <w:szCs w:val="28"/>
        </w:rPr>
        <w:t xml:space="preserve"> і не завжди усвідомлює рівень завданих збитків. </w:t>
      </w:r>
    </w:p>
    <w:p w14:paraId="50C73643" w14:textId="1232AC97" w:rsidR="00886807" w:rsidRPr="00AC22E6" w:rsidRDefault="00530C0A" w:rsidP="00331B3D">
      <w:pPr>
        <w:spacing w:after="0" w:line="360" w:lineRule="auto"/>
        <w:ind w:firstLine="709"/>
        <w:jc w:val="both"/>
        <w:rPr>
          <w:rFonts w:ascii="Times New Roman" w:eastAsia="Calibri" w:hAnsi="Times New Roman" w:cs="Times New Roman"/>
          <w:sz w:val="28"/>
          <w:szCs w:val="28"/>
          <w:highlight w:val="yellow"/>
        </w:rPr>
      </w:pPr>
      <w:r w:rsidRPr="00530C0A">
        <w:rPr>
          <w:rFonts w:ascii="Times New Roman" w:eastAsia="Calibri" w:hAnsi="Times New Roman" w:cs="Times New Roman"/>
          <w:sz w:val="28"/>
          <w:szCs w:val="28"/>
        </w:rPr>
        <w:t>Для порятунку нашої планети необхі</w:t>
      </w:r>
      <w:r>
        <w:rPr>
          <w:rFonts w:ascii="Times New Roman" w:eastAsia="Calibri" w:hAnsi="Times New Roman" w:cs="Times New Roman"/>
          <w:sz w:val="28"/>
          <w:szCs w:val="28"/>
        </w:rPr>
        <w:t xml:space="preserve">дне </w:t>
      </w:r>
      <w:r w:rsidR="00F34D84">
        <w:rPr>
          <w:rFonts w:ascii="Times New Roman" w:eastAsia="Calibri" w:hAnsi="Times New Roman" w:cs="Times New Roman"/>
          <w:sz w:val="28"/>
          <w:szCs w:val="28"/>
        </w:rPr>
        <w:t xml:space="preserve">не лише </w:t>
      </w:r>
      <w:r>
        <w:rPr>
          <w:rFonts w:ascii="Times New Roman" w:eastAsia="Calibri" w:hAnsi="Times New Roman" w:cs="Times New Roman"/>
          <w:sz w:val="28"/>
          <w:szCs w:val="28"/>
        </w:rPr>
        <w:t xml:space="preserve">повне розуміння природи та її законів, </w:t>
      </w:r>
      <w:r w:rsidR="00F34D84">
        <w:rPr>
          <w:rFonts w:ascii="Times New Roman" w:eastAsia="Calibri" w:hAnsi="Times New Roman" w:cs="Times New Roman"/>
          <w:sz w:val="28"/>
          <w:szCs w:val="28"/>
        </w:rPr>
        <w:t>а й усвідомлення людиною своїх дій та їх наслідків. Людина, нарешті, повинна зрозуміти, що вона є лише частиною природи, а не її власником, чи господарем.</w:t>
      </w:r>
      <w:r w:rsidRPr="00530C0A">
        <w:rPr>
          <w:rFonts w:ascii="Times New Roman" w:eastAsia="Calibri" w:hAnsi="Times New Roman" w:cs="Times New Roman"/>
          <w:sz w:val="28"/>
          <w:szCs w:val="28"/>
        </w:rPr>
        <w:t xml:space="preserve"> </w:t>
      </w:r>
      <w:r w:rsidR="00F34D84">
        <w:rPr>
          <w:rFonts w:ascii="Times New Roman" w:eastAsia="Calibri" w:hAnsi="Times New Roman" w:cs="Times New Roman"/>
          <w:sz w:val="28"/>
          <w:szCs w:val="28"/>
        </w:rPr>
        <w:t>Природа дає</w:t>
      </w:r>
      <w:r w:rsidR="00A64EB9">
        <w:rPr>
          <w:rFonts w:ascii="Times New Roman" w:eastAsia="Calibri" w:hAnsi="Times New Roman" w:cs="Times New Roman"/>
          <w:sz w:val="28"/>
          <w:szCs w:val="28"/>
        </w:rPr>
        <w:t xml:space="preserve"> нам</w:t>
      </w:r>
      <w:r w:rsidR="00F34D84">
        <w:rPr>
          <w:rFonts w:ascii="Times New Roman" w:eastAsia="Calibri" w:hAnsi="Times New Roman" w:cs="Times New Roman"/>
          <w:sz w:val="28"/>
          <w:szCs w:val="28"/>
        </w:rPr>
        <w:t xml:space="preserve"> можливість жити, а </w:t>
      </w:r>
      <w:r w:rsidR="00A64EB9">
        <w:rPr>
          <w:rFonts w:ascii="Times New Roman" w:eastAsia="Calibri" w:hAnsi="Times New Roman" w:cs="Times New Roman"/>
          <w:sz w:val="28"/>
          <w:szCs w:val="28"/>
        </w:rPr>
        <w:t>суспільство</w:t>
      </w:r>
      <w:r w:rsidR="00F34D84">
        <w:rPr>
          <w:rFonts w:ascii="Times New Roman" w:eastAsia="Calibri" w:hAnsi="Times New Roman" w:cs="Times New Roman"/>
          <w:sz w:val="28"/>
          <w:szCs w:val="28"/>
        </w:rPr>
        <w:t xml:space="preserve">, досить часто, природу нищить. </w:t>
      </w:r>
    </w:p>
    <w:p w14:paraId="125F6D74" w14:textId="6190660B" w:rsidR="007305E9" w:rsidRPr="00915AFF" w:rsidRDefault="00886807" w:rsidP="00331B3D">
      <w:pPr>
        <w:spacing w:after="0" w:line="360" w:lineRule="auto"/>
        <w:ind w:firstLine="709"/>
        <w:jc w:val="both"/>
        <w:rPr>
          <w:rFonts w:ascii="Times New Roman" w:eastAsia="Calibri" w:hAnsi="Times New Roman" w:cs="Times New Roman"/>
          <w:b/>
          <w:sz w:val="28"/>
          <w:szCs w:val="28"/>
        </w:rPr>
      </w:pPr>
      <w:r w:rsidRPr="00530C0A">
        <w:rPr>
          <w:rFonts w:ascii="Times New Roman" w:eastAsia="Calibri" w:hAnsi="Times New Roman" w:cs="Times New Roman"/>
          <w:sz w:val="28"/>
          <w:szCs w:val="28"/>
        </w:rPr>
        <w:t xml:space="preserve">В </w:t>
      </w:r>
      <w:r w:rsidR="00530C0A" w:rsidRPr="00530C0A">
        <w:rPr>
          <w:rFonts w:ascii="Times New Roman" w:eastAsia="Calibri" w:hAnsi="Times New Roman" w:cs="Times New Roman"/>
          <w:sz w:val="28"/>
          <w:szCs w:val="28"/>
        </w:rPr>
        <w:t xml:space="preserve">сучасних </w:t>
      </w:r>
      <w:r w:rsidRPr="00530C0A">
        <w:rPr>
          <w:rFonts w:ascii="Times New Roman" w:eastAsia="Calibri" w:hAnsi="Times New Roman" w:cs="Times New Roman"/>
          <w:sz w:val="28"/>
          <w:szCs w:val="28"/>
        </w:rPr>
        <w:t>умовах екологічної к</w:t>
      </w:r>
      <w:r w:rsidR="00530C0A" w:rsidRPr="00530C0A">
        <w:rPr>
          <w:rFonts w:ascii="Times New Roman" w:eastAsia="Calibri" w:hAnsi="Times New Roman" w:cs="Times New Roman"/>
          <w:sz w:val="28"/>
          <w:szCs w:val="28"/>
        </w:rPr>
        <w:t>ризи</w:t>
      </w:r>
      <w:r w:rsidRPr="00530C0A">
        <w:rPr>
          <w:rFonts w:ascii="Times New Roman" w:eastAsia="Calibri" w:hAnsi="Times New Roman" w:cs="Times New Roman"/>
          <w:sz w:val="28"/>
          <w:szCs w:val="28"/>
        </w:rPr>
        <w:t>,</w:t>
      </w:r>
      <w:r w:rsidR="00530C0A" w:rsidRPr="00530C0A">
        <w:rPr>
          <w:rFonts w:ascii="Times New Roman" w:eastAsia="Calibri" w:hAnsi="Times New Roman" w:cs="Times New Roman"/>
          <w:sz w:val="28"/>
          <w:szCs w:val="28"/>
        </w:rPr>
        <w:t xml:space="preserve"> </w:t>
      </w:r>
      <w:r w:rsidRPr="00530C0A">
        <w:rPr>
          <w:rFonts w:ascii="Times New Roman" w:eastAsia="Calibri" w:hAnsi="Times New Roman" w:cs="Times New Roman"/>
          <w:sz w:val="28"/>
          <w:szCs w:val="28"/>
        </w:rPr>
        <w:t>вели</w:t>
      </w:r>
      <w:r w:rsidR="00530C0A" w:rsidRPr="00530C0A">
        <w:rPr>
          <w:rFonts w:ascii="Times New Roman" w:eastAsia="Calibri" w:hAnsi="Times New Roman" w:cs="Times New Roman"/>
          <w:sz w:val="28"/>
          <w:szCs w:val="28"/>
        </w:rPr>
        <w:t>ке</w:t>
      </w:r>
      <w:r w:rsidRPr="00530C0A">
        <w:rPr>
          <w:rFonts w:ascii="Times New Roman" w:eastAsia="Calibri" w:hAnsi="Times New Roman" w:cs="Times New Roman"/>
          <w:sz w:val="28"/>
          <w:szCs w:val="28"/>
        </w:rPr>
        <w:t xml:space="preserve"> значення </w:t>
      </w:r>
      <w:r w:rsidR="00530C0A" w:rsidRPr="00530C0A">
        <w:rPr>
          <w:rFonts w:ascii="Times New Roman" w:eastAsia="Calibri" w:hAnsi="Times New Roman" w:cs="Times New Roman"/>
          <w:sz w:val="28"/>
          <w:szCs w:val="28"/>
        </w:rPr>
        <w:t>має</w:t>
      </w:r>
      <w:r w:rsidRPr="00530C0A">
        <w:rPr>
          <w:rFonts w:ascii="Times New Roman" w:eastAsia="Calibri" w:hAnsi="Times New Roman" w:cs="Times New Roman"/>
          <w:sz w:val="28"/>
          <w:szCs w:val="28"/>
        </w:rPr>
        <w:t xml:space="preserve"> екологіч</w:t>
      </w:r>
      <w:r w:rsidR="00530C0A" w:rsidRPr="00530C0A">
        <w:rPr>
          <w:rFonts w:ascii="Times New Roman" w:eastAsia="Calibri" w:hAnsi="Times New Roman" w:cs="Times New Roman"/>
          <w:sz w:val="28"/>
          <w:szCs w:val="28"/>
        </w:rPr>
        <w:t>но-просвітницька</w:t>
      </w:r>
      <w:r w:rsidRPr="00530C0A">
        <w:rPr>
          <w:rFonts w:ascii="Times New Roman" w:eastAsia="Calibri" w:hAnsi="Times New Roman" w:cs="Times New Roman"/>
          <w:sz w:val="28"/>
          <w:szCs w:val="28"/>
        </w:rPr>
        <w:t xml:space="preserve"> </w:t>
      </w:r>
      <w:r w:rsidR="00530C0A" w:rsidRPr="00530C0A">
        <w:rPr>
          <w:rFonts w:ascii="Times New Roman" w:eastAsia="Calibri" w:hAnsi="Times New Roman" w:cs="Times New Roman"/>
          <w:sz w:val="28"/>
          <w:szCs w:val="28"/>
        </w:rPr>
        <w:t>діяльність, а також</w:t>
      </w:r>
      <w:r w:rsidRPr="00530C0A">
        <w:rPr>
          <w:rFonts w:ascii="Times New Roman" w:eastAsia="Calibri" w:hAnsi="Times New Roman" w:cs="Times New Roman"/>
          <w:sz w:val="28"/>
          <w:szCs w:val="28"/>
        </w:rPr>
        <w:t xml:space="preserve"> виховання люд</w:t>
      </w:r>
      <w:r w:rsidR="00530C0A" w:rsidRPr="00530C0A">
        <w:rPr>
          <w:rFonts w:ascii="Times New Roman" w:eastAsia="Calibri" w:hAnsi="Times New Roman" w:cs="Times New Roman"/>
          <w:sz w:val="28"/>
          <w:szCs w:val="28"/>
        </w:rPr>
        <w:t>ей</w:t>
      </w:r>
      <w:r w:rsidRPr="00530C0A">
        <w:rPr>
          <w:rFonts w:ascii="Times New Roman" w:eastAsia="Calibri" w:hAnsi="Times New Roman" w:cs="Times New Roman"/>
          <w:sz w:val="28"/>
          <w:szCs w:val="28"/>
        </w:rPr>
        <w:t xml:space="preserve"> різ</w:t>
      </w:r>
      <w:r w:rsidR="00530C0A" w:rsidRPr="00530C0A">
        <w:rPr>
          <w:rFonts w:ascii="Times New Roman" w:eastAsia="Calibri" w:hAnsi="Times New Roman" w:cs="Times New Roman"/>
          <w:sz w:val="28"/>
          <w:szCs w:val="28"/>
        </w:rPr>
        <w:t>них</w:t>
      </w:r>
      <w:r w:rsidRPr="00530C0A">
        <w:rPr>
          <w:rFonts w:ascii="Times New Roman" w:eastAsia="Calibri" w:hAnsi="Times New Roman" w:cs="Times New Roman"/>
          <w:sz w:val="28"/>
          <w:szCs w:val="28"/>
        </w:rPr>
        <w:t xml:space="preserve"> професій</w:t>
      </w:r>
      <w:r w:rsidR="00530C0A" w:rsidRPr="00530C0A">
        <w:rPr>
          <w:rFonts w:ascii="Times New Roman" w:eastAsia="Calibri" w:hAnsi="Times New Roman" w:cs="Times New Roman"/>
          <w:sz w:val="28"/>
          <w:szCs w:val="28"/>
        </w:rPr>
        <w:t xml:space="preserve"> та вікових категорій</w:t>
      </w:r>
      <w:r w:rsidRPr="00530C0A">
        <w:rPr>
          <w:rFonts w:ascii="Times New Roman" w:eastAsia="Calibri" w:hAnsi="Times New Roman" w:cs="Times New Roman"/>
          <w:sz w:val="28"/>
          <w:szCs w:val="28"/>
        </w:rPr>
        <w:t>.</w:t>
      </w:r>
      <w:r w:rsidRPr="00915AFF">
        <w:rPr>
          <w:rFonts w:ascii="Times New Roman" w:eastAsia="Calibri" w:hAnsi="Times New Roman" w:cs="Times New Roman"/>
          <w:sz w:val="28"/>
          <w:szCs w:val="28"/>
        </w:rPr>
        <w:t xml:space="preserve"> Нинішня екологічна ситуація така, що не можна обійтися без радикальних і всебічних перетворень практично всіх аспектів життя. Екологічна культура формується у процесі екологічного виховання. Тут мається на увазі формування уявлень і понять про природу як існування людини і естетичну досконалість, необхідності гуманної, культурної та розумної взаємодії з нею, розвитку почуття любові до природи, вміння бачити її красу і насолоджуватися нею. Тому</w:t>
      </w:r>
      <w:r w:rsidR="007305E9" w:rsidRPr="00915AFF">
        <w:rPr>
          <w:rFonts w:ascii="Times New Roman" w:eastAsia="Calibri" w:hAnsi="Times New Roman" w:cs="Times New Roman"/>
          <w:sz w:val="28"/>
          <w:szCs w:val="28"/>
        </w:rPr>
        <w:t>,</w:t>
      </w:r>
      <w:r w:rsidRPr="00915AFF">
        <w:rPr>
          <w:rFonts w:ascii="Times New Roman" w:eastAsia="Calibri" w:hAnsi="Times New Roman" w:cs="Times New Roman"/>
          <w:sz w:val="28"/>
          <w:szCs w:val="28"/>
        </w:rPr>
        <w:t xml:space="preserve"> дуже важливим етапом є вивчення екологічної ситуації того чи іншого регіону</w:t>
      </w:r>
      <w:r w:rsidR="007305E9" w:rsidRPr="00915AFF">
        <w:rPr>
          <w:rFonts w:ascii="Times New Roman" w:eastAsia="Calibri" w:hAnsi="Times New Roman" w:cs="Times New Roman"/>
          <w:sz w:val="28"/>
          <w:szCs w:val="28"/>
        </w:rPr>
        <w:t>,</w:t>
      </w:r>
      <w:r w:rsidRPr="00915AFF">
        <w:rPr>
          <w:rFonts w:ascii="Times New Roman" w:eastAsia="Calibri" w:hAnsi="Times New Roman" w:cs="Times New Roman"/>
          <w:sz w:val="28"/>
          <w:szCs w:val="28"/>
        </w:rPr>
        <w:t xml:space="preserve"> чи всієї країни на уроках географії. Саме поєднання знань географії та </w:t>
      </w:r>
      <w:r w:rsidRPr="00915AFF">
        <w:rPr>
          <w:rFonts w:ascii="Times New Roman" w:eastAsia="Calibri" w:hAnsi="Times New Roman" w:cs="Times New Roman"/>
          <w:sz w:val="28"/>
          <w:szCs w:val="28"/>
        </w:rPr>
        <w:lastRenderedPageBreak/>
        <w:t>екології в теперішні роки дає можливість оцінювати екологічну ситуацію та перешкоджати їй завдавати негативних наслідків.</w:t>
      </w:r>
      <w:r w:rsidR="007305E9" w:rsidRPr="00915AFF">
        <w:rPr>
          <w:rFonts w:ascii="Times New Roman" w:eastAsia="Calibri" w:hAnsi="Times New Roman" w:cs="Times New Roman"/>
          <w:b/>
          <w:sz w:val="28"/>
          <w:szCs w:val="28"/>
        </w:rPr>
        <w:t xml:space="preserve"> </w:t>
      </w:r>
    </w:p>
    <w:p w14:paraId="18D60867" w14:textId="666FE98D" w:rsidR="007305E9" w:rsidRPr="00915AFF" w:rsidRDefault="007305E9" w:rsidP="00331B3D">
      <w:pPr>
        <w:spacing w:after="0" w:line="360" w:lineRule="auto"/>
        <w:ind w:firstLine="709"/>
        <w:jc w:val="both"/>
        <w:rPr>
          <w:rFonts w:ascii="Times New Roman" w:eastAsia="Calibri" w:hAnsi="Times New Roman" w:cs="Times New Roman"/>
          <w:sz w:val="28"/>
          <w:szCs w:val="28"/>
        </w:rPr>
      </w:pPr>
      <w:r w:rsidRPr="00915AFF">
        <w:rPr>
          <w:rFonts w:ascii="Times New Roman" w:eastAsia="Calibri" w:hAnsi="Times New Roman" w:cs="Times New Roman"/>
          <w:b/>
          <w:sz w:val="28"/>
          <w:szCs w:val="28"/>
        </w:rPr>
        <w:t xml:space="preserve">Об’єктом дослідження </w:t>
      </w:r>
      <w:r w:rsidRPr="00915AFF">
        <w:rPr>
          <w:rFonts w:ascii="Times New Roman" w:eastAsia="Calibri" w:hAnsi="Times New Roman" w:cs="Times New Roman"/>
          <w:bCs/>
          <w:sz w:val="28"/>
          <w:szCs w:val="28"/>
        </w:rPr>
        <w:t>даної</w:t>
      </w:r>
      <w:r w:rsidRPr="00915AFF">
        <w:rPr>
          <w:rFonts w:ascii="Times New Roman" w:eastAsia="Calibri" w:hAnsi="Times New Roman" w:cs="Times New Roman"/>
          <w:b/>
          <w:sz w:val="28"/>
          <w:szCs w:val="28"/>
        </w:rPr>
        <w:t xml:space="preserve"> </w:t>
      </w:r>
      <w:r w:rsidRPr="00915AFF">
        <w:rPr>
          <w:rFonts w:ascii="Times New Roman" w:eastAsia="Calibri" w:hAnsi="Times New Roman" w:cs="Times New Roman"/>
          <w:bCs/>
          <w:sz w:val="28"/>
          <w:szCs w:val="28"/>
        </w:rPr>
        <w:t xml:space="preserve">магістерської роботи </w:t>
      </w:r>
      <w:r w:rsidRPr="00915AFF">
        <w:rPr>
          <w:rFonts w:ascii="Times New Roman" w:eastAsia="Calibri" w:hAnsi="Times New Roman" w:cs="Times New Roman"/>
          <w:sz w:val="28"/>
          <w:szCs w:val="28"/>
        </w:rPr>
        <w:t xml:space="preserve">є </w:t>
      </w:r>
      <w:r w:rsidR="00A03858">
        <w:rPr>
          <w:rFonts w:ascii="Times New Roman" w:eastAsia="Calibri" w:hAnsi="Times New Roman" w:cs="Times New Roman"/>
          <w:sz w:val="28"/>
          <w:szCs w:val="28"/>
        </w:rPr>
        <w:t xml:space="preserve">природно-антропогенні комплекси </w:t>
      </w:r>
      <w:r w:rsidRPr="00915AFF">
        <w:rPr>
          <w:rFonts w:ascii="Times New Roman" w:eastAsia="Calibri" w:hAnsi="Times New Roman" w:cs="Times New Roman"/>
          <w:sz w:val="28"/>
          <w:szCs w:val="28"/>
        </w:rPr>
        <w:t xml:space="preserve">Полтавської області, а </w:t>
      </w:r>
      <w:r w:rsidRPr="00915AFF">
        <w:rPr>
          <w:rFonts w:ascii="Times New Roman" w:eastAsia="Calibri" w:hAnsi="Times New Roman" w:cs="Times New Roman"/>
          <w:b/>
          <w:bCs/>
          <w:sz w:val="28"/>
          <w:szCs w:val="28"/>
        </w:rPr>
        <w:t>предметом</w:t>
      </w:r>
      <w:r w:rsidRPr="00915AFF">
        <w:rPr>
          <w:rFonts w:ascii="Times New Roman" w:eastAsia="Calibri" w:hAnsi="Times New Roman" w:cs="Times New Roman"/>
          <w:sz w:val="28"/>
          <w:szCs w:val="28"/>
        </w:rPr>
        <w:t xml:space="preserve"> </w:t>
      </w:r>
      <w:r w:rsidR="00A03858">
        <w:rPr>
          <w:rFonts w:ascii="Times New Roman" w:eastAsia="Calibri" w:hAnsi="Times New Roman" w:cs="Times New Roman"/>
          <w:sz w:val="28"/>
          <w:szCs w:val="28"/>
        </w:rPr>
        <w:t xml:space="preserve">– </w:t>
      </w:r>
      <w:r w:rsidR="00A03858" w:rsidRPr="00915AFF">
        <w:rPr>
          <w:rFonts w:ascii="Times New Roman" w:eastAsia="Calibri" w:hAnsi="Times New Roman" w:cs="Times New Roman"/>
          <w:sz w:val="28"/>
          <w:szCs w:val="28"/>
        </w:rPr>
        <w:t xml:space="preserve">екологічний стан </w:t>
      </w:r>
      <w:r w:rsidR="00A03858">
        <w:rPr>
          <w:rFonts w:ascii="Times New Roman" w:eastAsia="Calibri" w:hAnsi="Times New Roman" w:cs="Times New Roman"/>
          <w:sz w:val="28"/>
          <w:szCs w:val="28"/>
        </w:rPr>
        <w:t xml:space="preserve">цих комплексів. </w:t>
      </w:r>
    </w:p>
    <w:p w14:paraId="24A02C90" w14:textId="0C5D5D23" w:rsidR="00886807" w:rsidRPr="00915AFF" w:rsidRDefault="00886807" w:rsidP="00331B3D">
      <w:pPr>
        <w:spacing w:after="0" w:line="360" w:lineRule="auto"/>
        <w:ind w:firstLine="709"/>
        <w:jc w:val="both"/>
        <w:rPr>
          <w:rFonts w:ascii="Times New Roman" w:eastAsia="Calibri" w:hAnsi="Times New Roman" w:cs="Times New Roman"/>
          <w:sz w:val="28"/>
          <w:szCs w:val="28"/>
        </w:rPr>
      </w:pPr>
      <w:r w:rsidRPr="00915AFF">
        <w:rPr>
          <w:rFonts w:ascii="Times New Roman" w:eastAsia="Calibri" w:hAnsi="Times New Roman" w:cs="Times New Roman"/>
          <w:b/>
          <w:sz w:val="28"/>
          <w:szCs w:val="28"/>
        </w:rPr>
        <w:t>Мета дослідження</w:t>
      </w:r>
      <w:r w:rsidR="00A03858">
        <w:rPr>
          <w:rFonts w:ascii="Times New Roman" w:eastAsia="Calibri" w:hAnsi="Times New Roman" w:cs="Times New Roman"/>
          <w:b/>
          <w:sz w:val="28"/>
          <w:szCs w:val="28"/>
        </w:rPr>
        <w:t xml:space="preserve"> – </w:t>
      </w:r>
      <w:r w:rsidR="00A03858" w:rsidRPr="00251C3F">
        <w:rPr>
          <w:rFonts w:ascii="Times New Roman" w:eastAsia="Calibri" w:hAnsi="Times New Roman" w:cs="Times New Roman"/>
          <w:bCs/>
          <w:sz w:val="28"/>
          <w:szCs w:val="28"/>
        </w:rPr>
        <w:t>це аналіз</w:t>
      </w:r>
      <w:r w:rsidRPr="00915AFF">
        <w:rPr>
          <w:rFonts w:ascii="Times New Roman" w:eastAsia="Calibri" w:hAnsi="Times New Roman" w:cs="Times New Roman"/>
          <w:b/>
          <w:sz w:val="28"/>
          <w:szCs w:val="28"/>
        </w:rPr>
        <w:t xml:space="preserve"> </w:t>
      </w:r>
      <w:r w:rsidRPr="00915AFF">
        <w:rPr>
          <w:rFonts w:ascii="Times New Roman" w:eastAsia="Calibri" w:hAnsi="Times New Roman" w:cs="Times New Roman"/>
          <w:sz w:val="28"/>
          <w:szCs w:val="28"/>
        </w:rPr>
        <w:t>екологічн</w:t>
      </w:r>
      <w:r w:rsidR="00A03858">
        <w:rPr>
          <w:rFonts w:ascii="Times New Roman" w:eastAsia="Calibri" w:hAnsi="Times New Roman" w:cs="Times New Roman"/>
          <w:sz w:val="28"/>
          <w:szCs w:val="28"/>
        </w:rPr>
        <w:t>ої</w:t>
      </w:r>
      <w:r w:rsidRPr="00915AFF">
        <w:rPr>
          <w:rFonts w:ascii="Times New Roman" w:eastAsia="Calibri" w:hAnsi="Times New Roman" w:cs="Times New Roman"/>
          <w:sz w:val="28"/>
          <w:szCs w:val="28"/>
        </w:rPr>
        <w:t xml:space="preserve"> ситуаці</w:t>
      </w:r>
      <w:r w:rsidR="00A03858">
        <w:rPr>
          <w:rFonts w:ascii="Times New Roman" w:eastAsia="Calibri" w:hAnsi="Times New Roman" w:cs="Times New Roman"/>
          <w:sz w:val="28"/>
          <w:szCs w:val="28"/>
        </w:rPr>
        <w:t>ї у</w:t>
      </w:r>
      <w:r w:rsidRPr="00915AFF">
        <w:rPr>
          <w:rFonts w:ascii="Times New Roman" w:eastAsia="Calibri" w:hAnsi="Times New Roman" w:cs="Times New Roman"/>
          <w:sz w:val="28"/>
          <w:szCs w:val="28"/>
        </w:rPr>
        <w:t xml:space="preserve"> Полтавськ</w:t>
      </w:r>
      <w:r w:rsidR="00A03858">
        <w:rPr>
          <w:rFonts w:ascii="Times New Roman" w:eastAsia="Calibri" w:hAnsi="Times New Roman" w:cs="Times New Roman"/>
          <w:sz w:val="28"/>
          <w:szCs w:val="28"/>
        </w:rPr>
        <w:t>ій</w:t>
      </w:r>
      <w:r w:rsidRPr="00915AFF">
        <w:rPr>
          <w:rFonts w:ascii="Times New Roman" w:eastAsia="Calibri" w:hAnsi="Times New Roman" w:cs="Times New Roman"/>
          <w:sz w:val="28"/>
          <w:szCs w:val="28"/>
        </w:rPr>
        <w:t xml:space="preserve"> області та дослід</w:t>
      </w:r>
      <w:r w:rsidR="00A03858">
        <w:rPr>
          <w:rFonts w:ascii="Times New Roman" w:eastAsia="Calibri" w:hAnsi="Times New Roman" w:cs="Times New Roman"/>
          <w:sz w:val="28"/>
          <w:szCs w:val="28"/>
        </w:rPr>
        <w:t>ження можливостей використання матеріалів магістерської роботи у шкільній географії.</w:t>
      </w:r>
      <w:r w:rsidR="00D067E9">
        <w:rPr>
          <w:rFonts w:ascii="Times New Roman" w:eastAsia="Calibri" w:hAnsi="Times New Roman" w:cs="Times New Roman"/>
          <w:sz w:val="28"/>
          <w:szCs w:val="28"/>
        </w:rPr>
        <w:t xml:space="preserve"> </w:t>
      </w:r>
    </w:p>
    <w:p w14:paraId="2FDA4CB5" w14:textId="77777777" w:rsidR="00886807" w:rsidRPr="00915AFF" w:rsidRDefault="00886807" w:rsidP="00331B3D">
      <w:pPr>
        <w:spacing w:after="0" w:line="360" w:lineRule="auto"/>
        <w:ind w:firstLine="709"/>
        <w:jc w:val="both"/>
        <w:rPr>
          <w:rFonts w:ascii="Times New Roman" w:eastAsia="Calibri" w:hAnsi="Times New Roman" w:cs="Times New Roman"/>
          <w:sz w:val="28"/>
          <w:szCs w:val="28"/>
        </w:rPr>
      </w:pPr>
      <w:r w:rsidRPr="00915AFF">
        <w:rPr>
          <w:rFonts w:ascii="Times New Roman" w:eastAsia="Calibri" w:hAnsi="Times New Roman" w:cs="Times New Roman"/>
          <w:sz w:val="28"/>
          <w:szCs w:val="28"/>
        </w:rPr>
        <w:t xml:space="preserve">На основі поставленої мети висунуто такі </w:t>
      </w:r>
      <w:r w:rsidRPr="00915AFF">
        <w:rPr>
          <w:rFonts w:ascii="Times New Roman" w:eastAsia="Calibri" w:hAnsi="Times New Roman" w:cs="Times New Roman"/>
          <w:b/>
          <w:sz w:val="28"/>
          <w:szCs w:val="28"/>
        </w:rPr>
        <w:t>завдання</w:t>
      </w:r>
      <w:r w:rsidRPr="00915AFF">
        <w:rPr>
          <w:rFonts w:ascii="Times New Roman" w:eastAsia="Calibri" w:hAnsi="Times New Roman" w:cs="Times New Roman"/>
          <w:sz w:val="28"/>
          <w:szCs w:val="28"/>
        </w:rPr>
        <w:t>:</w:t>
      </w:r>
    </w:p>
    <w:p w14:paraId="64BD7EAA" w14:textId="77777777" w:rsidR="00886807" w:rsidRPr="00915AFF" w:rsidRDefault="00886807" w:rsidP="00331B3D">
      <w:pPr>
        <w:spacing w:after="0" w:line="360" w:lineRule="auto"/>
        <w:ind w:firstLine="709"/>
        <w:jc w:val="both"/>
        <w:rPr>
          <w:rFonts w:ascii="Times New Roman" w:eastAsia="Calibri" w:hAnsi="Times New Roman" w:cs="Times New Roman"/>
          <w:sz w:val="28"/>
          <w:szCs w:val="28"/>
        </w:rPr>
      </w:pPr>
      <w:r w:rsidRPr="00915AFF">
        <w:rPr>
          <w:rFonts w:ascii="Times New Roman" w:eastAsia="Calibri" w:hAnsi="Times New Roman" w:cs="Times New Roman"/>
          <w:sz w:val="28"/>
          <w:szCs w:val="28"/>
        </w:rPr>
        <w:t>- опрацювати наукову література згідно даної теми дослідження;</w:t>
      </w:r>
    </w:p>
    <w:p w14:paraId="54B12177" w14:textId="74CABBCA" w:rsidR="00886807" w:rsidRPr="00915AFF" w:rsidRDefault="00886807" w:rsidP="00331B3D">
      <w:pPr>
        <w:spacing w:after="0" w:line="360" w:lineRule="auto"/>
        <w:ind w:firstLine="709"/>
        <w:jc w:val="both"/>
        <w:rPr>
          <w:rFonts w:ascii="Times New Roman" w:eastAsia="Calibri" w:hAnsi="Times New Roman" w:cs="Times New Roman"/>
          <w:sz w:val="28"/>
          <w:szCs w:val="28"/>
        </w:rPr>
      </w:pPr>
      <w:r w:rsidRPr="00915AFF">
        <w:rPr>
          <w:rFonts w:ascii="Times New Roman" w:eastAsia="Calibri" w:hAnsi="Times New Roman" w:cs="Times New Roman"/>
          <w:sz w:val="28"/>
          <w:szCs w:val="28"/>
        </w:rPr>
        <w:t>- розкрити сутність понят</w:t>
      </w:r>
      <w:r w:rsidR="00D067E9">
        <w:rPr>
          <w:rFonts w:ascii="Times New Roman" w:eastAsia="Calibri" w:hAnsi="Times New Roman" w:cs="Times New Roman"/>
          <w:sz w:val="28"/>
          <w:szCs w:val="28"/>
        </w:rPr>
        <w:t xml:space="preserve">ь </w:t>
      </w:r>
      <w:r w:rsidRPr="00915AFF">
        <w:rPr>
          <w:rFonts w:ascii="Times New Roman" w:eastAsia="Calibri" w:hAnsi="Times New Roman" w:cs="Times New Roman"/>
          <w:sz w:val="28"/>
          <w:szCs w:val="28"/>
        </w:rPr>
        <w:t>«екологічна ситуація»</w:t>
      </w:r>
      <w:r w:rsidR="00B84E46" w:rsidRPr="00915AFF">
        <w:rPr>
          <w:rFonts w:ascii="Times New Roman" w:eastAsia="Calibri" w:hAnsi="Times New Roman" w:cs="Times New Roman"/>
          <w:sz w:val="28"/>
          <w:szCs w:val="28"/>
        </w:rPr>
        <w:t xml:space="preserve"> та «екологічний стан»</w:t>
      </w:r>
      <w:r w:rsidRPr="00915AFF">
        <w:rPr>
          <w:rFonts w:ascii="Times New Roman" w:eastAsia="Calibri" w:hAnsi="Times New Roman" w:cs="Times New Roman"/>
          <w:sz w:val="28"/>
          <w:szCs w:val="28"/>
        </w:rPr>
        <w:t>;</w:t>
      </w:r>
    </w:p>
    <w:p w14:paraId="35A71110" w14:textId="77777777" w:rsidR="00D067E9" w:rsidRDefault="00886807" w:rsidP="00331B3D">
      <w:pPr>
        <w:spacing w:after="0" w:line="360" w:lineRule="auto"/>
        <w:ind w:firstLine="709"/>
        <w:jc w:val="both"/>
        <w:rPr>
          <w:rFonts w:ascii="Times New Roman" w:eastAsia="Calibri" w:hAnsi="Times New Roman" w:cs="Times New Roman"/>
          <w:sz w:val="28"/>
          <w:szCs w:val="28"/>
        </w:rPr>
      </w:pPr>
      <w:r w:rsidRPr="00915AFF">
        <w:rPr>
          <w:rFonts w:ascii="Times New Roman" w:eastAsia="Calibri" w:hAnsi="Times New Roman" w:cs="Times New Roman"/>
          <w:sz w:val="28"/>
          <w:szCs w:val="28"/>
        </w:rPr>
        <w:t xml:space="preserve">- </w:t>
      </w:r>
      <w:r w:rsidR="00D067E9">
        <w:rPr>
          <w:rFonts w:ascii="Times New Roman" w:eastAsia="Calibri" w:hAnsi="Times New Roman" w:cs="Times New Roman"/>
          <w:sz w:val="28"/>
          <w:szCs w:val="28"/>
        </w:rPr>
        <w:t>розробити алгоритм</w:t>
      </w:r>
      <w:r w:rsidR="00D067E9" w:rsidRPr="00915AFF">
        <w:rPr>
          <w:rFonts w:ascii="Times New Roman" w:eastAsia="Calibri" w:hAnsi="Times New Roman" w:cs="Times New Roman"/>
          <w:sz w:val="28"/>
          <w:szCs w:val="28"/>
        </w:rPr>
        <w:t xml:space="preserve"> </w:t>
      </w:r>
      <w:r w:rsidR="00D067E9">
        <w:rPr>
          <w:rFonts w:ascii="Times New Roman" w:eastAsia="Calibri" w:hAnsi="Times New Roman" w:cs="Times New Roman"/>
          <w:sz w:val="28"/>
          <w:szCs w:val="28"/>
        </w:rPr>
        <w:t>дослідження екологічної ситуації у регіоні;</w:t>
      </w:r>
    </w:p>
    <w:p w14:paraId="2A5DA6AD" w14:textId="302C6CEC" w:rsidR="00886807" w:rsidRPr="00915AFF" w:rsidRDefault="00D067E9" w:rsidP="00331B3D">
      <w:pPr>
        <w:spacing w:after="0" w:line="360" w:lineRule="auto"/>
        <w:ind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t>- дати географічну характеристику</w:t>
      </w:r>
      <w:r w:rsidR="00886807" w:rsidRPr="00915AFF">
        <w:rPr>
          <w:rFonts w:ascii="Times New Roman" w:eastAsia="Calibri" w:hAnsi="Times New Roman" w:cs="Times New Roman"/>
          <w:sz w:val="28"/>
          <w:szCs w:val="28"/>
        </w:rPr>
        <w:t xml:space="preserve"> Полтавськ</w:t>
      </w:r>
      <w:r>
        <w:rPr>
          <w:rFonts w:ascii="Times New Roman" w:eastAsia="Calibri" w:hAnsi="Times New Roman" w:cs="Times New Roman"/>
          <w:sz w:val="28"/>
          <w:szCs w:val="28"/>
        </w:rPr>
        <w:t>ої</w:t>
      </w:r>
      <w:r w:rsidR="00886807" w:rsidRPr="00915AFF">
        <w:rPr>
          <w:rFonts w:ascii="Times New Roman" w:eastAsia="Calibri" w:hAnsi="Times New Roman" w:cs="Times New Roman"/>
          <w:sz w:val="28"/>
          <w:szCs w:val="28"/>
        </w:rPr>
        <w:t xml:space="preserve"> област</w:t>
      </w:r>
      <w:r>
        <w:rPr>
          <w:rFonts w:ascii="Times New Roman" w:eastAsia="Calibri" w:hAnsi="Times New Roman" w:cs="Times New Roman"/>
          <w:sz w:val="28"/>
          <w:szCs w:val="28"/>
        </w:rPr>
        <w:t>і</w:t>
      </w:r>
      <w:r w:rsidR="00886807" w:rsidRPr="00915AFF">
        <w:rPr>
          <w:rFonts w:ascii="Times New Roman" w:eastAsia="Calibri" w:hAnsi="Times New Roman" w:cs="Times New Roman"/>
          <w:sz w:val="28"/>
          <w:szCs w:val="28"/>
        </w:rPr>
        <w:t>;</w:t>
      </w:r>
    </w:p>
    <w:p w14:paraId="65D00985" w14:textId="591F949F" w:rsidR="00886807" w:rsidRPr="00915AFF" w:rsidRDefault="00886807" w:rsidP="00331B3D">
      <w:pPr>
        <w:spacing w:after="0" w:line="360" w:lineRule="auto"/>
        <w:ind w:firstLine="709"/>
        <w:jc w:val="both"/>
        <w:rPr>
          <w:rFonts w:ascii="Times New Roman" w:eastAsia="Calibri" w:hAnsi="Times New Roman" w:cs="Times New Roman"/>
          <w:sz w:val="28"/>
          <w:szCs w:val="28"/>
        </w:rPr>
      </w:pPr>
      <w:r w:rsidRPr="00915AFF">
        <w:rPr>
          <w:rFonts w:ascii="Times New Roman" w:eastAsia="Calibri" w:hAnsi="Times New Roman" w:cs="Times New Roman"/>
          <w:sz w:val="28"/>
          <w:szCs w:val="28"/>
        </w:rPr>
        <w:t xml:space="preserve">- </w:t>
      </w:r>
      <w:r w:rsidR="00D067E9">
        <w:rPr>
          <w:rFonts w:ascii="Times New Roman" w:eastAsia="Calibri" w:hAnsi="Times New Roman" w:cs="Times New Roman"/>
          <w:sz w:val="28"/>
          <w:szCs w:val="28"/>
        </w:rPr>
        <w:t xml:space="preserve">виявити чинники й особливості </w:t>
      </w:r>
      <w:r w:rsidRPr="00915AFF">
        <w:rPr>
          <w:rFonts w:ascii="Times New Roman" w:eastAsia="Calibri" w:hAnsi="Times New Roman" w:cs="Times New Roman"/>
          <w:sz w:val="28"/>
          <w:szCs w:val="28"/>
        </w:rPr>
        <w:t>екологічно</w:t>
      </w:r>
      <w:r w:rsidR="00D067E9">
        <w:rPr>
          <w:rFonts w:ascii="Times New Roman" w:eastAsia="Calibri" w:hAnsi="Times New Roman" w:cs="Times New Roman"/>
          <w:sz w:val="28"/>
          <w:szCs w:val="28"/>
        </w:rPr>
        <w:t>ї</w:t>
      </w:r>
      <w:r w:rsidRPr="00915AFF">
        <w:rPr>
          <w:rFonts w:ascii="Times New Roman" w:eastAsia="Calibri" w:hAnsi="Times New Roman" w:cs="Times New Roman"/>
          <w:sz w:val="28"/>
          <w:szCs w:val="28"/>
        </w:rPr>
        <w:t xml:space="preserve"> ситуаці</w:t>
      </w:r>
      <w:r w:rsidR="00D067E9">
        <w:rPr>
          <w:rFonts w:ascii="Times New Roman" w:eastAsia="Calibri" w:hAnsi="Times New Roman" w:cs="Times New Roman"/>
          <w:sz w:val="28"/>
          <w:szCs w:val="28"/>
        </w:rPr>
        <w:t>ї</w:t>
      </w:r>
      <w:r w:rsidRPr="00915AFF">
        <w:rPr>
          <w:rFonts w:ascii="Times New Roman" w:eastAsia="Calibri" w:hAnsi="Times New Roman" w:cs="Times New Roman"/>
          <w:sz w:val="28"/>
          <w:szCs w:val="28"/>
        </w:rPr>
        <w:t xml:space="preserve"> </w:t>
      </w:r>
      <w:r w:rsidR="00D067E9">
        <w:rPr>
          <w:rFonts w:ascii="Times New Roman" w:eastAsia="Calibri" w:hAnsi="Times New Roman" w:cs="Times New Roman"/>
          <w:sz w:val="28"/>
          <w:szCs w:val="28"/>
        </w:rPr>
        <w:t xml:space="preserve">на </w:t>
      </w:r>
      <w:r w:rsidRPr="00915AFF">
        <w:rPr>
          <w:rFonts w:ascii="Times New Roman" w:eastAsia="Calibri" w:hAnsi="Times New Roman" w:cs="Times New Roman"/>
          <w:sz w:val="28"/>
          <w:szCs w:val="28"/>
        </w:rPr>
        <w:t>Полтавщин</w:t>
      </w:r>
      <w:r w:rsidR="00D067E9">
        <w:rPr>
          <w:rFonts w:ascii="Times New Roman" w:eastAsia="Calibri" w:hAnsi="Times New Roman" w:cs="Times New Roman"/>
          <w:sz w:val="28"/>
          <w:szCs w:val="28"/>
        </w:rPr>
        <w:t>і</w:t>
      </w:r>
      <w:r w:rsidRPr="00915AFF">
        <w:rPr>
          <w:rFonts w:ascii="Times New Roman" w:eastAsia="Calibri" w:hAnsi="Times New Roman" w:cs="Times New Roman"/>
          <w:sz w:val="28"/>
          <w:szCs w:val="28"/>
        </w:rPr>
        <w:t>;</w:t>
      </w:r>
    </w:p>
    <w:p w14:paraId="2BAA5DD0" w14:textId="2B958515" w:rsidR="00B84E46" w:rsidRPr="00915AFF" w:rsidRDefault="00886807" w:rsidP="00331B3D">
      <w:pPr>
        <w:spacing w:after="0" w:line="360" w:lineRule="auto"/>
        <w:ind w:firstLine="709"/>
        <w:jc w:val="both"/>
        <w:rPr>
          <w:rFonts w:ascii="Times New Roman" w:eastAsia="Calibri" w:hAnsi="Times New Roman" w:cs="Times New Roman"/>
          <w:sz w:val="28"/>
          <w:szCs w:val="28"/>
        </w:rPr>
      </w:pPr>
      <w:r w:rsidRPr="00915AFF">
        <w:rPr>
          <w:rFonts w:ascii="Times New Roman" w:eastAsia="Calibri" w:hAnsi="Times New Roman" w:cs="Times New Roman"/>
          <w:sz w:val="28"/>
          <w:szCs w:val="28"/>
        </w:rPr>
        <w:t xml:space="preserve">- розглянути </w:t>
      </w:r>
      <w:r w:rsidR="00D067E9">
        <w:rPr>
          <w:rFonts w:ascii="Times New Roman" w:eastAsia="Calibri" w:hAnsi="Times New Roman" w:cs="Times New Roman"/>
          <w:sz w:val="28"/>
          <w:szCs w:val="28"/>
        </w:rPr>
        <w:t>можливості використання матеріалів магістерської роботи у шкільній географії</w:t>
      </w:r>
      <w:r w:rsidRPr="00915AFF">
        <w:rPr>
          <w:rFonts w:ascii="Times New Roman" w:eastAsia="Calibri" w:hAnsi="Times New Roman" w:cs="Times New Roman"/>
          <w:sz w:val="28"/>
          <w:szCs w:val="28"/>
        </w:rPr>
        <w:t>.</w:t>
      </w:r>
    </w:p>
    <w:p w14:paraId="77CAFFC2" w14:textId="0F00328F" w:rsidR="00285F9D" w:rsidRPr="00285F9D" w:rsidRDefault="00E002E6" w:rsidP="00285F9D">
      <w:pPr>
        <w:spacing w:after="0" w:line="360" w:lineRule="auto"/>
        <w:ind w:firstLine="709"/>
        <w:jc w:val="both"/>
        <w:rPr>
          <w:rFonts w:ascii="Times New Roman" w:hAnsi="Times New Roman" w:cs="Times New Roman"/>
          <w:sz w:val="28"/>
          <w:szCs w:val="28"/>
        </w:rPr>
      </w:pPr>
      <w:r w:rsidRPr="00557FAA">
        <w:rPr>
          <w:rFonts w:ascii="Times New Roman" w:hAnsi="Times New Roman" w:cs="Times New Roman"/>
          <w:b/>
          <w:bCs/>
          <w:i/>
          <w:iCs/>
          <w:sz w:val="28"/>
          <w:szCs w:val="28"/>
        </w:rPr>
        <w:t>Методи дослідження та джерельна база.</w:t>
      </w:r>
      <w:r w:rsidR="00557FAA" w:rsidRPr="00557FAA">
        <w:rPr>
          <w:rFonts w:ascii="Arial" w:hAnsi="Arial" w:cs="Arial"/>
          <w:b/>
          <w:bCs/>
          <w:i/>
          <w:iCs/>
          <w:sz w:val="28"/>
          <w:szCs w:val="28"/>
        </w:rPr>
        <w:t xml:space="preserve"> </w:t>
      </w:r>
      <w:r w:rsidR="00077A95">
        <w:rPr>
          <w:rFonts w:ascii="Times New Roman" w:hAnsi="Times New Roman" w:cs="Times New Roman"/>
          <w:sz w:val="28"/>
          <w:szCs w:val="28"/>
        </w:rPr>
        <w:t xml:space="preserve">Під час </w:t>
      </w:r>
      <w:r w:rsidR="00285F9D" w:rsidRPr="00285F9D">
        <w:rPr>
          <w:rFonts w:ascii="Times New Roman" w:hAnsi="Times New Roman" w:cs="Times New Roman"/>
          <w:sz w:val="28"/>
          <w:szCs w:val="28"/>
        </w:rPr>
        <w:t xml:space="preserve">дослідження </w:t>
      </w:r>
      <w:r w:rsidR="00077A95">
        <w:rPr>
          <w:rFonts w:ascii="Times New Roman" w:hAnsi="Times New Roman" w:cs="Times New Roman"/>
          <w:sz w:val="28"/>
          <w:szCs w:val="28"/>
        </w:rPr>
        <w:t>були використані</w:t>
      </w:r>
      <w:r w:rsidR="00285F9D" w:rsidRPr="00285F9D">
        <w:rPr>
          <w:rFonts w:ascii="Times New Roman" w:hAnsi="Times New Roman" w:cs="Times New Roman"/>
          <w:sz w:val="28"/>
          <w:szCs w:val="28"/>
        </w:rPr>
        <w:t xml:space="preserve"> основні загальнонаукові та спеціальні підходи й методи дослідження. </w:t>
      </w:r>
      <w:r w:rsidR="00077A95">
        <w:rPr>
          <w:rFonts w:ascii="Times New Roman" w:hAnsi="Times New Roman" w:cs="Times New Roman"/>
          <w:sz w:val="28"/>
          <w:szCs w:val="28"/>
        </w:rPr>
        <w:t>Комплексний</w:t>
      </w:r>
      <w:r w:rsidR="00285F9D" w:rsidRPr="00285F9D">
        <w:rPr>
          <w:rFonts w:ascii="Times New Roman" w:hAnsi="Times New Roman" w:cs="Times New Roman"/>
          <w:sz w:val="28"/>
          <w:szCs w:val="28"/>
        </w:rPr>
        <w:t xml:space="preserve">, </w:t>
      </w:r>
      <w:r w:rsidR="00077A95">
        <w:rPr>
          <w:rFonts w:ascii="Times New Roman" w:hAnsi="Times New Roman" w:cs="Times New Roman"/>
          <w:sz w:val="28"/>
          <w:szCs w:val="28"/>
        </w:rPr>
        <w:t>системний</w:t>
      </w:r>
      <w:r w:rsidR="00285F9D" w:rsidRPr="00285F9D">
        <w:rPr>
          <w:rFonts w:ascii="Times New Roman" w:hAnsi="Times New Roman" w:cs="Times New Roman"/>
          <w:sz w:val="28"/>
          <w:szCs w:val="28"/>
        </w:rPr>
        <w:t xml:space="preserve"> та аналітичний підходи використовувалися при обґрунтуванні теоретико-методологічних засад дослідження</w:t>
      </w:r>
      <w:r w:rsidR="00077A95">
        <w:rPr>
          <w:rFonts w:ascii="Times New Roman" w:hAnsi="Times New Roman" w:cs="Times New Roman"/>
          <w:sz w:val="28"/>
          <w:szCs w:val="28"/>
        </w:rPr>
        <w:t xml:space="preserve"> екологічної ситуації Полтавської області</w:t>
      </w:r>
      <w:r w:rsidR="00285F9D" w:rsidRPr="00285F9D">
        <w:rPr>
          <w:rFonts w:ascii="Times New Roman" w:hAnsi="Times New Roman" w:cs="Times New Roman"/>
          <w:sz w:val="28"/>
          <w:szCs w:val="28"/>
        </w:rPr>
        <w:t>, формулювання об’єкта та предмета, побудови загального алгоритму вивчення</w:t>
      </w:r>
      <w:r w:rsidR="00077A95">
        <w:rPr>
          <w:rFonts w:ascii="Times New Roman" w:hAnsi="Times New Roman" w:cs="Times New Roman"/>
          <w:sz w:val="28"/>
          <w:szCs w:val="28"/>
        </w:rPr>
        <w:t xml:space="preserve"> екологічної ситуації</w:t>
      </w:r>
      <w:r w:rsidR="00285F9D" w:rsidRPr="00285F9D">
        <w:rPr>
          <w:rFonts w:ascii="Times New Roman" w:hAnsi="Times New Roman" w:cs="Times New Roman"/>
          <w:sz w:val="28"/>
          <w:szCs w:val="28"/>
        </w:rPr>
        <w:t>. Дослідження</w:t>
      </w:r>
      <w:r w:rsidR="00077A95">
        <w:rPr>
          <w:rFonts w:ascii="Times New Roman" w:hAnsi="Times New Roman" w:cs="Times New Roman"/>
          <w:sz w:val="28"/>
          <w:szCs w:val="28"/>
        </w:rPr>
        <w:t xml:space="preserve"> екологічної ситуації регіону проводилося </w:t>
      </w:r>
      <w:r w:rsidR="00285F9D" w:rsidRPr="00285F9D">
        <w:rPr>
          <w:rFonts w:ascii="Times New Roman" w:hAnsi="Times New Roman" w:cs="Times New Roman"/>
          <w:sz w:val="28"/>
          <w:szCs w:val="28"/>
        </w:rPr>
        <w:t>за допомогою спеціальних методів</w:t>
      </w:r>
      <w:r w:rsidR="00077A95">
        <w:rPr>
          <w:rFonts w:ascii="Times New Roman" w:hAnsi="Times New Roman" w:cs="Times New Roman"/>
          <w:sz w:val="28"/>
          <w:szCs w:val="28"/>
        </w:rPr>
        <w:t xml:space="preserve">: аналітичного, статистико-синтетичного та конструктивного. </w:t>
      </w:r>
    </w:p>
    <w:p w14:paraId="4C89AD95" w14:textId="77777777" w:rsidR="005E125B" w:rsidRPr="005E125B" w:rsidRDefault="001F10C9" w:rsidP="005E125B">
      <w:pPr>
        <w:spacing w:after="0" w:line="360" w:lineRule="auto"/>
        <w:ind w:firstLine="709"/>
        <w:jc w:val="both"/>
        <w:rPr>
          <w:rFonts w:ascii="Times New Roman" w:eastAsia="Calibri" w:hAnsi="Times New Roman" w:cs="Times New Roman"/>
          <w:bCs/>
          <w:sz w:val="28"/>
          <w:szCs w:val="28"/>
        </w:rPr>
      </w:pPr>
      <w:r w:rsidRPr="00915AFF">
        <w:rPr>
          <w:rFonts w:ascii="Times New Roman" w:eastAsia="Calibri" w:hAnsi="Times New Roman" w:cs="Times New Roman"/>
          <w:bCs/>
          <w:sz w:val="28"/>
          <w:szCs w:val="28"/>
        </w:rPr>
        <w:t xml:space="preserve">У наукових джерелах </w:t>
      </w:r>
      <w:r w:rsidR="0055409F" w:rsidRPr="00915AFF">
        <w:rPr>
          <w:rFonts w:ascii="Times New Roman" w:eastAsia="Calibri" w:hAnsi="Times New Roman" w:cs="Times New Roman"/>
          <w:bCs/>
          <w:sz w:val="28"/>
          <w:szCs w:val="28"/>
        </w:rPr>
        <w:t>велика</w:t>
      </w:r>
      <w:r w:rsidRPr="00915AFF">
        <w:rPr>
          <w:rFonts w:ascii="Times New Roman" w:eastAsia="Calibri" w:hAnsi="Times New Roman" w:cs="Times New Roman"/>
          <w:bCs/>
          <w:sz w:val="28"/>
          <w:szCs w:val="28"/>
        </w:rPr>
        <w:t xml:space="preserve"> уваг</w:t>
      </w:r>
      <w:r w:rsidR="0055409F" w:rsidRPr="00915AFF">
        <w:rPr>
          <w:rFonts w:ascii="Times New Roman" w:eastAsia="Calibri" w:hAnsi="Times New Roman" w:cs="Times New Roman"/>
          <w:bCs/>
          <w:sz w:val="28"/>
          <w:szCs w:val="28"/>
        </w:rPr>
        <w:t>а</w:t>
      </w:r>
      <w:r w:rsidRPr="00915AFF">
        <w:rPr>
          <w:rFonts w:ascii="Times New Roman" w:eastAsia="Calibri" w:hAnsi="Times New Roman" w:cs="Times New Roman"/>
          <w:bCs/>
          <w:sz w:val="28"/>
          <w:szCs w:val="28"/>
        </w:rPr>
        <w:t xml:space="preserve"> приділен</w:t>
      </w:r>
      <w:r w:rsidR="0055409F" w:rsidRPr="00915AFF">
        <w:rPr>
          <w:rFonts w:ascii="Times New Roman" w:eastAsia="Calibri" w:hAnsi="Times New Roman" w:cs="Times New Roman"/>
          <w:bCs/>
          <w:sz w:val="28"/>
          <w:szCs w:val="28"/>
        </w:rPr>
        <w:t>а</w:t>
      </w:r>
      <w:r w:rsidRPr="00915AFF">
        <w:rPr>
          <w:rFonts w:ascii="Times New Roman" w:eastAsia="Calibri" w:hAnsi="Times New Roman" w:cs="Times New Roman"/>
          <w:bCs/>
          <w:sz w:val="28"/>
          <w:szCs w:val="28"/>
        </w:rPr>
        <w:t xml:space="preserve"> питанням екологічно</w:t>
      </w:r>
      <w:r w:rsidR="00033EFE" w:rsidRPr="00915AFF">
        <w:rPr>
          <w:rFonts w:ascii="Times New Roman" w:eastAsia="Calibri" w:hAnsi="Times New Roman" w:cs="Times New Roman"/>
          <w:bCs/>
          <w:sz w:val="28"/>
          <w:szCs w:val="28"/>
        </w:rPr>
        <w:t>ї</w:t>
      </w:r>
      <w:r w:rsidRPr="00915AFF">
        <w:rPr>
          <w:rFonts w:ascii="Times New Roman" w:eastAsia="Calibri" w:hAnsi="Times New Roman" w:cs="Times New Roman"/>
          <w:bCs/>
          <w:sz w:val="28"/>
          <w:szCs w:val="28"/>
        </w:rPr>
        <w:t xml:space="preserve"> с</w:t>
      </w:r>
      <w:r w:rsidR="00033EFE" w:rsidRPr="00915AFF">
        <w:rPr>
          <w:rFonts w:ascii="Times New Roman" w:eastAsia="Calibri" w:hAnsi="Times New Roman" w:cs="Times New Roman"/>
          <w:bCs/>
          <w:sz w:val="28"/>
          <w:szCs w:val="28"/>
        </w:rPr>
        <w:t>итуації</w:t>
      </w:r>
      <w:r w:rsidRPr="00915AFF">
        <w:rPr>
          <w:rFonts w:ascii="Times New Roman" w:eastAsia="Calibri" w:hAnsi="Times New Roman" w:cs="Times New Roman"/>
          <w:bCs/>
          <w:sz w:val="28"/>
          <w:szCs w:val="28"/>
        </w:rPr>
        <w:t xml:space="preserve"> довкілля та </w:t>
      </w:r>
      <w:r w:rsidR="00033EFE" w:rsidRPr="00915AFF">
        <w:rPr>
          <w:rFonts w:ascii="Times New Roman" w:eastAsia="Calibri" w:hAnsi="Times New Roman" w:cs="Times New Roman"/>
          <w:bCs/>
          <w:sz w:val="28"/>
          <w:szCs w:val="28"/>
        </w:rPr>
        <w:t>її</w:t>
      </w:r>
      <w:r w:rsidRPr="00915AFF">
        <w:rPr>
          <w:rFonts w:ascii="Times New Roman" w:eastAsia="Calibri" w:hAnsi="Times New Roman" w:cs="Times New Roman"/>
          <w:bCs/>
          <w:sz w:val="28"/>
          <w:szCs w:val="28"/>
        </w:rPr>
        <w:t xml:space="preserve"> впливу на здоров’я населення. Аналіз та систематизація наукових праць щодо оцінки геоекологічного стану території (</w:t>
      </w:r>
      <w:r w:rsidR="0055409F" w:rsidRPr="00915AFF">
        <w:rPr>
          <w:rFonts w:ascii="Times New Roman" w:eastAsia="Calibri" w:hAnsi="Times New Roman" w:cs="Times New Roman"/>
          <w:bCs/>
          <w:sz w:val="28"/>
          <w:szCs w:val="28"/>
        </w:rPr>
        <w:t>Ю. Олішевської,</w:t>
      </w:r>
      <w:r w:rsidR="00653B32" w:rsidRPr="00915AFF">
        <w:rPr>
          <w:rFonts w:ascii="Times New Roman" w:eastAsia="Calibri" w:hAnsi="Times New Roman" w:cs="Times New Roman"/>
          <w:bCs/>
          <w:sz w:val="28"/>
          <w:szCs w:val="28"/>
        </w:rPr>
        <w:t xml:space="preserve"> Д.  Гавриленка</w:t>
      </w:r>
      <w:r w:rsidRPr="00915AFF">
        <w:rPr>
          <w:rFonts w:ascii="Times New Roman" w:eastAsia="Calibri" w:hAnsi="Times New Roman" w:cs="Times New Roman"/>
          <w:bCs/>
          <w:sz w:val="28"/>
          <w:szCs w:val="28"/>
        </w:rPr>
        <w:t xml:space="preserve">, М. Гродзинського, </w:t>
      </w:r>
      <w:r w:rsidR="00653B32" w:rsidRPr="00915AFF">
        <w:rPr>
          <w:rFonts w:ascii="Times New Roman" w:eastAsia="Calibri" w:hAnsi="Times New Roman" w:cs="Times New Roman"/>
          <w:bCs/>
          <w:sz w:val="28"/>
          <w:szCs w:val="28"/>
        </w:rPr>
        <w:t>Г. Коваленка</w:t>
      </w:r>
      <w:r w:rsidRPr="00915AFF">
        <w:rPr>
          <w:rFonts w:ascii="Times New Roman" w:eastAsia="Calibri" w:hAnsi="Times New Roman" w:cs="Times New Roman"/>
          <w:bCs/>
          <w:sz w:val="28"/>
          <w:szCs w:val="28"/>
        </w:rPr>
        <w:t xml:space="preserve">, І. Нестерчук, </w:t>
      </w:r>
      <w:r w:rsidR="0055409F" w:rsidRPr="00915AFF">
        <w:rPr>
          <w:rFonts w:ascii="Times New Roman" w:eastAsia="Calibri" w:hAnsi="Times New Roman" w:cs="Times New Roman"/>
          <w:bCs/>
          <w:sz w:val="28"/>
          <w:szCs w:val="28"/>
        </w:rPr>
        <w:t>Л. Волкова</w:t>
      </w:r>
      <w:r w:rsidRPr="00915AFF">
        <w:rPr>
          <w:rFonts w:ascii="Times New Roman" w:eastAsia="Calibri" w:hAnsi="Times New Roman" w:cs="Times New Roman"/>
          <w:bCs/>
          <w:sz w:val="28"/>
          <w:szCs w:val="28"/>
        </w:rPr>
        <w:t xml:space="preserve">, </w:t>
      </w:r>
      <w:r w:rsidR="00653B32" w:rsidRPr="00915AFF">
        <w:rPr>
          <w:rFonts w:ascii="Times New Roman" w:eastAsia="Calibri" w:hAnsi="Times New Roman" w:cs="Times New Roman"/>
          <w:bCs/>
          <w:sz w:val="28"/>
          <w:szCs w:val="28"/>
        </w:rPr>
        <w:t>П. Булави</w:t>
      </w:r>
      <w:r w:rsidRPr="00915AFF">
        <w:rPr>
          <w:rFonts w:ascii="Times New Roman" w:eastAsia="Calibri" w:hAnsi="Times New Roman" w:cs="Times New Roman"/>
          <w:bCs/>
          <w:sz w:val="28"/>
          <w:szCs w:val="28"/>
        </w:rPr>
        <w:t xml:space="preserve">) показали, що дослідження з цілеспрямованого вивчення екологічних проблем вимагають подальшого опрацювання на регіональному рівні. Питання </w:t>
      </w:r>
      <w:r w:rsidRPr="00915AFF">
        <w:rPr>
          <w:rFonts w:ascii="Times New Roman" w:eastAsia="Calibri" w:hAnsi="Times New Roman" w:cs="Times New Roman"/>
          <w:bCs/>
          <w:sz w:val="28"/>
          <w:szCs w:val="28"/>
        </w:rPr>
        <w:lastRenderedPageBreak/>
        <w:t>екологічного стану довкілля та його впливу на стан здоров'я населення вивчається багатьма авторами [</w:t>
      </w:r>
      <w:r w:rsidR="00653B32" w:rsidRPr="00915AFF">
        <w:rPr>
          <w:rFonts w:ascii="Times New Roman" w:eastAsia="Calibri" w:hAnsi="Times New Roman" w:cs="Times New Roman"/>
          <w:bCs/>
          <w:sz w:val="28"/>
          <w:szCs w:val="28"/>
        </w:rPr>
        <w:t>2, 5, 8, 10, 11, 14</w:t>
      </w:r>
      <w:r w:rsidRPr="00915AFF">
        <w:rPr>
          <w:rFonts w:ascii="Times New Roman" w:eastAsia="Calibri" w:hAnsi="Times New Roman" w:cs="Times New Roman"/>
          <w:bCs/>
          <w:sz w:val="28"/>
          <w:szCs w:val="28"/>
        </w:rPr>
        <w:t xml:space="preserve">], у тому числі науковцями </w:t>
      </w:r>
      <w:r w:rsidRPr="005E125B">
        <w:rPr>
          <w:rFonts w:ascii="Times New Roman" w:eastAsia="Calibri" w:hAnsi="Times New Roman" w:cs="Times New Roman"/>
          <w:bCs/>
          <w:sz w:val="28"/>
          <w:szCs w:val="28"/>
        </w:rPr>
        <w:t>Ніжинського державного університету імені Миколи Гоголя [</w:t>
      </w:r>
      <w:r w:rsidR="00830BA6" w:rsidRPr="005E125B">
        <w:rPr>
          <w:rFonts w:ascii="Times New Roman" w:eastAsia="Calibri" w:hAnsi="Times New Roman" w:cs="Times New Roman"/>
          <w:bCs/>
          <w:sz w:val="28"/>
          <w:szCs w:val="28"/>
        </w:rPr>
        <w:t>20</w:t>
      </w:r>
      <w:r w:rsidRPr="005E125B">
        <w:rPr>
          <w:rFonts w:ascii="Times New Roman" w:eastAsia="Calibri" w:hAnsi="Times New Roman" w:cs="Times New Roman"/>
          <w:bCs/>
          <w:sz w:val="28"/>
          <w:szCs w:val="28"/>
        </w:rPr>
        <w:t>].</w:t>
      </w:r>
    </w:p>
    <w:p w14:paraId="7421C426" w14:textId="0FB9233E" w:rsidR="00B84E46" w:rsidRPr="005E125B" w:rsidRDefault="005B1504" w:rsidP="005E125B">
      <w:pPr>
        <w:spacing w:after="0" w:line="360" w:lineRule="auto"/>
        <w:ind w:firstLine="709"/>
        <w:jc w:val="both"/>
        <w:rPr>
          <w:rFonts w:ascii="Times New Roman" w:hAnsi="Times New Roman" w:cs="Times New Roman"/>
          <w:b/>
          <w:bCs/>
          <w:i/>
          <w:iCs/>
          <w:sz w:val="28"/>
          <w:szCs w:val="28"/>
        </w:rPr>
      </w:pPr>
      <w:r w:rsidRPr="005E125B">
        <w:rPr>
          <w:rFonts w:ascii="Times New Roman" w:hAnsi="Times New Roman" w:cs="Times New Roman"/>
          <w:sz w:val="28"/>
          <w:szCs w:val="28"/>
        </w:rPr>
        <w:t>Окрім, зазначених вище наукових</w:t>
      </w:r>
      <w:r w:rsidRPr="005E125B">
        <w:rPr>
          <w:rFonts w:ascii="Times New Roman" w:hAnsi="Times New Roman" w:cs="Times New Roman"/>
          <w:spacing w:val="1"/>
          <w:sz w:val="28"/>
          <w:szCs w:val="28"/>
        </w:rPr>
        <w:t xml:space="preserve"> </w:t>
      </w:r>
      <w:r w:rsidRPr="005E125B">
        <w:rPr>
          <w:rFonts w:ascii="Times New Roman" w:hAnsi="Times New Roman" w:cs="Times New Roman"/>
          <w:sz w:val="28"/>
          <w:szCs w:val="28"/>
        </w:rPr>
        <w:t>праць,</w:t>
      </w:r>
      <w:r w:rsidRPr="005E125B">
        <w:rPr>
          <w:rFonts w:ascii="Times New Roman" w:hAnsi="Times New Roman" w:cs="Times New Roman"/>
          <w:spacing w:val="1"/>
          <w:sz w:val="28"/>
          <w:szCs w:val="28"/>
        </w:rPr>
        <w:t xml:space="preserve"> </w:t>
      </w:r>
      <w:r w:rsidRPr="005E125B">
        <w:rPr>
          <w:rFonts w:ascii="Times New Roman" w:hAnsi="Times New Roman" w:cs="Times New Roman"/>
          <w:sz w:val="28"/>
          <w:szCs w:val="28"/>
        </w:rPr>
        <w:t>використовувались</w:t>
      </w:r>
      <w:r w:rsidRPr="005E125B">
        <w:rPr>
          <w:rFonts w:ascii="Times New Roman" w:hAnsi="Times New Roman" w:cs="Times New Roman"/>
          <w:spacing w:val="1"/>
          <w:sz w:val="28"/>
          <w:szCs w:val="28"/>
        </w:rPr>
        <w:t xml:space="preserve"> </w:t>
      </w:r>
      <w:r w:rsidRPr="005E125B">
        <w:rPr>
          <w:rFonts w:ascii="Times New Roman" w:hAnsi="Times New Roman" w:cs="Times New Roman"/>
          <w:sz w:val="28"/>
          <w:szCs w:val="28"/>
        </w:rPr>
        <w:t>статистичні</w:t>
      </w:r>
      <w:r w:rsidRPr="005E125B">
        <w:rPr>
          <w:rFonts w:ascii="Times New Roman" w:hAnsi="Times New Roman" w:cs="Times New Roman"/>
          <w:spacing w:val="1"/>
          <w:sz w:val="28"/>
          <w:szCs w:val="28"/>
        </w:rPr>
        <w:t xml:space="preserve"> </w:t>
      </w:r>
      <w:r w:rsidRPr="005E125B">
        <w:rPr>
          <w:rFonts w:ascii="Times New Roman" w:hAnsi="Times New Roman" w:cs="Times New Roman"/>
          <w:sz w:val="28"/>
          <w:szCs w:val="28"/>
        </w:rPr>
        <w:t>довідники,</w:t>
      </w:r>
      <w:r w:rsidRPr="005E125B">
        <w:rPr>
          <w:rFonts w:ascii="Times New Roman" w:hAnsi="Times New Roman" w:cs="Times New Roman"/>
          <w:spacing w:val="1"/>
          <w:sz w:val="28"/>
          <w:szCs w:val="28"/>
        </w:rPr>
        <w:t xml:space="preserve"> </w:t>
      </w:r>
      <w:r w:rsidRPr="005E125B">
        <w:rPr>
          <w:rFonts w:ascii="Times New Roman" w:hAnsi="Times New Roman" w:cs="Times New Roman"/>
          <w:sz w:val="28"/>
          <w:szCs w:val="28"/>
        </w:rPr>
        <w:t>картографічні</w:t>
      </w:r>
      <w:r w:rsidRPr="005E125B">
        <w:rPr>
          <w:rFonts w:ascii="Times New Roman" w:hAnsi="Times New Roman" w:cs="Times New Roman"/>
          <w:spacing w:val="1"/>
          <w:sz w:val="28"/>
          <w:szCs w:val="28"/>
        </w:rPr>
        <w:t xml:space="preserve"> </w:t>
      </w:r>
      <w:r w:rsidRPr="005E125B">
        <w:rPr>
          <w:rFonts w:ascii="Times New Roman" w:hAnsi="Times New Roman" w:cs="Times New Roman"/>
          <w:sz w:val="28"/>
          <w:szCs w:val="28"/>
        </w:rPr>
        <w:t>матеріали,</w:t>
      </w:r>
      <w:r w:rsidRPr="005E125B">
        <w:rPr>
          <w:rFonts w:ascii="Times New Roman" w:hAnsi="Times New Roman" w:cs="Times New Roman"/>
          <w:spacing w:val="1"/>
          <w:sz w:val="28"/>
          <w:szCs w:val="28"/>
        </w:rPr>
        <w:t xml:space="preserve"> </w:t>
      </w:r>
      <w:r w:rsidR="00331B3D" w:rsidRPr="005E125B">
        <w:rPr>
          <w:rFonts w:ascii="Times New Roman" w:hAnsi="Times New Roman" w:cs="Times New Roman"/>
          <w:sz w:val="28"/>
          <w:szCs w:val="28"/>
        </w:rPr>
        <w:t>наукова</w:t>
      </w:r>
      <w:r w:rsidRPr="005E125B">
        <w:rPr>
          <w:rFonts w:ascii="Times New Roman" w:hAnsi="Times New Roman" w:cs="Times New Roman"/>
          <w:sz w:val="28"/>
          <w:szCs w:val="28"/>
        </w:rPr>
        <w:t xml:space="preserve"> література і публікації з геоекології</w:t>
      </w:r>
      <w:r w:rsidR="00331B3D" w:rsidRPr="005E125B">
        <w:rPr>
          <w:rFonts w:ascii="Times New Roman" w:hAnsi="Times New Roman" w:cs="Times New Roman"/>
          <w:sz w:val="28"/>
          <w:szCs w:val="28"/>
        </w:rPr>
        <w:t>.</w:t>
      </w:r>
      <w:r w:rsidRPr="005E125B">
        <w:rPr>
          <w:rFonts w:ascii="Times New Roman" w:hAnsi="Times New Roman" w:cs="Times New Roman"/>
          <w:sz w:val="28"/>
          <w:szCs w:val="28"/>
        </w:rPr>
        <w:t xml:space="preserve"> Були</w:t>
      </w:r>
      <w:r w:rsidRPr="005E125B">
        <w:rPr>
          <w:rFonts w:ascii="Times New Roman" w:hAnsi="Times New Roman" w:cs="Times New Roman"/>
          <w:spacing w:val="1"/>
          <w:sz w:val="28"/>
          <w:szCs w:val="28"/>
        </w:rPr>
        <w:t xml:space="preserve"> </w:t>
      </w:r>
      <w:r w:rsidRPr="005E125B">
        <w:rPr>
          <w:rFonts w:ascii="Times New Roman" w:hAnsi="Times New Roman" w:cs="Times New Roman"/>
          <w:sz w:val="28"/>
          <w:szCs w:val="28"/>
        </w:rPr>
        <w:t>використані дані Державного управління охорони навколишнього природного</w:t>
      </w:r>
      <w:r w:rsidRPr="005E125B">
        <w:rPr>
          <w:rFonts w:ascii="Times New Roman" w:hAnsi="Times New Roman" w:cs="Times New Roman"/>
          <w:spacing w:val="1"/>
          <w:sz w:val="28"/>
          <w:szCs w:val="28"/>
        </w:rPr>
        <w:t xml:space="preserve"> </w:t>
      </w:r>
      <w:r w:rsidRPr="005E125B">
        <w:rPr>
          <w:rFonts w:ascii="Times New Roman" w:hAnsi="Times New Roman" w:cs="Times New Roman"/>
          <w:sz w:val="28"/>
          <w:szCs w:val="28"/>
        </w:rPr>
        <w:t>середовища в Полтавській області, Державної служби статистики України та</w:t>
      </w:r>
      <w:r w:rsidRPr="005E125B">
        <w:rPr>
          <w:rFonts w:ascii="Times New Roman" w:hAnsi="Times New Roman" w:cs="Times New Roman"/>
          <w:spacing w:val="1"/>
          <w:sz w:val="28"/>
          <w:szCs w:val="28"/>
        </w:rPr>
        <w:t xml:space="preserve"> </w:t>
      </w:r>
      <w:r w:rsidRPr="005E125B">
        <w:rPr>
          <w:rFonts w:ascii="Times New Roman" w:hAnsi="Times New Roman" w:cs="Times New Roman"/>
          <w:sz w:val="28"/>
          <w:szCs w:val="28"/>
        </w:rPr>
        <w:t>Головного</w:t>
      </w:r>
      <w:r w:rsidRPr="005E125B">
        <w:rPr>
          <w:rFonts w:ascii="Times New Roman" w:hAnsi="Times New Roman" w:cs="Times New Roman"/>
          <w:spacing w:val="1"/>
          <w:sz w:val="28"/>
          <w:szCs w:val="28"/>
        </w:rPr>
        <w:t xml:space="preserve"> </w:t>
      </w:r>
      <w:r w:rsidRPr="005E125B">
        <w:rPr>
          <w:rFonts w:ascii="Times New Roman" w:hAnsi="Times New Roman" w:cs="Times New Roman"/>
          <w:sz w:val="28"/>
          <w:szCs w:val="28"/>
        </w:rPr>
        <w:t>управління</w:t>
      </w:r>
      <w:r w:rsidRPr="005E125B">
        <w:rPr>
          <w:rFonts w:ascii="Times New Roman" w:hAnsi="Times New Roman" w:cs="Times New Roman"/>
          <w:spacing w:val="1"/>
          <w:sz w:val="28"/>
          <w:szCs w:val="28"/>
        </w:rPr>
        <w:t xml:space="preserve"> </w:t>
      </w:r>
      <w:r w:rsidRPr="005E125B">
        <w:rPr>
          <w:rFonts w:ascii="Times New Roman" w:hAnsi="Times New Roman" w:cs="Times New Roman"/>
          <w:sz w:val="28"/>
          <w:szCs w:val="28"/>
        </w:rPr>
        <w:t>статистики</w:t>
      </w:r>
      <w:r w:rsidRPr="005E125B">
        <w:rPr>
          <w:rFonts w:ascii="Times New Roman" w:hAnsi="Times New Roman" w:cs="Times New Roman"/>
          <w:spacing w:val="1"/>
          <w:sz w:val="28"/>
          <w:szCs w:val="28"/>
        </w:rPr>
        <w:t xml:space="preserve"> </w:t>
      </w:r>
      <w:r w:rsidRPr="005E125B">
        <w:rPr>
          <w:rFonts w:ascii="Times New Roman" w:hAnsi="Times New Roman" w:cs="Times New Roman"/>
          <w:sz w:val="28"/>
          <w:szCs w:val="28"/>
        </w:rPr>
        <w:t>у</w:t>
      </w:r>
      <w:r w:rsidRPr="005E125B">
        <w:rPr>
          <w:rFonts w:ascii="Times New Roman" w:hAnsi="Times New Roman" w:cs="Times New Roman"/>
          <w:spacing w:val="1"/>
          <w:sz w:val="28"/>
          <w:szCs w:val="28"/>
        </w:rPr>
        <w:t xml:space="preserve"> </w:t>
      </w:r>
      <w:r w:rsidRPr="005E125B">
        <w:rPr>
          <w:rFonts w:ascii="Times New Roman" w:hAnsi="Times New Roman" w:cs="Times New Roman"/>
          <w:sz w:val="28"/>
          <w:szCs w:val="28"/>
        </w:rPr>
        <w:t>Полтавській</w:t>
      </w:r>
      <w:r w:rsidRPr="005E125B">
        <w:rPr>
          <w:rFonts w:ascii="Times New Roman" w:hAnsi="Times New Roman" w:cs="Times New Roman"/>
          <w:spacing w:val="1"/>
          <w:sz w:val="28"/>
          <w:szCs w:val="28"/>
        </w:rPr>
        <w:t xml:space="preserve"> </w:t>
      </w:r>
      <w:r w:rsidRPr="005E125B">
        <w:rPr>
          <w:rFonts w:ascii="Times New Roman" w:hAnsi="Times New Roman" w:cs="Times New Roman"/>
          <w:sz w:val="28"/>
          <w:szCs w:val="28"/>
        </w:rPr>
        <w:t>області.</w:t>
      </w:r>
    </w:p>
    <w:p w14:paraId="5B16AB59" w14:textId="11F90CC3" w:rsidR="00E002E6" w:rsidRPr="005E125B" w:rsidRDefault="00E002E6" w:rsidP="00331B3D">
      <w:pPr>
        <w:spacing w:after="0" w:line="360" w:lineRule="auto"/>
        <w:ind w:firstLine="709"/>
        <w:jc w:val="both"/>
        <w:rPr>
          <w:rFonts w:ascii="Times New Roman" w:eastAsia="Calibri" w:hAnsi="Times New Roman" w:cs="Times New Roman"/>
          <w:b/>
          <w:sz w:val="28"/>
          <w:szCs w:val="28"/>
        </w:rPr>
      </w:pPr>
      <w:r w:rsidRPr="005E125B">
        <w:rPr>
          <w:rFonts w:ascii="Times New Roman" w:hAnsi="Times New Roman" w:cs="Times New Roman"/>
          <w:b/>
          <w:bCs/>
          <w:i/>
          <w:iCs/>
          <w:sz w:val="28"/>
          <w:szCs w:val="28"/>
        </w:rPr>
        <w:t>Наукова новизна отриманих результатів</w:t>
      </w:r>
      <w:r w:rsidR="009A5E9A">
        <w:rPr>
          <w:rFonts w:ascii="Times New Roman" w:hAnsi="Times New Roman" w:cs="Times New Roman"/>
          <w:b/>
          <w:bCs/>
          <w:i/>
          <w:iCs/>
          <w:sz w:val="28"/>
          <w:szCs w:val="28"/>
        </w:rPr>
        <w:t>.</w:t>
      </w:r>
      <w:r w:rsidRPr="005E125B">
        <w:rPr>
          <w:rFonts w:ascii="Times New Roman" w:eastAsia="Calibri" w:hAnsi="Times New Roman" w:cs="Times New Roman"/>
          <w:b/>
          <w:sz w:val="28"/>
          <w:szCs w:val="28"/>
        </w:rPr>
        <w:t xml:space="preserve"> </w:t>
      </w:r>
      <w:r w:rsidR="009A5E9A">
        <w:rPr>
          <w:rFonts w:ascii="Times New Roman" w:eastAsia="Calibri" w:hAnsi="Times New Roman" w:cs="Times New Roman"/>
          <w:bCs/>
          <w:sz w:val="28"/>
          <w:szCs w:val="28"/>
        </w:rPr>
        <w:t>Проведено</w:t>
      </w:r>
      <w:r w:rsidR="009A5E9A" w:rsidRPr="009A5E9A">
        <w:rPr>
          <w:rFonts w:ascii="Times New Roman" w:eastAsia="Calibri" w:hAnsi="Times New Roman" w:cs="Times New Roman"/>
          <w:bCs/>
          <w:sz w:val="28"/>
          <w:szCs w:val="28"/>
        </w:rPr>
        <w:t xml:space="preserve"> комплексний геоекологічний аналіз території</w:t>
      </w:r>
      <w:r w:rsidR="009A5E9A">
        <w:rPr>
          <w:rFonts w:ascii="Times New Roman" w:eastAsia="Calibri" w:hAnsi="Times New Roman" w:cs="Times New Roman"/>
          <w:bCs/>
          <w:sz w:val="28"/>
          <w:szCs w:val="28"/>
        </w:rPr>
        <w:t xml:space="preserve"> Полтавської</w:t>
      </w:r>
      <w:r w:rsidR="009A5E9A" w:rsidRPr="009A5E9A">
        <w:rPr>
          <w:rFonts w:ascii="Times New Roman" w:eastAsia="Calibri" w:hAnsi="Times New Roman" w:cs="Times New Roman"/>
          <w:bCs/>
          <w:sz w:val="28"/>
          <w:szCs w:val="28"/>
        </w:rPr>
        <w:t xml:space="preserve"> області, </w:t>
      </w:r>
      <w:r w:rsidR="009A5E9A">
        <w:rPr>
          <w:rFonts w:ascii="Times New Roman" w:eastAsia="Calibri" w:hAnsi="Times New Roman" w:cs="Times New Roman"/>
          <w:bCs/>
          <w:sz w:val="28"/>
          <w:szCs w:val="28"/>
        </w:rPr>
        <w:t>із врахуванням</w:t>
      </w:r>
      <w:r w:rsidR="009A5E9A" w:rsidRPr="009A5E9A">
        <w:rPr>
          <w:rFonts w:ascii="Times New Roman" w:eastAsia="Calibri" w:hAnsi="Times New Roman" w:cs="Times New Roman"/>
          <w:bCs/>
          <w:sz w:val="28"/>
          <w:szCs w:val="28"/>
        </w:rPr>
        <w:t xml:space="preserve"> показник</w:t>
      </w:r>
      <w:r w:rsidR="009A5E9A">
        <w:rPr>
          <w:rFonts w:ascii="Times New Roman" w:eastAsia="Calibri" w:hAnsi="Times New Roman" w:cs="Times New Roman"/>
          <w:bCs/>
          <w:sz w:val="28"/>
          <w:szCs w:val="28"/>
        </w:rPr>
        <w:t>ів</w:t>
      </w:r>
      <w:r w:rsidR="009A5E9A" w:rsidRPr="009A5E9A">
        <w:rPr>
          <w:rFonts w:ascii="Times New Roman" w:eastAsia="Calibri" w:hAnsi="Times New Roman" w:cs="Times New Roman"/>
          <w:bCs/>
          <w:sz w:val="28"/>
          <w:szCs w:val="28"/>
        </w:rPr>
        <w:t xml:space="preserve"> екологічного стану за </w:t>
      </w:r>
      <w:r w:rsidR="009A5E9A">
        <w:rPr>
          <w:rFonts w:ascii="Times New Roman" w:eastAsia="Calibri" w:hAnsi="Times New Roman" w:cs="Times New Roman"/>
          <w:bCs/>
          <w:sz w:val="28"/>
          <w:szCs w:val="28"/>
        </w:rPr>
        <w:t>попередні</w:t>
      </w:r>
      <w:r w:rsidR="009A5E9A" w:rsidRPr="009A5E9A">
        <w:rPr>
          <w:rFonts w:ascii="Times New Roman" w:eastAsia="Calibri" w:hAnsi="Times New Roman" w:cs="Times New Roman"/>
          <w:bCs/>
          <w:sz w:val="28"/>
          <w:szCs w:val="28"/>
        </w:rPr>
        <w:t xml:space="preserve"> роки та екологічн</w:t>
      </w:r>
      <w:r w:rsidR="009A5E9A">
        <w:rPr>
          <w:rFonts w:ascii="Times New Roman" w:eastAsia="Calibri" w:hAnsi="Times New Roman" w:cs="Times New Roman"/>
          <w:bCs/>
          <w:sz w:val="28"/>
          <w:szCs w:val="28"/>
        </w:rPr>
        <w:t>ий</w:t>
      </w:r>
      <w:r w:rsidR="009A5E9A" w:rsidRPr="009A5E9A">
        <w:rPr>
          <w:rFonts w:ascii="Times New Roman" w:eastAsia="Calibri" w:hAnsi="Times New Roman" w:cs="Times New Roman"/>
          <w:bCs/>
          <w:sz w:val="28"/>
          <w:szCs w:val="28"/>
        </w:rPr>
        <w:t xml:space="preserve"> с</w:t>
      </w:r>
      <w:r w:rsidR="009A5E9A">
        <w:rPr>
          <w:rFonts w:ascii="Times New Roman" w:eastAsia="Calibri" w:hAnsi="Times New Roman" w:cs="Times New Roman"/>
          <w:bCs/>
          <w:sz w:val="28"/>
          <w:szCs w:val="28"/>
        </w:rPr>
        <w:t>тан</w:t>
      </w:r>
      <w:r w:rsidR="009A5E9A" w:rsidRPr="009A5E9A">
        <w:rPr>
          <w:rFonts w:ascii="Times New Roman" w:eastAsia="Calibri" w:hAnsi="Times New Roman" w:cs="Times New Roman"/>
          <w:bCs/>
          <w:sz w:val="28"/>
          <w:szCs w:val="28"/>
        </w:rPr>
        <w:t xml:space="preserve"> сьогодення. Розроблено </w:t>
      </w:r>
      <w:r w:rsidR="009A5E9A">
        <w:rPr>
          <w:rFonts w:ascii="Times New Roman" w:eastAsia="Calibri" w:hAnsi="Times New Roman" w:cs="Times New Roman"/>
          <w:bCs/>
          <w:sz w:val="28"/>
          <w:szCs w:val="28"/>
        </w:rPr>
        <w:t>плани-конспекти уроків географії</w:t>
      </w:r>
      <w:r w:rsidR="009A5E9A" w:rsidRPr="009A5E9A">
        <w:rPr>
          <w:rFonts w:ascii="Times New Roman" w:eastAsia="Calibri" w:hAnsi="Times New Roman" w:cs="Times New Roman"/>
          <w:bCs/>
          <w:sz w:val="28"/>
          <w:szCs w:val="28"/>
        </w:rPr>
        <w:t>.</w:t>
      </w:r>
    </w:p>
    <w:p w14:paraId="12D122F1" w14:textId="61072557" w:rsidR="00DE3759" w:rsidRPr="00915AFF" w:rsidRDefault="00E002E6" w:rsidP="00331B3D">
      <w:pPr>
        <w:spacing w:after="0" w:line="360" w:lineRule="auto"/>
        <w:ind w:firstLine="709"/>
        <w:jc w:val="both"/>
        <w:rPr>
          <w:rFonts w:ascii="Times New Roman" w:eastAsia="Calibri" w:hAnsi="Times New Roman" w:cs="Times New Roman"/>
          <w:b/>
          <w:sz w:val="28"/>
          <w:szCs w:val="28"/>
        </w:rPr>
      </w:pPr>
      <w:r w:rsidRPr="005E125B">
        <w:rPr>
          <w:rFonts w:ascii="Times New Roman" w:hAnsi="Times New Roman" w:cs="Times New Roman"/>
          <w:b/>
          <w:bCs/>
          <w:i/>
          <w:iCs/>
          <w:sz w:val="28"/>
          <w:szCs w:val="28"/>
        </w:rPr>
        <w:t xml:space="preserve">Теоретичне та </w:t>
      </w:r>
      <w:r w:rsidRPr="005E125B">
        <w:rPr>
          <w:rFonts w:ascii="Times New Roman" w:eastAsia="Calibri" w:hAnsi="Times New Roman" w:cs="Times New Roman"/>
          <w:b/>
          <w:i/>
          <w:iCs/>
          <w:sz w:val="28"/>
          <w:szCs w:val="28"/>
        </w:rPr>
        <w:t>п</w:t>
      </w:r>
      <w:r w:rsidR="00B84E46" w:rsidRPr="005E125B">
        <w:rPr>
          <w:rFonts w:ascii="Times New Roman" w:eastAsia="Calibri" w:hAnsi="Times New Roman" w:cs="Times New Roman"/>
          <w:b/>
          <w:i/>
          <w:iCs/>
          <w:sz w:val="28"/>
          <w:szCs w:val="28"/>
        </w:rPr>
        <w:t>рактичне значення отриманих результатів.</w:t>
      </w:r>
      <w:r w:rsidR="00DE3759" w:rsidRPr="00915AFF">
        <w:rPr>
          <w:rFonts w:ascii="Times New Roman" w:eastAsia="Calibri" w:hAnsi="Times New Roman" w:cs="Times New Roman"/>
          <w:b/>
          <w:sz w:val="28"/>
          <w:szCs w:val="28"/>
        </w:rPr>
        <w:t xml:space="preserve"> </w:t>
      </w:r>
      <w:r w:rsidR="00DE3759" w:rsidRPr="00915AFF">
        <w:rPr>
          <w:rFonts w:ascii="Times New Roman" w:eastAsia="Calibri" w:hAnsi="Times New Roman" w:cs="Times New Roman"/>
          <w:bCs/>
          <w:sz w:val="28"/>
          <w:szCs w:val="28"/>
        </w:rPr>
        <w:t>Матеріал магістерської роботи можна використовувати на уроках географії в школі</w:t>
      </w:r>
      <w:r w:rsidR="0040353B">
        <w:rPr>
          <w:rFonts w:ascii="Times New Roman" w:eastAsia="Calibri" w:hAnsi="Times New Roman" w:cs="Times New Roman"/>
          <w:bCs/>
          <w:sz w:val="28"/>
          <w:szCs w:val="28"/>
        </w:rPr>
        <w:t>, а</w:t>
      </w:r>
      <w:r w:rsidR="00DE3759" w:rsidRPr="00915AFF">
        <w:rPr>
          <w:rFonts w:ascii="Times New Roman" w:eastAsia="Calibri" w:hAnsi="Times New Roman" w:cs="Times New Roman"/>
          <w:bCs/>
          <w:sz w:val="28"/>
          <w:szCs w:val="28"/>
        </w:rPr>
        <w:t xml:space="preserve"> саме при вивченні тем: «Геоекологічна ситуація в Україні»; «Географія своєї області», курсу “Фізичної географії України” у 8</w:t>
      </w:r>
      <w:r w:rsidR="00556F64">
        <w:rPr>
          <w:rFonts w:ascii="Times New Roman" w:eastAsia="Calibri" w:hAnsi="Times New Roman" w:cs="Times New Roman"/>
          <w:bCs/>
          <w:sz w:val="28"/>
          <w:szCs w:val="28"/>
        </w:rPr>
        <w:t xml:space="preserve"> класі.</w:t>
      </w:r>
      <w:r w:rsidR="00556F64" w:rsidRPr="00915AFF" w:rsidDel="00556F64">
        <w:rPr>
          <w:rFonts w:ascii="Times New Roman" w:eastAsia="Calibri" w:hAnsi="Times New Roman" w:cs="Times New Roman"/>
          <w:bCs/>
          <w:sz w:val="28"/>
          <w:szCs w:val="28"/>
        </w:rPr>
        <w:t xml:space="preserve"> </w:t>
      </w:r>
      <w:r w:rsidR="00556F64">
        <w:rPr>
          <w:rFonts w:ascii="Times New Roman" w:eastAsia="Calibri" w:hAnsi="Times New Roman" w:cs="Times New Roman"/>
          <w:bCs/>
          <w:sz w:val="28"/>
          <w:szCs w:val="28"/>
        </w:rPr>
        <w:t>Р</w:t>
      </w:r>
      <w:r w:rsidR="00DE3759" w:rsidRPr="00915AFF">
        <w:rPr>
          <w:rFonts w:ascii="Times New Roman" w:eastAsia="Calibri" w:hAnsi="Times New Roman" w:cs="Times New Roman"/>
          <w:bCs/>
          <w:sz w:val="28"/>
          <w:szCs w:val="28"/>
        </w:rPr>
        <w:t xml:space="preserve">обота стане в </w:t>
      </w:r>
      <w:r w:rsidR="0040353B">
        <w:rPr>
          <w:rFonts w:ascii="Times New Roman" w:eastAsia="Calibri" w:hAnsi="Times New Roman" w:cs="Times New Roman"/>
          <w:bCs/>
          <w:sz w:val="28"/>
          <w:szCs w:val="28"/>
        </w:rPr>
        <w:t>при</w:t>
      </w:r>
      <w:r w:rsidR="00DE3759" w:rsidRPr="00915AFF">
        <w:rPr>
          <w:rFonts w:ascii="Times New Roman" w:eastAsia="Calibri" w:hAnsi="Times New Roman" w:cs="Times New Roman"/>
          <w:bCs/>
          <w:sz w:val="28"/>
          <w:szCs w:val="28"/>
        </w:rPr>
        <w:t>годі при проведенні</w:t>
      </w:r>
      <w:r w:rsidR="001B4581" w:rsidRPr="00915AFF">
        <w:rPr>
          <w:rFonts w:ascii="Times New Roman" w:eastAsia="Calibri" w:hAnsi="Times New Roman" w:cs="Times New Roman"/>
          <w:bCs/>
          <w:sz w:val="28"/>
          <w:szCs w:val="28"/>
        </w:rPr>
        <w:t xml:space="preserve"> виховних</w:t>
      </w:r>
      <w:r w:rsidR="00DE3759" w:rsidRPr="00915AFF">
        <w:rPr>
          <w:rFonts w:ascii="Times New Roman" w:eastAsia="Calibri" w:hAnsi="Times New Roman" w:cs="Times New Roman"/>
          <w:bCs/>
          <w:sz w:val="28"/>
          <w:szCs w:val="28"/>
        </w:rPr>
        <w:t>,</w:t>
      </w:r>
      <w:r w:rsidR="001B4581" w:rsidRPr="00915AFF">
        <w:rPr>
          <w:rFonts w:ascii="Times New Roman" w:eastAsia="Calibri" w:hAnsi="Times New Roman" w:cs="Times New Roman"/>
          <w:bCs/>
          <w:sz w:val="28"/>
          <w:szCs w:val="28"/>
        </w:rPr>
        <w:t xml:space="preserve"> </w:t>
      </w:r>
      <w:r w:rsidR="00DE3759" w:rsidRPr="00915AFF">
        <w:rPr>
          <w:rFonts w:ascii="Times New Roman" w:eastAsia="Calibri" w:hAnsi="Times New Roman" w:cs="Times New Roman"/>
          <w:bCs/>
          <w:sz w:val="28"/>
          <w:szCs w:val="28"/>
        </w:rPr>
        <w:t>позакл</w:t>
      </w:r>
      <w:r w:rsidR="001B4581" w:rsidRPr="00915AFF">
        <w:rPr>
          <w:rFonts w:ascii="Times New Roman" w:eastAsia="Calibri" w:hAnsi="Times New Roman" w:cs="Times New Roman"/>
          <w:bCs/>
          <w:sz w:val="28"/>
          <w:szCs w:val="28"/>
        </w:rPr>
        <w:t>асних</w:t>
      </w:r>
      <w:r w:rsidR="00DE3759" w:rsidRPr="00915AFF">
        <w:rPr>
          <w:rFonts w:ascii="Times New Roman" w:eastAsia="Calibri" w:hAnsi="Times New Roman" w:cs="Times New Roman"/>
          <w:bCs/>
          <w:sz w:val="28"/>
          <w:szCs w:val="28"/>
        </w:rPr>
        <w:t>,</w:t>
      </w:r>
      <w:r w:rsidR="001B4581" w:rsidRPr="00915AFF">
        <w:rPr>
          <w:rFonts w:ascii="Times New Roman" w:eastAsia="Calibri" w:hAnsi="Times New Roman" w:cs="Times New Roman"/>
          <w:bCs/>
          <w:sz w:val="28"/>
          <w:szCs w:val="28"/>
        </w:rPr>
        <w:t xml:space="preserve"> гурткових заходів,</w:t>
      </w:r>
      <w:r w:rsidR="00DE3759" w:rsidRPr="00915AFF">
        <w:rPr>
          <w:rFonts w:ascii="Times New Roman" w:eastAsia="Calibri" w:hAnsi="Times New Roman" w:cs="Times New Roman"/>
          <w:bCs/>
          <w:sz w:val="28"/>
          <w:szCs w:val="28"/>
        </w:rPr>
        <w:t xml:space="preserve"> сприятиме формуванню в учнів уявлень про екологічн</w:t>
      </w:r>
      <w:r w:rsidR="001B4581" w:rsidRPr="00915AFF">
        <w:rPr>
          <w:rFonts w:ascii="Times New Roman" w:eastAsia="Calibri" w:hAnsi="Times New Roman" w:cs="Times New Roman"/>
          <w:bCs/>
          <w:sz w:val="28"/>
          <w:szCs w:val="28"/>
        </w:rPr>
        <w:t>у ситуацію</w:t>
      </w:r>
      <w:r w:rsidR="00DE3759" w:rsidRPr="00915AFF">
        <w:rPr>
          <w:rFonts w:ascii="Times New Roman" w:eastAsia="Calibri" w:hAnsi="Times New Roman" w:cs="Times New Roman"/>
          <w:bCs/>
          <w:sz w:val="28"/>
          <w:szCs w:val="28"/>
        </w:rPr>
        <w:t xml:space="preserve"> території та </w:t>
      </w:r>
      <w:r w:rsidR="001B4581" w:rsidRPr="00915AFF">
        <w:rPr>
          <w:rFonts w:ascii="Times New Roman" w:eastAsia="Calibri" w:hAnsi="Times New Roman" w:cs="Times New Roman"/>
          <w:bCs/>
          <w:sz w:val="28"/>
          <w:szCs w:val="28"/>
        </w:rPr>
        <w:t>її</w:t>
      </w:r>
      <w:r w:rsidR="00DE3759" w:rsidRPr="00915AFF">
        <w:rPr>
          <w:rFonts w:ascii="Times New Roman" w:eastAsia="Calibri" w:hAnsi="Times New Roman" w:cs="Times New Roman"/>
          <w:bCs/>
          <w:sz w:val="28"/>
          <w:szCs w:val="28"/>
        </w:rPr>
        <w:t xml:space="preserve"> вплив на здоров’я населення. </w:t>
      </w:r>
      <w:r w:rsidR="001B4581" w:rsidRPr="00915AFF">
        <w:rPr>
          <w:rFonts w:ascii="Times New Roman" w:eastAsia="Calibri" w:hAnsi="Times New Roman" w:cs="Times New Roman"/>
          <w:bCs/>
          <w:sz w:val="28"/>
          <w:szCs w:val="28"/>
        </w:rPr>
        <w:t>Вміст</w:t>
      </w:r>
      <w:r w:rsidR="00DE3759" w:rsidRPr="00915AFF">
        <w:rPr>
          <w:rFonts w:ascii="Times New Roman" w:eastAsia="Calibri" w:hAnsi="Times New Roman" w:cs="Times New Roman"/>
          <w:bCs/>
          <w:sz w:val="28"/>
          <w:szCs w:val="28"/>
        </w:rPr>
        <w:t xml:space="preserve"> роботи мож</w:t>
      </w:r>
      <w:r w:rsidR="001B4581" w:rsidRPr="00915AFF">
        <w:rPr>
          <w:rFonts w:ascii="Times New Roman" w:eastAsia="Calibri" w:hAnsi="Times New Roman" w:cs="Times New Roman"/>
          <w:bCs/>
          <w:sz w:val="28"/>
          <w:szCs w:val="28"/>
        </w:rPr>
        <w:t>е</w:t>
      </w:r>
      <w:r w:rsidR="00DE3759" w:rsidRPr="00915AFF">
        <w:rPr>
          <w:rFonts w:ascii="Times New Roman" w:eastAsia="Calibri" w:hAnsi="Times New Roman" w:cs="Times New Roman"/>
          <w:bCs/>
          <w:sz w:val="28"/>
          <w:szCs w:val="28"/>
        </w:rPr>
        <w:t xml:space="preserve"> бути використ</w:t>
      </w:r>
      <w:r w:rsidR="001B4581" w:rsidRPr="00915AFF">
        <w:rPr>
          <w:rFonts w:ascii="Times New Roman" w:eastAsia="Calibri" w:hAnsi="Times New Roman" w:cs="Times New Roman"/>
          <w:bCs/>
          <w:sz w:val="28"/>
          <w:szCs w:val="28"/>
        </w:rPr>
        <w:t>аний</w:t>
      </w:r>
      <w:r w:rsidR="00DE3759" w:rsidRPr="00915AFF">
        <w:rPr>
          <w:rFonts w:ascii="Times New Roman" w:eastAsia="Calibri" w:hAnsi="Times New Roman" w:cs="Times New Roman"/>
          <w:bCs/>
          <w:sz w:val="28"/>
          <w:szCs w:val="28"/>
        </w:rPr>
        <w:t xml:space="preserve"> екологічними, природоохоронними та медичними закладами </w:t>
      </w:r>
      <w:r w:rsidR="001B4581" w:rsidRPr="00915AFF">
        <w:rPr>
          <w:rFonts w:ascii="Times New Roman" w:eastAsia="Calibri" w:hAnsi="Times New Roman" w:cs="Times New Roman"/>
          <w:bCs/>
          <w:sz w:val="28"/>
          <w:szCs w:val="28"/>
        </w:rPr>
        <w:t xml:space="preserve">Полтавської </w:t>
      </w:r>
      <w:r w:rsidR="00DE3759" w:rsidRPr="00915AFF">
        <w:rPr>
          <w:rFonts w:ascii="Times New Roman" w:eastAsia="Calibri" w:hAnsi="Times New Roman" w:cs="Times New Roman"/>
          <w:bCs/>
          <w:sz w:val="28"/>
          <w:szCs w:val="28"/>
        </w:rPr>
        <w:t xml:space="preserve">області для заходів щодо поліпшення екологічної  ситуації в </w:t>
      </w:r>
      <w:r w:rsidR="001B4581" w:rsidRPr="00915AFF">
        <w:rPr>
          <w:rFonts w:ascii="Times New Roman" w:eastAsia="Calibri" w:hAnsi="Times New Roman" w:cs="Times New Roman"/>
          <w:bCs/>
          <w:sz w:val="28"/>
          <w:szCs w:val="28"/>
        </w:rPr>
        <w:t>регіоні</w:t>
      </w:r>
      <w:r w:rsidR="00DE3759" w:rsidRPr="00915AFF">
        <w:rPr>
          <w:rFonts w:ascii="Times New Roman" w:eastAsia="Calibri" w:hAnsi="Times New Roman" w:cs="Times New Roman"/>
          <w:bCs/>
          <w:sz w:val="28"/>
          <w:szCs w:val="28"/>
        </w:rPr>
        <w:t>.</w:t>
      </w:r>
    </w:p>
    <w:p w14:paraId="5695E540" w14:textId="6A3059C3" w:rsidR="00E002E6" w:rsidRPr="005E125B" w:rsidRDefault="00E002E6" w:rsidP="005E125B">
      <w:pPr>
        <w:pStyle w:val="af6"/>
        <w:spacing w:line="360" w:lineRule="auto"/>
        <w:ind w:firstLine="709"/>
        <w:jc w:val="both"/>
        <w:rPr>
          <w:rFonts w:ascii="Times New Roman" w:hAnsi="Times New Roman" w:cs="Times New Roman"/>
          <w:sz w:val="28"/>
          <w:szCs w:val="28"/>
        </w:rPr>
      </w:pPr>
      <w:r w:rsidRPr="005E125B">
        <w:rPr>
          <w:rFonts w:ascii="Times New Roman" w:hAnsi="Times New Roman" w:cs="Times New Roman"/>
          <w:b/>
          <w:bCs/>
          <w:i/>
          <w:iCs/>
          <w:sz w:val="28"/>
          <w:szCs w:val="28"/>
        </w:rPr>
        <w:t>Особистий внесок автора.</w:t>
      </w:r>
      <w:r w:rsidRPr="005E125B">
        <w:rPr>
          <w:rFonts w:ascii="Times New Roman" w:hAnsi="Times New Roman" w:cs="Times New Roman"/>
          <w:sz w:val="28"/>
          <w:szCs w:val="28"/>
        </w:rPr>
        <w:t xml:space="preserve"> </w:t>
      </w:r>
      <w:r w:rsidR="009A5E9A">
        <w:rPr>
          <w:rFonts w:ascii="Times New Roman" w:hAnsi="Times New Roman" w:cs="Times New Roman"/>
          <w:sz w:val="28"/>
          <w:szCs w:val="28"/>
        </w:rPr>
        <w:t>Магістерська</w:t>
      </w:r>
      <w:r w:rsidR="005E125B" w:rsidRPr="005E125B">
        <w:rPr>
          <w:rFonts w:ascii="Times New Roman" w:hAnsi="Times New Roman" w:cs="Times New Roman"/>
          <w:sz w:val="28"/>
          <w:szCs w:val="28"/>
        </w:rPr>
        <w:t xml:space="preserve"> робота є самостійним дослідженням автора. Наукові положення, висновки й</w:t>
      </w:r>
      <w:r w:rsidR="005E125B">
        <w:rPr>
          <w:rFonts w:ascii="Times New Roman" w:hAnsi="Times New Roman" w:cs="Times New Roman"/>
          <w:sz w:val="28"/>
          <w:szCs w:val="28"/>
        </w:rPr>
        <w:t xml:space="preserve"> </w:t>
      </w:r>
      <w:r w:rsidR="005E125B" w:rsidRPr="005E125B">
        <w:rPr>
          <w:rFonts w:ascii="Times New Roman" w:hAnsi="Times New Roman" w:cs="Times New Roman"/>
          <w:sz w:val="28"/>
          <w:szCs w:val="28"/>
        </w:rPr>
        <w:t xml:space="preserve">рекомендації були розроблені та сформульовані автором. </w:t>
      </w:r>
    </w:p>
    <w:p w14:paraId="57EBCE7A" w14:textId="7E3E5C32" w:rsidR="00830BA6" w:rsidRPr="00A30194" w:rsidRDefault="00B84E46" w:rsidP="007768D4">
      <w:pPr>
        <w:pStyle w:val="af6"/>
        <w:spacing w:line="360" w:lineRule="auto"/>
        <w:ind w:firstLine="709"/>
        <w:jc w:val="both"/>
        <w:rPr>
          <w:rFonts w:ascii="Times New Roman" w:eastAsia="Calibri" w:hAnsi="Times New Roman" w:cs="Times New Roman"/>
          <w:bCs/>
          <w:sz w:val="28"/>
          <w:szCs w:val="28"/>
        </w:rPr>
      </w:pPr>
      <w:r w:rsidRPr="005E125B">
        <w:rPr>
          <w:rFonts w:ascii="Times New Roman" w:eastAsia="Calibri" w:hAnsi="Times New Roman" w:cs="Times New Roman"/>
          <w:b/>
          <w:i/>
          <w:iCs/>
          <w:sz w:val="28"/>
          <w:szCs w:val="28"/>
        </w:rPr>
        <w:t>Апробація результатів роботи.</w:t>
      </w:r>
      <w:r w:rsidRPr="00915AFF">
        <w:rPr>
          <w:rFonts w:ascii="Times New Roman" w:eastAsia="Calibri" w:hAnsi="Times New Roman" w:cs="Times New Roman"/>
          <w:b/>
          <w:sz w:val="28"/>
          <w:szCs w:val="28"/>
        </w:rPr>
        <w:t xml:space="preserve"> </w:t>
      </w:r>
      <w:r w:rsidRPr="00915AFF">
        <w:rPr>
          <w:rFonts w:ascii="Times New Roman" w:eastAsia="Calibri" w:hAnsi="Times New Roman" w:cs="Times New Roman"/>
          <w:bCs/>
          <w:sz w:val="28"/>
          <w:szCs w:val="28"/>
        </w:rPr>
        <w:t xml:space="preserve">Матеріали даної магістерської роботи були представлені на </w:t>
      </w:r>
      <w:r w:rsidR="00535FC5" w:rsidRPr="00915AFF">
        <w:rPr>
          <w:rFonts w:ascii="Times New Roman" w:eastAsia="Calibri" w:hAnsi="Times New Roman" w:cs="Times New Roman"/>
          <w:bCs/>
          <w:sz w:val="28"/>
          <w:szCs w:val="28"/>
        </w:rPr>
        <w:t xml:space="preserve">Всеукраїнській науково-практичній </w:t>
      </w:r>
      <w:r w:rsidR="00E002E6">
        <w:rPr>
          <w:rFonts w:ascii="Times New Roman" w:eastAsia="Calibri" w:hAnsi="Times New Roman" w:cs="Times New Roman"/>
          <w:bCs/>
          <w:sz w:val="28"/>
          <w:szCs w:val="28"/>
        </w:rPr>
        <w:t>к</w:t>
      </w:r>
      <w:r w:rsidR="00535FC5" w:rsidRPr="00915AFF">
        <w:rPr>
          <w:rFonts w:ascii="Times New Roman" w:eastAsia="Calibri" w:hAnsi="Times New Roman" w:cs="Times New Roman"/>
          <w:bCs/>
          <w:sz w:val="28"/>
          <w:szCs w:val="28"/>
        </w:rPr>
        <w:t>онференції «Українське Полісся: проблеми та тренди сучасного розвитку", яка проходила  у форматі</w:t>
      </w:r>
      <w:r w:rsidR="00397208" w:rsidRPr="00915AFF">
        <w:rPr>
          <w:rFonts w:ascii="Times New Roman" w:eastAsia="Calibri" w:hAnsi="Times New Roman" w:cs="Times New Roman"/>
          <w:bCs/>
          <w:sz w:val="28"/>
          <w:szCs w:val="28"/>
        </w:rPr>
        <w:t xml:space="preserve"> відео-конференції (10-11 лютого 2022 року, місто Ніжин). </w:t>
      </w:r>
      <w:r w:rsidR="00A30194">
        <w:rPr>
          <w:rFonts w:ascii="Times New Roman" w:eastAsia="Calibri" w:hAnsi="Times New Roman" w:cs="Times New Roman"/>
          <w:bCs/>
          <w:sz w:val="28"/>
          <w:szCs w:val="28"/>
        </w:rPr>
        <w:t xml:space="preserve">А також, доповідалися на </w:t>
      </w:r>
      <w:r w:rsidR="00A30194">
        <w:rPr>
          <w:rFonts w:ascii="Times New Roman" w:eastAsia="Calibri" w:hAnsi="Times New Roman" w:cs="Times New Roman"/>
          <w:bCs/>
          <w:sz w:val="28"/>
          <w:szCs w:val="28"/>
          <w:lang w:val="en-US"/>
        </w:rPr>
        <w:t>VII</w:t>
      </w:r>
      <w:r w:rsidR="00A30194">
        <w:rPr>
          <w:rFonts w:ascii="Times New Roman" w:eastAsia="Calibri" w:hAnsi="Times New Roman" w:cs="Times New Roman"/>
          <w:bCs/>
          <w:sz w:val="28"/>
          <w:szCs w:val="28"/>
        </w:rPr>
        <w:t xml:space="preserve"> Всеукраїнській онлайн-конференції молодих науковців</w:t>
      </w:r>
      <w:r w:rsidR="00CA6333">
        <w:rPr>
          <w:rFonts w:ascii="Times New Roman" w:eastAsia="Calibri" w:hAnsi="Times New Roman" w:cs="Times New Roman"/>
          <w:bCs/>
          <w:sz w:val="28"/>
          <w:szCs w:val="28"/>
        </w:rPr>
        <w:t xml:space="preserve"> «Сучасні проблеми природничих і точних наук» 2022 рік. </w:t>
      </w:r>
    </w:p>
    <w:p w14:paraId="1D39C6E7" w14:textId="77777777" w:rsidR="00A30194" w:rsidRDefault="00E002E6" w:rsidP="00331B3D">
      <w:pPr>
        <w:spacing w:after="0" w:line="360" w:lineRule="auto"/>
        <w:ind w:firstLine="709"/>
        <w:jc w:val="both"/>
        <w:rPr>
          <w:rFonts w:ascii="Times New Roman" w:eastAsia="Calibri" w:hAnsi="Times New Roman" w:cs="Times New Roman"/>
          <w:bCs/>
          <w:sz w:val="28"/>
          <w:szCs w:val="28"/>
        </w:rPr>
      </w:pPr>
      <w:r w:rsidRPr="005E125B">
        <w:rPr>
          <w:rFonts w:ascii="Times New Roman" w:hAnsi="Times New Roman" w:cs="Times New Roman"/>
          <w:b/>
          <w:bCs/>
          <w:i/>
          <w:iCs/>
          <w:sz w:val="28"/>
          <w:szCs w:val="28"/>
        </w:rPr>
        <w:lastRenderedPageBreak/>
        <w:t>Публікації</w:t>
      </w:r>
      <w:r w:rsidRPr="005E125B">
        <w:rPr>
          <w:rFonts w:ascii="Times New Roman" w:hAnsi="Times New Roman" w:cs="Times New Roman"/>
          <w:sz w:val="28"/>
          <w:szCs w:val="28"/>
        </w:rPr>
        <w:t>.</w:t>
      </w:r>
      <w:r w:rsidRPr="00E002E6">
        <w:rPr>
          <w:rFonts w:ascii="Times New Roman" w:eastAsia="Calibri" w:hAnsi="Times New Roman" w:cs="Times New Roman"/>
          <w:bCs/>
          <w:sz w:val="28"/>
          <w:szCs w:val="28"/>
        </w:rPr>
        <w:t xml:space="preserve"> </w:t>
      </w:r>
      <w:r w:rsidRPr="00915AFF">
        <w:rPr>
          <w:rFonts w:ascii="Times New Roman" w:eastAsia="Calibri" w:hAnsi="Times New Roman" w:cs="Times New Roman"/>
          <w:bCs/>
          <w:sz w:val="28"/>
          <w:szCs w:val="28"/>
        </w:rPr>
        <w:t>За результатами проведеного дослідження опублікован</w:t>
      </w:r>
      <w:r w:rsidR="00A30194">
        <w:rPr>
          <w:rFonts w:ascii="Times New Roman" w:eastAsia="Calibri" w:hAnsi="Times New Roman" w:cs="Times New Roman"/>
          <w:bCs/>
          <w:sz w:val="28"/>
          <w:szCs w:val="28"/>
        </w:rPr>
        <w:t xml:space="preserve">о двоє </w:t>
      </w:r>
      <w:r w:rsidRPr="00915AFF">
        <w:rPr>
          <w:rFonts w:ascii="Times New Roman" w:eastAsia="Calibri" w:hAnsi="Times New Roman" w:cs="Times New Roman"/>
          <w:bCs/>
          <w:sz w:val="28"/>
          <w:szCs w:val="28"/>
        </w:rPr>
        <w:t>тез</w:t>
      </w:r>
      <w:r w:rsidR="00A30194">
        <w:rPr>
          <w:rFonts w:ascii="Times New Roman" w:eastAsia="Calibri" w:hAnsi="Times New Roman" w:cs="Times New Roman"/>
          <w:bCs/>
          <w:sz w:val="28"/>
          <w:szCs w:val="28"/>
        </w:rPr>
        <w:t>, зокрема</w:t>
      </w:r>
      <w:r w:rsidRPr="00915AFF">
        <w:rPr>
          <w:rFonts w:ascii="Times New Roman" w:eastAsia="Calibri" w:hAnsi="Times New Roman" w:cs="Times New Roman"/>
          <w:bCs/>
          <w:sz w:val="28"/>
          <w:szCs w:val="28"/>
        </w:rPr>
        <w:t xml:space="preserve">: </w:t>
      </w:r>
    </w:p>
    <w:p w14:paraId="680C82A4" w14:textId="60588D2C" w:rsidR="00B84E46" w:rsidRDefault="00A30194" w:rsidP="00331B3D">
      <w:pPr>
        <w:spacing w:after="0" w:line="360" w:lineRule="auto"/>
        <w:ind w:firstLine="709"/>
        <w:jc w:val="both"/>
        <w:rPr>
          <w:rFonts w:ascii="Times New Roman" w:eastAsia="Calibri" w:hAnsi="Times New Roman" w:cs="Times New Roman"/>
          <w:bCs/>
          <w:sz w:val="28"/>
          <w:szCs w:val="28"/>
        </w:rPr>
      </w:pPr>
      <w:r>
        <w:rPr>
          <w:rFonts w:ascii="Times New Roman" w:eastAsia="Calibri" w:hAnsi="Times New Roman" w:cs="Times New Roman"/>
          <w:bCs/>
          <w:sz w:val="28"/>
          <w:szCs w:val="28"/>
        </w:rPr>
        <w:t xml:space="preserve">1. </w:t>
      </w:r>
      <w:r w:rsidR="00CA6333">
        <w:rPr>
          <w:rFonts w:ascii="Times New Roman" w:eastAsia="Calibri" w:hAnsi="Times New Roman" w:cs="Times New Roman"/>
          <w:bCs/>
          <w:sz w:val="28"/>
          <w:szCs w:val="28"/>
        </w:rPr>
        <w:t xml:space="preserve">Мусієнко В. </w:t>
      </w:r>
      <w:r w:rsidR="00E002E6" w:rsidRPr="00915AFF">
        <w:rPr>
          <w:rFonts w:ascii="Times New Roman" w:eastAsia="Calibri" w:hAnsi="Times New Roman" w:cs="Times New Roman"/>
          <w:bCs/>
          <w:sz w:val="28"/>
          <w:szCs w:val="28"/>
        </w:rPr>
        <w:t>Екологічна ситуація в регіоні: сутність, чинники, наслідки</w:t>
      </w:r>
      <w:r w:rsidR="00DE5DF9">
        <w:rPr>
          <w:rFonts w:ascii="Times New Roman" w:eastAsia="Calibri" w:hAnsi="Times New Roman" w:cs="Times New Roman"/>
          <w:bCs/>
          <w:sz w:val="28"/>
          <w:szCs w:val="28"/>
        </w:rPr>
        <w:t xml:space="preserve"> /</w:t>
      </w:r>
      <w:r w:rsidR="00E002E6" w:rsidRPr="00915AFF">
        <w:rPr>
          <w:rFonts w:ascii="Times New Roman" w:eastAsia="Calibri" w:hAnsi="Times New Roman" w:cs="Times New Roman"/>
          <w:bCs/>
          <w:sz w:val="28"/>
          <w:szCs w:val="28"/>
        </w:rPr>
        <w:t xml:space="preserve"> Українське Полісся: проблеми та тренди сучасного розвитку: матеріали Всеукраїнської науково-практичної конференції (м. Ніжин, 10-11 лютого 2022 року). Ніжин: НДУ ім. Гоголя, 2022 р</w:t>
      </w:r>
      <w:r w:rsidR="00E922FE">
        <w:rPr>
          <w:rFonts w:ascii="Times New Roman" w:eastAsia="Calibri" w:hAnsi="Times New Roman" w:cs="Times New Roman"/>
          <w:bCs/>
          <w:sz w:val="28"/>
          <w:szCs w:val="28"/>
        </w:rPr>
        <w:t>.</w:t>
      </w:r>
      <w:r w:rsidR="00E002E6" w:rsidRPr="00915AFF">
        <w:rPr>
          <w:rFonts w:ascii="Times New Roman" w:eastAsia="Calibri" w:hAnsi="Times New Roman" w:cs="Times New Roman"/>
          <w:bCs/>
          <w:sz w:val="28"/>
          <w:szCs w:val="28"/>
        </w:rPr>
        <w:t xml:space="preserve"> </w:t>
      </w:r>
      <w:r w:rsidR="00E922FE">
        <w:rPr>
          <w:rFonts w:ascii="Times New Roman" w:eastAsia="Calibri" w:hAnsi="Times New Roman" w:cs="Times New Roman"/>
          <w:bCs/>
          <w:sz w:val="28"/>
          <w:szCs w:val="28"/>
        </w:rPr>
        <w:t>С.</w:t>
      </w:r>
      <w:r w:rsidR="00E002E6" w:rsidRPr="00915AFF">
        <w:rPr>
          <w:rFonts w:ascii="Times New Roman" w:eastAsia="Calibri" w:hAnsi="Times New Roman" w:cs="Times New Roman"/>
          <w:bCs/>
          <w:sz w:val="28"/>
          <w:szCs w:val="28"/>
        </w:rPr>
        <w:t xml:space="preserve"> 162-164.</w:t>
      </w:r>
    </w:p>
    <w:p w14:paraId="1057BC9E" w14:textId="109604CE" w:rsidR="00A30194" w:rsidRPr="00DE5DF9" w:rsidRDefault="00A30194" w:rsidP="00B743D3">
      <w:pPr>
        <w:spacing w:after="0" w:line="360" w:lineRule="auto"/>
        <w:ind w:firstLine="709"/>
        <w:jc w:val="both"/>
        <w:rPr>
          <w:rFonts w:ascii="Times New Roman" w:eastAsia="Calibri" w:hAnsi="Times New Roman" w:cs="Times New Roman"/>
          <w:bCs/>
          <w:sz w:val="28"/>
          <w:szCs w:val="28"/>
        </w:rPr>
      </w:pPr>
      <w:r>
        <w:rPr>
          <w:rFonts w:ascii="Times New Roman" w:eastAsia="Calibri" w:hAnsi="Times New Roman" w:cs="Times New Roman"/>
          <w:bCs/>
          <w:sz w:val="28"/>
          <w:szCs w:val="28"/>
        </w:rPr>
        <w:t xml:space="preserve">2. </w:t>
      </w:r>
      <w:r w:rsidR="00CA6333">
        <w:rPr>
          <w:rFonts w:ascii="Times New Roman" w:eastAsia="Calibri" w:hAnsi="Times New Roman" w:cs="Times New Roman"/>
          <w:bCs/>
          <w:sz w:val="28"/>
          <w:szCs w:val="28"/>
        </w:rPr>
        <w:t xml:space="preserve">Мусієнко В. </w:t>
      </w:r>
      <w:r w:rsidR="00DE5DF9">
        <w:rPr>
          <w:rFonts w:ascii="Times New Roman" w:eastAsia="Calibri" w:hAnsi="Times New Roman" w:cs="Times New Roman"/>
          <w:bCs/>
          <w:sz w:val="28"/>
          <w:szCs w:val="28"/>
        </w:rPr>
        <w:t xml:space="preserve">Екологічний стан атмосфери Полтавської області / Матеріали </w:t>
      </w:r>
      <w:r w:rsidR="00DE5DF9">
        <w:rPr>
          <w:rFonts w:ascii="Times New Roman" w:eastAsia="Calibri" w:hAnsi="Times New Roman" w:cs="Times New Roman"/>
          <w:bCs/>
          <w:sz w:val="28"/>
          <w:szCs w:val="28"/>
          <w:lang w:val="en-US"/>
        </w:rPr>
        <w:t>VII</w:t>
      </w:r>
      <w:r w:rsidR="00DE5DF9" w:rsidRPr="00DE5DF9">
        <w:rPr>
          <w:rFonts w:ascii="Times New Roman" w:eastAsia="Calibri" w:hAnsi="Times New Roman" w:cs="Times New Roman"/>
          <w:bCs/>
          <w:sz w:val="28"/>
          <w:szCs w:val="28"/>
        </w:rPr>
        <w:t xml:space="preserve"> Всеукраїнськ</w:t>
      </w:r>
      <w:r w:rsidR="00DE5DF9">
        <w:rPr>
          <w:rFonts w:ascii="Times New Roman" w:eastAsia="Calibri" w:hAnsi="Times New Roman" w:cs="Times New Roman"/>
          <w:bCs/>
          <w:sz w:val="28"/>
          <w:szCs w:val="28"/>
        </w:rPr>
        <w:t>ої</w:t>
      </w:r>
      <w:r w:rsidR="00DE5DF9" w:rsidRPr="00DE5DF9">
        <w:rPr>
          <w:rFonts w:ascii="Times New Roman" w:eastAsia="Calibri" w:hAnsi="Times New Roman" w:cs="Times New Roman"/>
          <w:bCs/>
          <w:sz w:val="28"/>
          <w:szCs w:val="28"/>
        </w:rPr>
        <w:t xml:space="preserve"> онлайн-конференції молодих науковців «Сучасні проблеми природничих і точних наук»</w:t>
      </w:r>
      <w:r w:rsidR="00DE5DF9">
        <w:rPr>
          <w:rFonts w:ascii="Times New Roman" w:eastAsia="Calibri" w:hAnsi="Times New Roman" w:cs="Times New Roman"/>
          <w:bCs/>
          <w:sz w:val="28"/>
          <w:szCs w:val="28"/>
        </w:rPr>
        <w:t xml:space="preserve">. Ніжин: </w:t>
      </w:r>
      <w:r w:rsidR="00B743D3" w:rsidRPr="00B743D3">
        <w:rPr>
          <w:rFonts w:ascii="Times New Roman" w:eastAsia="Calibri" w:hAnsi="Times New Roman" w:cs="Times New Roman"/>
          <w:bCs/>
          <w:sz w:val="28"/>
          <w:szCs w:val="28"/>
        </w:rPr>
        <w:t>НДУ імені Миколи Гоголя,</w:t>
      </w:r>
      <w:r w:rsidR="00B743D3" w:rsidRPr="006416D0">
        <w:rPr>
          <w:rFonts w:ascii="Times New Roman" w:eastAsia="Calibri" w:hAnsi="Times New Roman" w:cs="Times New Roman"/>
          <w:bCs/>
          <w:sz w:val="28"/>
          <w:szCs w:val="28"/>
        </w:rPr>
        <w:t xml:space="preserve"> </w:t>
      </w:r>
      <w:r w:rsidR="00B743D3" w:rsidRPr="00B743D3">
        <w:rPr>
          <w:rFonts w:ascii="Times New Roman" w:eastAsia="Calibri" w:hAnsi="Times New Roman" w:cs="Times New Roman"/>
          <w:bCs/>
          <w:sz w:val="28"/>
          <w:szCs w:val="28"/>
        </w:rPr>
        <w:t>2022</w:t>
      </w:r>
      <w:r w:rsidR="00166009">
        <w:rPr>
          <w:rFonts w:ascii="Times New Roman" w:eastAsia="Calibri" w:hAnsi="Times New Roman" w:cs="Times New Roman"/>
          <w:bCs/>
          <w:sz w:val="28"/>
          <w:szCs w:val="28"/>
        </w:rPr>
        <w:t xml:space="preserve"> р</w:t>
      </w:r>
      <w:r w:rsidR="00E922FE">
        <w:rPr>
          <w:rFonts w:ascii="Times New Roman" w:eastAsia="Calibri" w:hAnsi="Times New Roman" w:cs="Times New Roman"/>
          <w:bCs/>
          <w:sz w:val="28"/>
          <w:szCs w:val="28"/>
        </w:rPr>
        <w:t>.</w:t>
      </w:r>
      <w:r w:rsidR="00166009">
        <w:rPr>
          <w:rFonts w:ascii="Times New Roman" w:eastAsia="Calibri" w:hAnsi="Times New Roman" w:cs="Times New Roman"/>
          <w:bCs/>
          <w:sz w:val="28"/>
          <w:szCs w:val="28"/>
        </w:rPr>
        <w:t xml:space="preserve"> </w:t>
      </w:r>
      <w:r w:rsidR="00E922FE">
        <w:rPr>
          <w:rFonts w:ascii="Times New Roman" w:eastAsia="Calibri" w:hAnsi="Times New Roman" w:cs="Times New Roman"/>
          <w:bCs/>
          <w:sz w:val="28"/>
          <w:szCs w:val="28"/>
        </w:rPr>
        <w:t>С.</w:t>
      </w:r>
      <w:r w:rsidR="00166009">
        <w:rPr>
          <w:rFonts w:ascii="Times New Roman" w:eastAsia="Calibri" w:hAnsi="Times New Roman" w:cs="Times New Roman"/>
          <w:bCs/>
          <w:sz w:val="28"/>
          <w:szCs w:val="28"/>
        </w:rPr>
        <w:t xml:space="preserve"> 13-15</w:t>
      </w:r>
      <w:r w:rsidR="00B743D3" w:rsidRPr="00B743D3">
        <w:rPr>
          <w:rFonts w:ascii="Times New Roman" w:eastAsia="Calibri" w:hAnsi="Times New Roman" w:cs="Times New Roman"/>
          <w:bCs/>
          <w:sz w:val="28"/>
          <w:szCs w:val="28"/>
        </w:rPr>
        <w:t>.</w:t>
      </w:r>
    </w:p>
    <w:p w14:paraId="7089FE81" w14:textId="507DE34C" w:rsidR="00B50531" w:rsidRDefault="00B50531" w:rsidP="007768D4">
      <w:pPr>
        <w:spacing w:after="0" w:line="360" w:lineRule="auto"/>
        <w:jc w:val="both"/>
        <w:rPr>
          <w:rFonts w:ascii="Times New Roman" w:hAnsi="Times New Roman" w:cs="Times New Roman"/>
          <w:b/>
          <w:sz w:val="28"/>
          <w:szCs w:val="28"/>
        </w:rPr>
      </w:pPr>
    </w:p>
    <w:p w14:paraId="0885A83D" w14:textId="0A93E688" w:rsidR="0040353B" w:rsidRDefault="0040353B" w:rsidP="007768D4">
      <w:pPr>
        <w:spacing w:after="0" w:line="360" w:lineRule="auto"/>
        <w:jc w:val="both"/>
        <w:rPr>
          <w:rFonts w:ascii="Times New Roman" w:hAnsi="Times New Roman" w:cs="Times New Roman"/>
          <w:b/>
          <w:sz w:val="28"/>
          <w:szCs w:val="28"/>
        </w:rPr>
      </w:pPr>
    </w:p>
    <w:p w14:paraId="66FFB5FD" w14:textId="7AF588CB" w:rsidR="0040353B" w:rsidRDefault="0040353B" w:rsidP="007768D4">
      <w:pPr>
        <w:spacing w:after="0" w:line="360" w:lineRule="auto"/>
        <w:jc w:val="both"/>
        <w:rPr>
          <w:rFonts w:ascii="Times New Roman" w:hAnsi="Times New Roman" w:cs="Times New Roman"/>
          <w:b/>
          <w:sz w:val="28"/>
          <w:szCs w:val="28"/>
        </w:rPr>
      </w:pPr>
    </w:p>
    <w:p w14:paraId="388DC470" w14:textId="77777777" w:rsidR="0040353B" w:rsidRPr="00915AFF" w:rsidRDefault="0040353B" w:rsidP="007768D4">
      <w:pPr>
        <w:spacing w:after="0" w:line="360" w:lineRule="auto"/>
        <w:jc w:val="both"/>
        <w:rPr>
          <w:rFonts w:ascii="Times New Roman" w:hAnsi="Times New Roman" w:cs="Times New Roman"/>
          <w:b/>
          <w:sz w:val="28"/>
          <w:szCs w:val="28"/>
        </w:rPr>
      </w:pPr>
    </w:p>
    <w:p w14:paraId="7F98A05F" w14:textId="77777777" w:rsidR="00B50531" w:rsidRPr="00915AFF" w:rsidRDefault="00B50531" w:rsidP="0040353B">
      <w:pPr>
        <w:spacing w:after="0" w:line="360" w:lineRule="auto"/>
        <w:jc w:val="both"/>
        <w:rPr>
          <w:rFonts w:ascii="Times New Roman" w:hAnsi="Times New Roman" w:cs="Times New Roman"/>
          <w:b/>
          <w:sz w:val="28"/>
          <w:szCs w:val="28"/>
        </w:rPr>
      </w:pPr>
    </w:p>
    <w:p w14:paraId="3D211C43" w14:textId="77777777" w:rsidR="00B50531" w:rsidRPr="00915AFF" w:rsidRDefault="00B50531" w:rsidP="0040353B">
      <w:pPr>
        <w:spacing w:after="0" w:line="360" w:lineRule="auto"/>
        <w:jc w:val="both"/>
        <w:rPr>
          <w:rFonts w:ascii="Times New Roman" w:hAnsi="Times New Roman" w:cs="Times New Roman"/>
          <w:b/>
          <w:sz w:val="28"/>
          <w:szCs w:val="28"/>
        </w:rPr>
      </w:pPr>
    </w:p>
    <w:p w14:paraId="1617FA4D" w14:textId="77777777" w:rsidR="001258FA" w:rsidRDefault="001258FA">
      <w:pPr>
        <w:rPr>
          <w:rFonts w:ascii="Times New Roman" w:eastAsia="Times New Roman" w:hAnsi="Times New Roman" w:cs="Times New Roman"/>
          <w:b/>
          <w:bCs/>
          <w:sz w:val="32"/>
          <w:szCs w:val="32"/>
          <w:lang w:eastAsia="ru-RU"/>
        </w:rPr>
      </w:pPr>
      <w:r>
        <w:rPr>
          <w:sz w:val="32"/>
          <w:szCs w:val="32"/>
        </w:rPr>
        <w:br w:type="page"/>
      </w:r>
    </w:p>
    <w:p w14:paraId="2782E865" w14:textId="1F8395D6" w:rsidR="001C38F1" w:rsidRDefault="001C38F1" w:rsidP="007768D4">
      <w:pPr>
        <w:pStyle w:val="2"/>
        <w:spacing w:before="0" w:beforeAutospacing="0" w:after="0" w:afterAutospacing="0"/>
        <w:rPr>
          <w:sz w:val="32"/>
          <w:szCs w:val="32"/>
          <w:lang w:val="uk-UA"/>
        </w:rPr>
      </w:pPr>
      <w:bookmarkStart w:id="5" w:name="_Toc119871248"/>
      <w:r w:rsidRPr="00915AFF">
        <w:rPr>
          <w:sz w:val="32"/>
          <w:szCs w:val="32"/>
          <w:lang w:val="uk-UA"/>
        </w:rPr>
        <w:lastRenderedPageBreak/>
        <w:t xml:space="preserve">РОЗДІЛ </w:t>
      </w:r>
      <w:r w:rsidR="00B7710D" w:rsidRPr="00915AFF">
        <w:rPr>
          <w:sz w:val="32"/>
          <w:szCs w:val="32"/>
          <w:lang w:val="uk-UA"/>
        </w:rPr>
        <w:t>1</w:t>
      </w:r>
      <w:r w:rsidRPr="00915AFF">
        <w:rPr>
          <w:sz w:val="32"/>
          <w:szCs w:val="32"/>
          <w:lang w:val="uk-UA"/>
        </w:rPr>
        <w:t>. ТЕОРЕТИКО-МЕТОДОЛОГІЧНІ ПІДХОДИ ДО ВИВЧЕННЯ ЕКОЛОГІЧНОЇ СИТУАЦІЇ</w:t>
      </w:r>
      <w:bookmarkEnd w:id="5"/>
    </w:p>
    <w:p w14:paraId="2907BE4D" w14:textId="7EA62BE0" w:rsidR="0040353B" w:rsidRDefault="0040353B" w:rsidP="007768D4">
      <w:pPr>
        <w:pStyle w:val="2"/>
        <w:spacing w:before="0" w:beforeAutospacing="0" w:after="0" w:afterAutospacing="0"/>
        <w:rPr>
          <w:sz w:val="32"/>
          <w:szCs w:val="32"/>
          <w:lang w:val="uk-UA"/>
        </w:rPr>
      </w:pPr>
    </w:p>
    <w:p w14:paraId="47EE20B1" w14:textId="77777777" w:rsidR="0073640A" w:rsidRPr="00915AFF" w:rsidRDefault="0073640A" w:rsidP="00331B3D">
      <w:pPr>
        <w:pStyle w:val="2"/>
        <w:spacing w:before="0" w:beforeAutospacing="0" w:after="0" w:afterAutospacing="0"/>
        <w:rPr>
          <w:sz w:val="32"/>
          <w:szCs w:val="32"/>
          <w:lang w:val="uk-UA"/>
        </w:rPr>
      </w:pPr>
    </w:p>
    <w:p w14:paraId="641A3EC2" w14:textId="38259A06" w:rsidR="001C38F1" w:rsidRPr="00915AFF" w:rsidRDefault="001C38F1" w:rsidP="00331B3D">
      <w:pPr>
        <w:pStyle w:val="1"/>
        <w:spacing w:before="0"/>
        <w:rPr>
          <w:rFonts w:ascii="Times New Roman" w:hAnsi="Times New Roman" w:cs="Times New Roman"/>
          <w:color w:val="auto"/>
        </w:rPr>
      </w:pPr>
      <w:bookmarkStart w:id="6" w:name="_Toc119871249"/>
      <w:r w:rsidRPr="00915AFF">
        <w:rPr>
          <w:rFonts w:ascii="Times New Roman" w:hAnsi="Times New Roman" w:cs="Times New Roman"/>
          <w:color w:val="auto"/>
        </w:rPr>
        <w:t>1.1. Поняття та чинники формування екологічної ситуації</w:t>
      </w:r>
      <w:bookmarkEnd w:id="6"/>
    </w:p>
    <w:p w14:paraId="5DE69109" w14:textId="77777777" w:rsidR="001C38F1" w:rsidRPr="00915AFF" w:rsidRDefault="001C38F1" w:rsidP="007768D4">
      <w:pPr>
        <w:spacing w:after="0" w:line="360" w:lineRule="auto"/>
        <w:rPr>
          <w:rFonts w:ascii="Times New Roman" w:hAnsi="Times New Roman" w:cs="Times New Roman"/>
          <w:sz w:val="28"/>
          <w:szCs w:val="28"/>
        </w:rPr>
      </w:pPr>
    </w:p>
    <w:p w14:paraId="254D2B2F" w14:textId="684539F2" w:rsidR="00C94B16" w:rsidRPr="00915AFF" w:rsidRDefault="00C94B16" w:rsidP="0040353B">
      <w:pPr>
        <w:spacing w:after="0" w:line="360" w:lineRule="auto"/>
        <w:ind w:firstLine="709"/>
        <w:jc w:val="both"/>
        <w:rPr>
          <w:rFonts w:ascii="Times New Roman" w:hAnsi="Times New Roman" w:cs="Times New Roman"/>
          <w:sz w:val="28"/>
          <w:szCs w:val="28"/>
        </w:rPr>
      </w:pPr>
      <w:r w:rsidRPr="00915AFF">
        <w:rPr>
          <w:rFonts w:ascii="Times New Roman" w:hAnsi="Times New Roman" w:cs="Times New Roman"/>
          <w:sz w:val="28"/>
          <w:szCs w:val="28"/>
        </w:rPr>
        <w:t xml:space="preserve">Екологія </w:t>
      </w:r>
      <w:r w:rsidR="0073640A">
        <w:rPr>
          <w:rFonts w:ascii="Times New Roman" w:hAnsi="Times New Roman" w:cs="Times New Roman"/>
          <w:sz w:val="28"/>
          <w:szCs w:val="28"/>
        </w:rPr>
        <w:t>– ц</w:t>
      </w:r>
      <w:r w:rsidR="00AA094D" w:rsidRPr="00915AFF">
        <w:rPr>
          <w:rFonts w:ascii="Times New Roman" w:hAnsi="Times New Roman" w:cs="Times New Roman"/>
          <w:sz w:val="28"/>
          <w:szCs w:val="28"/>
        </w:rPr>
        <w:t xml:space="preserve">е міждисциплінарна наука, яка базується на основах </w:t>
      </w:r>
      <w:r w:rsidR="0073640A" w:rsidRPr="00915AFF">
        <w:rPr>
          <w:rFonts w:ascii="Times New Roman" w:hAnsi="Times New Roman" w:cs="Times New Roman"/>
          <w:sz w:val="28"/>
          <w:szCs w:val="28"/>
        </w:rPr>
        <w:t>біологічних</w:t>
      </w:r>
      <w:r w:rsidR="0073640A">
        <w:rPr>
          <w:rFonts w:ascii="Times New Roman" w:hAnsi="Times New Roman" w:cs="Times New Roman"/>
          <w:sz w:val="28"/>
          <w:szCs w:val="28"/>
        </w:rPr>
        <w:t>,</w:t>
      </w:r>
      <w:r w:rsidR="0073640A" w:rsidRPr="00915AFF">
        <w:rPr>
          <w:rFonts w:ascii="Times New Roman" w:hAnsi="Times New Roman" w:cs="Times New Roman"/>
          <w:sz w:val="28"/>
          <w:szCs w:val="28"/>
        </w:rPr>
        <w:t xml:space="preserve"> </w:t>
      </w:r>
      <w:r w:rsidR="00AA094D" w:rsidRPr="00915AFF">
        <w:rPr>
          <w:rFonts w:ascii="Times New Roman" w:hAnsi="Times New Roman" w:cs="Times New Roman"/>
          <w:sz w:val="28"/>
          <w:szCs w:val="28"/>
        </w:rPr>
        <w:t xml:space="preserve">географічних, технічних, економічних </w:t>
      </w:r>
      <w:r w:rsidR="00A409D9">
        <w:rPr>
          <w:rFonts w:ascii="Times New Roman" w:hAnsi="Times New Roman" w:cs="Times New Roman"/>
          <w:sz w:val="28"/>
          <w:szCs w:val="28"/>
        </w:rPr>
        <w:t>і</w:t>
      </w:r>
      <w:r w:rsidR="00AA094D" w:rsidRPr="00915AFF">
        <w:rPr>
          <w:rFonts w:ascii="Times New Roman" w:hAnsi="Times New Roman" w:cs="Times New Roman"/>
          <w:sz w:val="28"/>
          <w:szCs w:val="28"/>
        </w:rPr>
        <w:t xml:space="preserve"> соціальних наук.</w:t>
      </w:r>
    </w:p>
    <w:p w14:paraId="01F83265" w14:textId="333D38E6" w:rsidR="001C38F1" w:rsidRPr="00915AFF" w:rsidRDefault="001C38F1" w:rsidP="0040353B">
      <w:pPr>
        <w:spacing w:after="0" w:line="360" w:lineRule="auto"/>
        <w:ind w:firstLine="709"/>
        <w:jc w:val="both"/>
        <w:rPr>
          <w:rFonts w:ascii="Times New Roman" w:hAnsi="Times New Roman" w:cs="Times New Roman"/>
          <w:sz w:val="28"/>
          <w:szCs w:val="28"/>
        </w:rPr>
      </w:pPr>
      <w:r w:rsidRPr="00915AFF">
        <w:rPr>
          <w:rFonts w:ascii="Times New Roman" w:hAnsi="Times New Roman" w:cs="Times New Roman"/>
          <w:sz w:val="28"/>
          <w:szCs w:val="28"/>
        </w:rPr>
        <w:t>Екологічна ситуація</w:t>
      </w:r>
      <w:r w:rsidR="00D86B90" w:rsidRPr="00D86B90">
        <w:rPr>
          <w:rFonts w:ascii="Times New Roman" w:hAnsi="Times New Roman" w:cs="Times New Roman"/>
          <w:sz w:val="28"/>
          <w:szCs w:val="28"/>
        </w:rPr>
        <w:t xml:space="preserve"> </w:t>
      </w:r>
      <w:r w:rsidR="00D86B90">
        <w:rPr>
          <w:rFonts w:ascii="Times New Roman" w:hAnsi="Times New Roman" w:cs="Times New Roman"/>
          <w:sz w:val="28"/>
          <w:szCs w:val="28"/>
        </w:rPr>
        <w:t>–</w:t>
      </w:r>
      <w:r w:rsidR="00D86B90" w:rsidRPr="00D86B90">
        <w:rPr>
          <w:rFonts w:ascii="Times New Roman" w:hAnsi="Times New Roman" w:cs="Times New Roman"/>
          <w:sz w:val="28"/>
          <w:szCs w:val="28"/>
        </w:rPr>
        <w:t xml:space="preserve"> </w:t>
      </w:r>
      <w:r w:rsidRPr="00915AFF">
        <w:rPr>
          <w:rFonts w:ascii="Times New Roman" w:hAnsi="Times New Roman" w:cs="Times New Roman"/>
          <w:sz w:val="28"/>
          <w:szCs w:val="28"/>
        </w:rPr>
        <w:t>це просторово-часове поєднання різн</w:t>
      </w:r>
      <w:r w:rsidR="00442884">
        <w:rPr>
          <w:rFonts w:ascii="Times New Roman" w:hAnsi="Times New Roman" w:cs="Times New Roman"/>
          <w:sz w:val="28"/>
          <w:szCs w:val="28"/>
        </w:rPr>
        <w:t>их</w:t>
      </w:r>
      <w:r w:rsidRPr="00915AFF">
        <w:rPr>
          <w:rFonts w:ascii="Times New Roman" w:hAnsi="Times New Roman" w:cs="Times New Roman"/>
          <w:sz w:val="28"/>
          <w:szCs w:val="28"/>
        </w:rPr>
        <w:t xml:space="preserve"> умов </w:t>
      </w:r>
      <w:r w:rsidR="00A409D9">
        <w:rPr>
          <w:rFonts w:ascii="Times New Roman" w:hAnsi="Times New Roman" w:cs="Times New Roman"/>
          <w:sz w:val="28"/>
          <w:szCs w:val="28"/>
        </w:rPr>
        <w:t>та</w:t>
      </w:r>
      <w:r w:rsidRPr="00915AFF">
        <w:rPr>
          <w:rFonts w:ascii="Times New Roman" w:hAnsi="Times New Roman" w:cs="Times New Roman"/>
          <w:sz w:val="28"/>
          <w:szCs w:val="28"/>
        </w:rPr>
        <w:t xml:space="preserve"> чинників, </w:t>
      </w:r>
      <w:r w:rsidR="00442884">
        <w:rPr>
          <w:rFonts w:ascii="Times New Roman" w:hAnsi="Times New Roman" w:cs="Times New Roman"/>
          <w:sz w:val="28"/>
          <w:szCs w:val="28"/>
        </w:rPr>
        <w:t>що мають</w:t>
      </w:r>
      <w:r w:rsidRPr="00915AFF">
        <w:rPr>
          <w:rFonts w:ascii="Times New Roman" w:hAnsi="Times New Roman" w:cs="Times New Roman"/>
          <w:sz w:val="28"/>
          <w:szCs w:val="28"/>
        </w:rPr>
        <w:t xml:space="preserve"> позитивни</w:t>
      </w:r>
      <w:r w:rsidR="00442884">
        <w:rPr>
          <w:rFonts w:ascii="Times New Roman" w:hAnsi="Times New Roman" w:cs="Times New Roman"/>
          <w:sz w:val="28"/>
          <w:szCs w:val="28"/>
        </w:rPr>
        <w:t>й чи</w:t>
      </w:r>
      <w:r w:rsidRPr="00915AFF">
        <w:rPr>
          <w:rFonts w:ascii="Times New Roman" w:hAnsi="Times New Roman" w:cs="Times New Roman"/>
          <w:sz w:val="28"/>
          <w:szCs w:val="28"/>
        </w:rPr>
        <w:t xml:space="preserve"> негати</w:t>
      </w:r>
      <w:r w:rsidR="00442884">
        <w:rPr>
          <w:rFonts w:ascii="Times New Roman" w:hAnsi="Times New Roman" w:cs="Times New Roman"/>
          <w:sz w:val="28"/>
          <w:szCs w:val="28"/>
        </w:rPr>
        <w:t>вний характер</w:t>
      </w:r>
      <w:r w:rsidRPr="00915AFF">
        <w:rPr>
          <w:rFonts w:ascii="Times New Roman" w:hAnsi="Times New Roman" w:cs="Times New Roman"/>
          <w:sz w:val="28"/>
          <w:szCs w:val="28"/>
        </w:rPr>
        <w:t xml:space="preserve"> з погляду</w:t>
      </w:r>
      <w:r w:rsidR="00442884">
        <w:rPr>
          <w:rFonts w:ascii="Times New Roman" w:hAnsi="Times New Roman" w:cs="Times New Roman"/>
          <w:sz w:val="28"/>
          <w:szCs w:val="28"/>
        </w:rPr>
        <w:t xml:space="preserve"> відповідності для</w:t>
      </w:r>
      <w:r w:rsidRPr="00915AFF">
        <w:rPr>
          <w:rFonts w:ascii="Times New Roman" w:hAnsi="Times New Roman" w:cs="Times New Roman"/>
          <w:sz w:val="28"/>
          <w:szCs w:val="28"/>
        </w:rPr>
        <w:t xml:space="preserve"> життя людини, яка досліджується на певній визначеній території [11]. </w:t>
      </w:r>
    </w:p>
    <w:p w14:paraId="29B206FD" w14:textId="7CCD6C2F" w:rsidR="001C38F1" w:rsidRPr="00915AFF" w:rsidRDefault="001C38F1" w:rsidP="0040353B">
      <w:pPr>
        <w:spacing w:after="0" w:line="360" w:lineRule="auto"/>
        <w:ind w:firstLine="709"/>
        <w:jc w:val="both"/>
        <w:rPr>
          <w:rFonts w:ascii="Times New Roman" w:hAnsi="Times New Roman" w:cs="Times New Roman"/>
          <w:sz w:val="28"/>
          <w:szCs w:val="28"/>
        </w:rPr>
      </w:pPr>
      <w:r w:rsidRPr="00915AFF">
        <w:rPr>
          <w:rFonts w:ascii="Times New Roman" w:hAnsi="Times New Roman" w:cs="Times New Roman"/>
          <w:sz w:val="28"/>
          <w:szCs w:val="28"/>
        </w:rPr>
        <w:t>На кожній окремій території екологічна ситуація виражається по різному. Це залежить від наявних проблем, умов, які спричинили появу даних п</w:t>
      </w:r>
      <w:r w:rsidR="005428DA">
        <w:rPr>
          <w:rFonts w:ascii="Times New Roman" w:hAnsi="Times New Roman" w:cs="Times New Roman"/>
          <w:sz w:val="28"/>
          <w:szCs w:val="28"/>
        </w:rPr>
        <w:t>орушень</w:t>
      </w:r>
      <w:r w:rsidRPr="00915AFF">
        <w:rPr>
          <w:rFonts w:ascii="Times New Roman" w:hAnsi="Times New Roman" w:cs="Times New Roman"/>
          <w:sz w:val="28"/>
          <w:szCs w:val="28"/>
        </w:rPr>
        <w:t>, масштаб</w:t>
      </w:r>
      <w:r w:rsidR="00D86B90">
        <w:rPr>
          <w:rFonts w:ascii="Times New Roman" w:hAnsi="Times New Roman" w:cs="Times New Roman"/>
          <w:sz w:val="28"/>
          <w:szCs w:val="28"/>
        </w:rPr>
        <w:t>ів</w:t>
      </w:r>
      <w:r w:rsidRPr="00915AFF">
        <w:rPr>
          <w:rFonts w:ascii="Times New Roman" w:hAnsi="Times New Roman" w:cs="Times New Roman"/>
          <w:sz w:val="28"/>
          <w:szCs w:val="28"/>
        </w:rPr>
        <w:t xml:space="preserve"> ураження, і </w:t>
      </w:r>
      <w:r w:rsidR="00D86B90">
        <w:rPr>
          <w:rFonts w:ascii="Times New Roman" w:hAnsi="Times New Roman" w:cs="Times New Roman"/>
          <w:sz w:val="28"/>
          <w:szCs w:val="28"/>
        </w:rPr>
        <w:t>способів</w:t>
      </w:r>
      <w:r w:rsidRPr="00915AFF">
        <w:rPr>
          <w:rFonts w:ascii="Times New Roman" w:hAnsi="Times New Roman" w:cs="Times New Roman"/>
          <w:sz w:val="28"/>
          <w:szCs w:val="28"/>
        </w:rPr>
        <w:t xml:space="preserve"> </w:t>
      </w:r>
      <w:r w:rsidR="00A409D9">
        <w:rPr>
          <w:rFonts w:ascii="Times New Roman" w:hAnsi="Times New Roman" w:cs="Times New Roman"/>
          <w:sz w:val="28"/>
          <w:szCs w:val="28"/>
        </w:rPr>
        <w:t>вираження</w:t>
      </w:r>
      <w:r w:rsidRPr="00915AFF">
        <w:rPr>
          <w:rFonts w:ascii="Times New Roman" w:hAnsi="Times New Roman" w:cs="Times New Roman"/>
          <w:sz w:val="28"/>
          <w:szCs w:val="28"/>
        </w:rPr>
        <w:t xml:space="preserve"> </w:t>
      </w:r>
      <w:r w:rsidR="005428DA">
        <w:rPr>
          <w:rFonts w:ascii="Times New Roman" w:hAnsi="Times New Roman" w:cs="Times New Roman"/>
          <w:sz w:val="28"/>
          <w:szCs w:val="28"/>
        </w:rPr>
        <w:t>певної</w:t>
      </w:r>
      <w:r w:rsidRPr="00915AFF">
        <w:rPr>
          <w:rFonts w:ascii="Times New Roman" w:hAnsi="Times New Roman" w:cs="Times New Roman"/>
          <w:sz w:val="28"/>
          <w:szCs w:val="28"/>
        </w:rPr>
        <w:t xml:space="preserve"> ситуації. Екологічна ситуація в тій чи іншій мірі складається із декількох екологічних станів. Екологічний стан – це стан об’єкту екологічної цілісної системи, який оцінюється комплексно під дією усіх присутніх показників</w:t>
      </w:r>
      <w:r w:rsidR="001C07FB" w:rsidRPr="00915AFF">
        <w:rPr>
          <w:rFonts w:ascii="Times New Roman" w:hAnsi="Times New Roman" w:cs="Times New Roman"/>
          <w:sz w:val="28"/>
          <w:szCs w:val="28"/>
        </w:rPr>
        <w:t xml:space="preserve">. </w:t>
      </w:r>
      <w:r w:rsidRPr="00915AFF">
        <w:rPr>
          <w:rFonts w:ascii="Times New Roman" w:hAnsi="Times New Roman" w:cs="Times New Roman"/>
          <w:sz w:val="28"/>
          <w:szCs w:val="28"/>
        </w:rPr>
        <w:t>При вивченні екологічної ситуації виділяють екологічні об’єкти суб’єктами яких є</w:t>
      </w:r>
      <w:r w:rsidR="00F242FA">
        <w:rPr>
          <w:rFonts w:ascii="Times New Roman" w:hAnsi="Times New Roman" w:cs="Times New Roman"/>
          <w:sz w:val="28"/>
          <w:szCs w:val="28"/>
        </w:rPr>
        <w:t xml:space="preserve"> флора</w:t>
      </w:r>
      <w:r w:rsidRPr="00915AFF">
        <w:rPr>
          <w:rFonts w:ascii="Times New Roman" w:hAnsi="Times New Roman" w:cs="Times New Roman"/>
          <w:sz w:val="28"/>
          <w:szCs w:val="28"/>
        </w:rPr>
        <w:t xml:space="preserve">, </w:t>
      </w:r>
      <w:r w:rsidR="00F242FA">
        <w:rPr>
          <w:rFonts w:ascii="Times New Roman" w:hAnsi="Times New Roman" w:cs="Times New Roman"/>
          <w:sz w:val="28"/>
          <w:szCs w:val="28"/>
        </w:rPr>
        <w:t>фауна</w:t>
      </w:r>
      <w:r w:rsidRPr="00915AFF">
        <w:rPr>
          <w:rFonts w:ascii="Times New Roman" w:hAnsi="Times New Roman" w:cs="Times New Roman"/>
          <w:sz w:val="28"/>
          <w:szCs w:val="28"/>
        </w:rPr>
        <w:t xml:space="preserve">, біоценози, людина так і </w:t>
      </w:r>
      <w:r w:rsidR="00F242FA">
        <w:rPr>
          <w:rFonts w:ascii="Times New Roman" w:hAnsi="Times New Roman" w:cs="Times New Roman"/>
          <w:sz w:val="28"/>
          <w:szCs w:val="28"/>
        </w:rPr>
        <w:t>оточення</w:t>
      </w:r>
      <w:r w:rsidRPr="00915AFF">
        <w:rPr>
          <w:rFonts w:ascii="Times New Roman" w:hAnsi="Times New Roman" w:cs="Times New Roman"/>
          <w:sz w:val="28"/>
          <w:szCs w:val="28"/>
        </w:rPr>
        <w:t xml:space="preserve"> суб’єктів – екотоп,</w:t>
      </w:r>
      <w:r w:rsidR="00F242FA">
        <w:rPr>
          <w:rFonts w:ascii="Times New Roman" w:hAnsi="Times New Roman" w:cs="Times New Roman"/>
          <w:sz w:val="28"/>
          <w:szCs w:val="28"/>
        </w:rPr>
        <w:t xml:space="preserve"> місцевість</w:t>
      </w:r>
      <w:r w:rsidRPr="00915AFF">
        <w:rPr>
          <w:rFonts w:ascii="Times New Roman" w:hAnsi="Times New Roman" w:cs="Times New Roman"/>
          <w:sz w:val="28"/>
          <w:szCs w:val="28"/>
        </w:rPr>
        <w:t xml:space="preserve"> та населений пункт. Для того, щоб охарактеризувати повністю екологічну ситуацію тієї </w:t>
      </w:r>
      <w:r w:rsidR="00AF014C">
        <w:rPr>
          <w:rFonts w:ascii="Times New Roman" w:hAnsi="Times New Roman" w:cs="Times New Roman"/>
          <w:sz w:val="28"/>
          <w:szCs w:val="28"/>
        </w:rPr>
        <w:t>чи</w:t>
      </w:r>
      <w:r w:rsidRPr="00915AFF">
        <w:rPr>
          <w:rFonts w:ascii="Times New Roman" w:hAnsi="Times New Roman" w:cs="Times New Roman"/>
          <w:sz w:val="28"/>
          <w:szCs w:val="28"/>
        </w:rPr>
        <w:t xml:space="preserve"> іншої території потрібно дослідити всі її складові та екологічні показники. </w:t>
      </w:r>
    </w:p>
    <w:p w14:paraId="2DC2D787" w14:textId="77777777" w:rsidR="001C38F1" w:rsidRPr="00915AFF" w:rsidRDefault="001C38F1" w:rsidP="0040353B">
      <w:pPr>
        <w:spacing w:after="0" w:line="360" w:lineRule="auto"/>
        <w:ind w:firstLine="709"/>
        <w:jc w:val="both"/>
        <w:rPr>
          <w:rFonts w:ascii="Times New Roman" w:hAnsi="Times New Roman" w:cs="Times New Roman"/>
          <w:sz w:val="28"/>
          <w:szCs w:val="28"/>
        </w:rPr>
      </w:pPr>
      <w:r w:rsidRPr="00915AFF">
        <w:rPr>
          <w:rFonts w:ascii="Times New Roman" w:hAnsi="Times New Roman" w:cs="Times New Roman"/>
          <w:sz w:val="28"/>
          <w:szCs w:val="28"/>
        </w:rPr>
        <w:t>Екологічні показники поділяються на три групи:</w:t>
      </w:r>
    </w:p>
    <w:p w14:paraId="26D328B1" w14:textId="2B316266" w:rsidR="001C38F1" w:rsidRPr="00915AFF" w:rsidRDefault="007C6322">
      <w:pPr>
        <w:pStyle w:val="a3"/>
        <w:numPr>
          <w:ilvl w:val="0"/>
          <w:numId w:val="1"/>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за характеристикою структури</w:t>
      </w:r>
      <w:r w:rsidR="001C38F1" w:rsidRPr="00915AFF">
        <w:rPr>
          <w:rFonts w:ascii="Times New Roman" w:hAnsi="Times New Roman" w:cs="Times New Roman"/>
          <w:sz w:val="28"/>
          <w:szCs w:val="28"/>
        </w:rPr>
        <w:t xml:space="preserve"> об’єкт</w:t>
      </w:r>
      <w:r>
        <w:rPr>
          <w:rFonts w:ascii="Times New Roman" w:hAnsi="Times New Roman" w:cs="Times New Roman"/>
          <w:sz w:val="28"/>
          <w:szCs w:val="28"/>
        </w:rPr>
        <w:t>а</w:t>
      </w:r>
      <w:r w:rsidR="001C38F1" w:rsidRPr="00915AFF">
        <w:rPr>
          <w:rFonts w:ascii="Times New Roman" w:hAnsi="Times New Roman" w:cs="Times New Roman"/>
          <w:sz w:val="28"/>
          <w:szCs w:val="28"/>
        </w:rPr>
        <w:t xml:space="preserve">; </w:t>
      </w:r>
    </w:p>
    <w:p w14:paraId="0DCCCF31" w14:textId="177C7A0E" w:rsidR="001C38F1" w:rsidRPr="00915AFF" w:rsidRDefault="007C6322">
      <w:pPr>
        <w:pStyle w:val="a3"/>
        <w:numPr>
          <w:ilvl w:val="0"/>
          <w:numId w:val="1"/>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за характером</w:t>
      </w:r>
      <w:r w:rsidR="001C38F1" w:rsidRPr="00915AFF">
        <w:rPr>
          <w:rFonts w:ascii="Times New Roman" w:hAnsi="Times New Roman" w:cs="Times New Roman"/>
          <w:sz w:val="28"/>
          <w:szCs w:val="28"/>
        </w:rPr>
        <w:t xml:space="preserve"> еколого-ресурсного потенціалу</w:t>
      </w:r>
      <w:r>
        <w:rPr>
          <w:rFonts w:ascii="Times New Roman" w:hAnsi="Times New Roman" w:cs="Times New Roman"/>
          <w:sz w:val="28"/>
          <w:szCs w:val="28"/>
        </w:rPr>
        <w:t>;</w:t>
      </w:r>
    </w:p>
    <w:p w14:paraId="053549D2" w14:textId="375F0564" w:rsidR="001C38F1" w:rsidRDefault="001C38F1">
      <w:pPr>
        <w:pStyle w:val="a3"/>
        <w:numPr>
          <w:ilvl w:val="0"/>
          <w:numId w:val="1"/>
        </w:numPr>
        <w:spacing w:after="0" w:line="360" w:lineRule="auto"/>
        <w:jc w:val="both"/>
        <w:rPr>
          <w:rFonts w:ascii="Times New Roman" w:hAnsi="Times New Roman" w:cs="Times New Roman"/>
          <w:sz w:val="28"/>
          <w:szCs w:val="28"/>
        </w:rPr>
      </w:pPr>
      <w:r w:rsidRPr="00915AFF">
        <w:rPr>
          <w:rFonts w:ascii="Times New Roman" w:hAnsi="Times New Roman" w:cs="Times New Roman"/>
          <w:sz w:val="28"/>
          <w:szCs w:val="28"/>
        </w:rPr>
        <w:t xml:space="preserve"> </w:t>
      </w:r>
      <w:r w:rsidR="007C6322">
        <w:rPr>
          <w:rFonts w:ascii="Times New Roman" w:hAnsi="Times New Roman" w:cs="Times New Roman"/>
          <w:sz w:val="28"/>
          <w:szCs w:val="28"/>
        </w:rPr>
        <w:t>за характером</w:t>
      </w:r>
      <w:r w:rsidRPr="00915AFF">
        <w:rPr>
          <w:rFonts w:ascii="Times New Roman" w:hAnsi="Times New Roman" w:cs="Times New Roman"/>
          <w:sz w:val="28"/>
          <w:szCs w:val="28"/>
        </w:rPr>
        <w:t xml:space="preserve"> дії на об’єкт (рис.1.1)</w:t>
      </w:r>
      <w:r w:rsidR="007C6322">
        <w:rPr>
          <w:rFonts w:ascii="Times New Roman" w:hAnsi="Times New Roman" w:cs="Times New Roman"/>
          <w:sz w:val="28"/>
          <w:szCs w:val="28"/>
        </w:rPr>
        <w:t>.</w:t>
      </w:r>
    </w:p>
    <w:p w14:paraId="73E4F32F" w14:textId="73B2F84F" w:rsidR="007C6322" w:rsidRDefault="007C6322" w:rsidP="007C6322">
      <w:pPr>
        <w:spacing w:after="0" w:line="360" w:lineRule="auto"/>
        <w:ind w:firstLine="709"/>
        <w:jc w:val="both"/>
        <w:rPr>
          <w:rFonts w:ascii="Times New Roman" w:hAnsi="Times New Roman" w:cs="Times New Roman"/>
          <w:sz w:val="28"/>
          <w:szCs w:val="28"/>
        </w:rPr>
      </w:pPr>
      <w:r w:rsidRPr="007C6322">
        <w:rPr>
          <w:rFonts w:ascii="Times New Roman" w:hAnsi="Times New Roman" w:cs="Times New Roman"/>
          <w:sz w:val="28"/>
          <w:szCs w:val="28"/>
        </w:rPr>
        <w:t xml:space="preserve">Щодо класифікації екологічної ситуації, то виділяють один із головних складових, це критерій гостроти прояву екологічної ситуації. Виділяють наступні рівні екологічних ситуацій за критерієм гостроти: </w:t>
      </w:r>
    </w:p>
    <w:p w14:paraId="535E9EC6" w14:textId="78E013C9" w:rsidR="007C6322" w:rsidRPr="007C6322" w:rsidRDefault="007C6322" w:rsidP="007C6322">
      <w:pPr>
        <w:spacing w:after="0" w:line="360" w:lineRule="auto"/>
        <w:ind w:firstLine="709"/>
        <w:jc w:val="both"/>
        <w:rPr>
          <w:rFonts w:ascii="Times New Roman" w:hAnsi="Times New Roman" w:cs="Times New Roman"/>
          <w:sz w:val="28"/>
          <w:szCs w:val="28"/>
        </w:rPr>
      </w:pPr>
      <w:r w:rsidRPr="00915AFF">
        <w:rPr>
          <w:rFonts w:ascii="Times New Roman" w:hAnsi="Times New Roman" w:cs="Times New Roman"/>
          <w:sz w:val="28"/>
          <w:szCs w:val="28"/>
        </w:rPr>
        <w:t xml:space="preserve">- задовільна ситуація </w:t>
      </w:r>
      <w:r>
        <w:rPr>
          <w:rFonts w:ascii="Times New Roman" w:hAnsi="Times New Roman" w:cs="Times New Roman"/>
          <w:sz w:val="28"/>
          <w:szCs w:val="28"/>
        </w:rPr>
        <w:t>–</w:t>
      </w:r>
      <w:r w:rsidRPr="00915AFF">
        <w:rPr>
          <w:rFonts w:ascii="Times New Roman" w:hAnsi="Times New Roman" w:cs="Times New Roman"/>
          <w:sz w:val="28"/>
          <w:szCs w:val="28"/>
        </w:rPr>
        <w:t xml:space="preserve"> відсутній прямий чи опосередкований вплив</w:t>
      </w:r>
      <w:r w:rsidR="00063EA6">
        <w:rPr>
          <w:rFonts w:ascii="Times New Roman" w:hAnsi="Times New Roman" w:cs="Times New Roman"/>
          <w:sz w:val="28"/>
          <w:szCs w:val="28"/>
        </w:rPr>
        <w:t xml:space="preserve"> </w:t>
      </w:r>
      <w:r w:rsidRPr="00915AFF">
        <w:rPr>
          <w:rFonts w:ascii="Times New Roman" w:hAnsi="Times New Roman" w:cs="Times New Roman"/>
          <w:sz w:val="28"/>
          <w:szCs w:val="28"/>
        </w:rPr>
        <w:t xml:space="preserve"> господарської діяльності </w:t>
      </w:r>
      <w:r w:rsidR="00063EA6">
        <w:rPr>
          <w:rFonts w:ascii="Times New Roman" w:hAnsi="Times New Roman" w:cs="Times New Roman"/>
          <w:sz w:val="28"/>
          <w:szCs w:val="28"/>
        </w:rPr>
        <w:t xml:space="preserve">людей </w:t>
      </w:r>
      <w:r w:rsidRPr="00915AFF">
        <w:rPr>
          <w:rFonts w:ascii="Times New Roman" w:hAnsi="Times New Roman" w:cs="Times New Roman"/>
          <w:sz w:val="28"/>
          <w:szCs w:val="28"/>
        </w:rPr>
        <w:t xml:space="preserve">і не змінюються показники </w:t>
      </w:r>
      <w:r w:rsidR="00063EA6">
        <w:rPr>
          <w:rFonts w:ascii="Times New Roman" w:hAnsi="Times New Roman" w:cs="Times New Roman"/>
          <w:sz w:val="28"/>
          <w:szCs w:val="28"/>
        </w:rPr>
        <w:t>ознак місцевості</w:t>
      </w:r>
      <w:r w:rsidRPr="00915AFF">
        <w:rPr>
          <w:rFonts w:ascii="Times New Roman" w:hAnsi="Times New Roman" w:cs="Times New Roman"/>
          <w:sz w:val="28"/>
          <w:szCs w:val="28"/>
        </w:rPr>
        <w:t>;</w:t>
      </w:r>
    </w:p>
    <w:p w14:paraId="685DA78C" w14:textId="77777777" w:rsidR="001C38F1" w:rsidRPr="00915AFF" w:rsidRDefault="001C38F1">
      <w:pPr>
        <w:pStyle w:val="a3"/>
        <w:spacing w:after="0" w:line="360" w:lineRule="auto"/>
        <w:rPr>
          <w:rFonts w:ascii="Times New Roman" w:hAnsi="Times New Roman" w:cs="Times New Roman"/>
          <w:sz w:val="28"/>
          <w:szCs w:val="28"/>
        </w:rPr>
      </w:pPr>
      <w:r w:rsidRPr="00915AFF">
        <w:rPr>
          <w:rFonts w:ascii="Times New Roman" w:hAnsi="Times New Roman" w:cs="Times New Roman"/>
          <w:noProof/>
          <w:sz w:val="28"/>
          <w:szCs w:val="28"/>
          <w:lang w:val="ru-RU" w:eastAsia="ru-RU"/>
        </w:rPr>
        <w:lastRenderedPageBreak/>
        <w:drawing>
          <wp:inline distT="0" distB="0" distL="0" distR="0" wp14:anchorId="3FD13CBB" wp14:editId="5913B1D7">
            <wp:extent cx="5486400" cy="3200400"/>
            <wp:effectExtent l="0" t="19050" r="0" b="19050"/>
            <wp:docPr id="9" name="Схема 9"/>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9" r:lo="rId10" r:qs="rId11" r:cs="rId12"/>
              </a:graphicData>
            </a:graphic>
          </wp:inline>
        </w:drawing>
      </w:r>
    </w:p>
    <w:p w14:paraId="6BF190C8" w14:textId="13A15192" w:rsidR="001C38F1" w:rsidRPr="00915AFF" w:rsidRDefault="001C38F1">
      <w:pPr>
        <w:spacing w:after="0" w:line="360" w:lineRule="auto"/>
        <w:jc w:val="both"/>
        <w:rPr>
          <w:rFonts w:ascii="Times New Roman" w:hAnsi="Times New Roman" w:cs="Times New Roman"/>
          <w:sz w:val="28"/>
          <w:szCs w:val="28"/>
        </w:rPr>
      </w:pPr>
      <w:r w:rsidRPr="00915AFF">
        <w:rPr>
          <w:rFonts w:ascii="Times New Roman" w:hAnsi="Times New Roman" w:cs="Times New Roman"/>
          <w:sz w:val="28"/>
          <w:szCs w:val="28"/>
        </w:rPr>
        <w:t>Рис. 1.1. Типи еко</w:t>
      </w:r>
      <w:r w:rsidR="007C6322">
        <w:rPr>
          <w:rFonts w:ascii="Times New Roman" w:hAnsi="Times New Roman" w:cs="Times New Roman"/>
          <w:sz w:val="28"/>
          <w:szCs w:val="28"/>
        </w:rPr>
        <w:t xml:space="preserve">логічних </w:t>
      </w:r>
      <w:r w:rsidRPr="00915AFF">
        <w:rPr>
          <w:rFonts w:ascii="Times New Roman" w:hAnsi="Times New Roman" w:cs="Times New Roman"/>
          <w:sz w:val="28"/>
          <w:szCs w:val="28"/>
        </w:rPr>
        <w:t xml:space="preserve">показників, </w:t>
      </w:r>
      <w:r w:rsidR="007C6322">
        <w:rPr>
          <w:rFonts w:ascii="Times New Roman" w:hAnsi="Times New Roman" w:cs="Times New Roman"/>
          <w:sz w:val="28"/>
          <w:szCs w:val="28"/>
        </w:rPr>
        <w:t>що</w:t>
      </w:r>
      <w:r w:rsidRPr="00915AFF">
        <w:rPr>
          <w:rFonts w:ascii="Times New Roman" w:hAnsi="Times New Roman" w:cs="Times New Roman"/>
          <w:sz w:val="28"/>
          <w:szCs w:val="28"/>
        </w:rPr>
        <w:t xml:space="preserve"> застосовуються для оцінки екологічної ситуації</w:t>
      </w:r>
    </w:p>
    <w:p w14:paraId="322EC012" w14:textId="628E924A" w:rsidR="001C38F1" w:rsidRPr="00915AFF" w:rsidRDefault="001C38F1">
      <w:pPr>
        <w:spacing w:after="0" w:line="360" w:lineRule="auto"/>
        <w:ind w:firstLine="709"/>
        <w:jc w:val="both"/>
        <w:rPr>
          <w:rFonts w:ascii="Times New Roman" w:hAnsi="Times New Roman" w:cs="Times New Roman"/>
          <w:sz w:val="28"/>
          <w:szCs w:val="28"/>
        </w:rPr>
      </w:pPr>
      <w:r w:rsidRPr="00915AFF">
        <w:rPr>
          <w:rFonts w:ascii="Times New Roman" w:hAnsi="Times New Roman" w:cs="Times New Roman"/>
          <w:sz w:val="28"/>
          <w:szCs w:val="28"/>
        </w:rPr>
        <w:t xml:space="preserve">- конфліктна ситуація </w:t>
      </w:r>
      <w:r w:rsidR="00AA5406">
        <w:rPr>
          <w:rFonts w:ascii="Times New Roman" w:hAnsi="Times New Roman" w:cs="Times New Roman"/>
          <w:sz w:val="28"/>
          <w:szCs w:val="28"/>
        </w:rPr>
        <w:t>–</w:t>
      </w:r>
      <w:r w:rsidR="0050354D">
        <w:rPr>
          <w:rFonts w:ascii="Times New Roman" w:hAnsi="Times New Roman" w:cs="Times New Roman"/>
          <w:sz w:val="28"/>
          <w:szCs w:val="28"/>
        </w:rPr>
        <w:t xml:space="preserve"> </w:t>
      </w:r>
      <w:r w:rsidRPr="00915AFF">
        <w:rPr>
          <w:rFonts w:ascii="Times New Roman" w:hAnsi="Times New Roman" w:cs="Times New Roman"/>
          <w:sz w:val="28"/>
          <w:szCs w:val="28"/>
        </w:rPr>
        <w:t>незначні</w:t>
      </w:r>
      <w:r w:rsidR="0050354D">
        <w:rPr>
          <w:rFonts w:ascii="Times New Roman" w:hAnsi="Times New Roman" w:cs="Times New Roman"/>
          <w:sz w:val="28"/>
          <w:szCs w:val="28"/>
        </w:rPr>
        <w:t xml:space="preserve"> зміни</w:t>
      </w:r>
      <w:r w:rsidRPr="00915AFF">
        <w:rPr>
          <w:rFonts w:ascii="Times New Roman" w:hAnsi="Times New Roman" w:cs="Times New Roman"/>
          <w:sz w:val="28"/>
          <w:szCs w:val="28"/>
        </w:rPr>
        <w:t xml:space="preserve"> у просторі та часі в ландшафтах, </w:t>
      </w:r>
      <w:r w:rsidR="00063EA6">
        <w:rPr>
          <w:rFonts w:ascii="Times New Roman" w:hAnsi="Times New Roman" w:cs="Times New Roman"/>
          <w:sz w:val="28"/>
          <w:szCs w:val="28"/>
        </w:rPr>
        <w:t>зокрема</w:t>
      </w:r>
      <w:r w:rsidRPr="00915AFF">
        <w:rPr>
          <w:rFonts w:ascii="Times New Roman" w:hAnsi="Times New Roman" w:cs="Times New Roman"/>
          <w:sz w:val="28"/>
          <w:szCs w:val="28"/>
        </w:rPr>
        <w:t xml:space="preserve"> в середовищі та ресурсовідтворювальних властивостях,</w:t>
      </w:r>
      <w:r w:rsidR="003C399C">
        <w:rPr>
          <w:rFonts w:ascii="Times New Roman" w:hAnsi="Times New Roman" w:cs="Times New Roman"/>
          <w:sz w:val="28"/>
          <w:szCs w:val="28"/>
        </w:rPr>
        <w:t xml:space="preserve"> призводить</w:t>
      </w:r>
      <w:r w:rsidRPr="00915AFF">
        <w:rPr>
          <w:rFonts w:ascii="Times New Roman" w:hAnsi="Times New Roman" w:cs="Times New Roman"/>
          <w:sz w:val="28"/>
          <w:szCs w:val="28"/>
        </w:rPr>
        <w:t xml:space="preserve"> до порівняно невеликих змін, </w:t>
      </w:r>
      <w:r w:rsidR="00063EA6">
        <w:rPr>
          <w:rFonts w:ascii="Times New Roman" w:hAnsi="Times New Roman" w:cs="Times New Roman"/>
          <w:sz w:val="28"/>
          <w:szCs w:val="28"/>
        </w:rPr>
        <w:t>які</w:t>
      </w:r>
      <w:r w:rsidRPr="00915AFF">
        <w:rPr>
          <w:rFonts w:ascii="Times New Roman" w:hAnsi="Times New Roman" w:cs="Times New Roman"/>
          <w:sz w:val="28"/>
          <w:szCs w:val="28"/>
        </w:rPr>
        <w:t xml:space="preserve"> відбуваються</w:t>
      </w:r>
      <w:r w:rsidR="00826648">
        <w:rPr>
          <w:rFonts w:ascii="Times New Roman" w:hAnsi="Times New Roman" w:cs="Times New Roman"/>
          <w:sz w:val="28"/>
          <w:szCs w:val="28"/>
        </w:rPr>
        <w:t xml:space="preserve"> безпосередньо в їх</w:t>
      </w:r>
      <w:r w:rsidRPr="00915AFF">
        <w:rPr>
          <w:rFonts w:ascii="Times New Roman" w:hAnsi="Times New Roman" w:cs="Times New Roman"/>
          <w:sz w:val="28"/>
          <w:szCs w:val="28"/>
        </w:rPr>
        <w:t xml:space="preserve"> структурі та відновленні в</w:t>
      </w:r>
      <w:r w:rsidR="00826648">
        <w:rPr>
          <w:rFonts w:ascii="Times New Roman" w:hAnsi="Times New Roman" w:cs="Times New Roman"/>
          <w:sz w:val="28"/>
          <w:szCs w:val="28"/>
        </w:rPr>
        <w:t xml:space="preserve"> </w:t>
      </w:r>
      <w:r w:rsidRPr="00915AFF">
        <w:rPr>
          <w:rFonts w:ascii="Times New Roman" w:hAnsi="Times New Roman" w:cs="Times New Roman"/>
          <w:sz w:val="28"/>
          <w:szCs w:val="28"/>
        </w:rPr>
        <w:t>процесі</w:t>
      </w:r>
      <w:r w:rsidR="00826648">
        <w:rPr>
          <w:rFonts w:ascii="Times New Roman" w:hAnsi="Times New Roman" w:cs="Times New Roman"/>
          <w:sz w:val="28"/>
          <w:szCs w:val="28"/>
        </w:rPr>
        <w:t xml:space="preserve"> саморегуляції біоценозу</w:t>
      </w:r>
      <w:r w:rsidRPr="00915AFF">
        <w:rPr>
          <w:rFonts w:ascii="Times New Roman" w:hAnsi="Times New Roman" w:cs="Times New Roman"/>
          <w:sz w:val="28"/>
          <w:szCs w:val="28"/>
        </w:rPr>
        <w:t xml:space="preserve"> чи проведення </w:t>
      </w:r>
      <w:r w:rsidR="003C399C">
        <w:rPr>
          <w:rFonts w:ascii="Times New Roman" w:hAnsi="Times New Roman" w:cs="Times New Roman"/>
          <w:sz w:val="28"/>
          <w:szCs w:val="28"/>
        </w:rPr>
        <w:t>простих</w:t>
      </w:r>
      <w:r w:rsidRPr="00915AFF">
        <w:rPr>
          <w:rFonts w:ascii="Times New Roman" w:hAnsi="Times New Roman" w:cs="Times New Roman"/>
          <w:sz w:val="28"/>
          <w:szCs w:val="28"/>
        </w:rPr>
        <w:t xml:space="preserve"> заходів</w:t>
      </w:r>
      <w:r w:rsidR="009C2609">
        <w:rPr>
          <w:rFonts w:ascii="Times New Roman" w:hAnsi="Times New Roman" w:cs="Times New Roman"/>
          <w:sz w:val="28"/>
          <w:szCs w:val="28"/>
        </w:rPr>
        <w:t xml:space="preserve"> щодо збереження та охорони природи</w:t>
      </w:r>
      <w:r w:rsidRPr="00915AFF">
        <w:rPr>
          <w:rFonts w:ascii="Times New Roman" w:hAnsi="Times New Roman" w:cs="Times New Roman"/>
          <w:sz w:val="28"/>
          <w:szCs w:val="28"/>
        </w:rPr>
        <w:t>;</w:t>
      </w:r>
    </w:p>
    <w:p w14:paraId="468B38BF" w14:textId="772F2489" w:rsidR="001C38F1" w:rsidRPr="00915AFF" w:rsidRDefault="001C38F1">
      <w:pPr>
        <w:spacing w:after="0" w:line="360" w:lineRule="auto"/>
        <w:ind w:firstLine="709"/>
        <w:jc w:val="both"/>
        <w:rPr>
          <w:rFonts w:ascii="Times New Roman" w:hAnsi="Times New Roman" w:cs="Times New Roman"/>
          <w:sz w:val="28"/>
          <w:szCs w:val="28"/>
        </w:rPr>
      </w:pPr>
      <w:r w:rsidRPr="00915AFF">
        <w:rPr>
          <w:rFonts w:ascii="Times New Roman" w:hAnsi="Times New Roman" w:cs="Times New Roman"/>
          <w:sz w:val="28"/>
          <w:szCs w:val="28"/>
        </w:rPr>
        <w:t xml:space="preserve">- напружена ситуація </w:t>
      </w:r>
      <w:r w:rsidR="00AA5406">
        <w:rPr>
          <w:rFonts w:ascii="Times New Roman" w:hAnsi="Times New Roman" w:cs="Times New Roman"/>
          <w:sz w:val="28"/>
          <w:szCs w:val="28"/>
        </w:rPr>
        <w:t>–</w:t>
      </w:r>
      <w:r w:rsidRPr="00915AFF">
        <w:rPr>
          <w:rFonts w:ascii="Times New Roman" w:hAnsi="Times New Roman" w:cs="Times New Roman"/>
          <w:sz w:val="28"/>
          <w:szCs w:val="28"/>
        </w:rPr>
        <w:t xml:space="preserve"> </w:t>
      </w:r>
      <w:r w:rsidR="00A10B15">
        <w:rPr>
          <w:rFonts w:ascii="Times New Roman" w:hAnsi="Times New Roman" w:cs="Times New Roman"/>
          <w:sz w:val="28"/>
          <w:szCs w:val="28"/>
        </w:rPr>
        <w:t xml:space="preserve">негативні зміни в деяких компонентах </w:t>
      </w:r>
      <w:r w:rsidR="009C2609">
        <w:rPr>
          <w:rFonts w:ascii="Times New Roman" w:hAnsi="Times New Roman" w:cs="Times New Roman"/>
          <w:sz w:val="28"/>
          <w:szCs w:val="28"/>
        </w:rPr>
        <w:t>природного середовища</w:t>
      </w:r>
      <w:r w:rsidR="00A10B15">
        <w:rPr>
          <w:rFonts w:ascii="Times New Roman" w:hAnsi="Times New Roman" w:cs="Times New Roman"/>
          <w:sz w:val="28"/>
          <w:szCs w:val="28"/>
        </w:rPr>
        <w:t xml:space="preserve">, </w:t>
      </w:r>
      <w:r w:rsidRPr="00915AFF">
        <w:rPr>
          <w:rFonts w:ascii="Times New Roman" w:hAnsi="Times New Roman" w:cs="Times New Roman"/>
          <w:sz w:val="28"/>
          <w:szCs w:val="28"/>
        </w:rPr>
        <w:t xml:space="preserve">що </w:t>
      </w:r>
      <w:r w:rsidR="00A10B15">
        <w:rPr>
          <w:rFonts w:ascii="Times New Roman" w:hAnsi="Times New Roman" w:cs="Times New Roman"/>
          <w:sz w:val="28"/>
          <w:szCs w:val="28"/>
        </w:rPr>
        <w:t>призводять</w:t>
      </w:r>
      <w:r w:rsidRPr="00915AFF">
        <w:rPr>
          <w:rFonts w:ascii="Times New Roman" w:hAnsi="Times New Roman" w:cs="Times New Roman"/>
          <w:sz w:val="28"/>
          <w:szCs w:val="28"/>
        </w:rPr>
        <w:t xml:space="preserve"> до порушення </w:t>
      </w:r>
      <w:r w:rsidR="009C2609">
        <w:rPr>
          <w:rFonts w:ascii="Times New Roman" w:hAnsi="Times New Roman" w:cs="Times New Roman"/>
          <w:sz w:val="28"/>
          <w:szCs w:val="28"/>
        </w:rPr>
        <w:t>чи</w:t>
      </w:r>
      <w:r w:rsidRPr="00915AFF">
        <w:rPr>
          <w:rFonts w:ascii="Times New Roman" w:hAnsi="Times New Roman" w:cs="Times New Roman"/>
          <w:sz w:val="28"/>
          <w:szCs w:val="28"/>
        </w:rPr>
        <w:t xml:space="preserve"> </w:t>
      </w:r>
      <w:r w:rsidR="009C2609">
        <w:rPr>
          <w:rFonts w:ascii="Times New Roman" w:hAnsi="Times New Roman" w:cs="Times New Roman"/>
          <w:sz w:val="28"/>
          <w:szCs w:val="28"/>
        </w:rPr>
        <w:t>руйнування</w:t>
      </w:r>
      <w:r w:rsidRPr="00915AFF">
        <w:rPr>
          <w:rFonts w:ascii="Times New Roman" w:hAnsi="Times New Roman" w:cs="Times New Roman"/>
          <w:sz w:val="28"/>
          <w:szCs w:val="28"/>
        </w:rPr>
        <w:t xml:space="preserve"> </w:t>
      </w:r>
      <w:r w:rsidR="009C2609">
        <w:rPr>
          <w:rFonts w:ascii="Times New Roman" w:hAnsi="Times New Roman" w:cs="Times New Roman"/>
          <w:sz w:val="28"/>
          <w:szCs w:val="28"/>
        </w:rPr>
        <w:t>певних</w:t>
      </w:r>
      <w:r w:rsidRPr="00915AFF">
        <w:rPr>
          <w:rFonts w:ascii="Times New Roman" w:hAnsi="Times New Roman" w:cs="Times New Roman"/>
          <w:sz w:val="28"/>
          <w:szCs w:val="28"/>
        </w:rPr>
        <w:t xml:space="preserve"> природних </w:t>
      </w:r>
      <w:r w:rsidR="009C2609">
        <w:rPr>
          <w:rFonts w:ascii="Times New Roman" w:hAnsi="Times New Roman" w:cs="Times New Roman"/>
          <w:sz w:val="28"/>
          <w:szCs w:val="28"/>
        </w:rPr>
        <w:t>компонентів</w:t>
      </w:r>
      <w:r w:rsidRPr="00915AFF">
        <w:rPr>
          <w:rFonts w:ascii="Times New Roman" w:hAnsi="Times New Roman" w:cs="Times New Roman"/>
          <w:sz w:val="28"/>
          <w:szCs w:val="28"/>
        </w:rPr>
        <w:t xml:space="preserve"> та, у деяких випадках, до погіршення умов </w:t>
      </w:r>
      <w:r w:rsidR="00A10B15">
        <w:rPr>
          <w:rFonts w:ascii="Times New Roman" w:hAnsi="Times New Roman" w:cs="Times New Roman"/>
          <w:sz w:val="28"/>
          <w:szCs w:val="28"/>
        </w:rPr>
        <w:t>життя</w:t>
      </w:r>
      <w:r w:rsidRPr="00915AFF">
        <w:rPr>
          <w:rFonts w:ascii="Times New Roman" w:hAnsi="Times New Roman" w:cs="Times New Roman"/>
          <w:sz w:val="28"/>
          <w:szCs w:val="28"/>
        </w:rPr>
        <w:t xml:space="preserve"> населення. При дотриманні окремих важливих </w:t>
      </w:r>
      <w:r w:rsidR="00A10B15">
        <w:rPr>
          <w:rFonts w:ascii="Times New Roman" w:hAnsi="Times New Roman" w:cs="Times New Roman"/>
          <w:sz w:val="28"/>
          <w:szCs w:val="28"/>
        </w:rPr>
        <w:t>правил</w:t>
      </w:r>
      <w:r w:rsidRPr="00915AFF">
        <w:rPr>
          <w:rFonts w:ascii="Times New Roman" w:hAnsi="Times New Roman" w:cs="Times New Roman"/>
          <w:sz w:val="28"/>
          <w:szCs w:val="28"/>
        </w:rPr>
        <w:t xml:space="preserve"> даний показник зменшується;</w:t>
      </w:r>
    </w:p>
    <w:p w14:paraId="660CD8CB" w14:textId="2C87D648" w:rsidR="001C38F1" w:rsidRPr="00915AFF" w:rsidRDefault="001C38F1">
      <w:pPr>
        <w:spacing w:after="0" w:line="360" w:lineRule="auto"/>
        <w:ind w:firstLine="709"/>
        <w:jc w:val="both"/>
        <w:rPr>
          <w:rFonts w:ascii="Times New Roman" w:hAnsi="Times New Roman" w:cs="Times New Roman"/>
          <w:sz w:val="28"/>
          <w:szCs w:val="28"/>
        </w:rPr>
      </w:pPr>
      <w:r w:rsidRPr="00915AFF">
        <w:rPr>
          <w:rFonts w:ascii="Times New Roman" w:hAnsi="Times New Roman" w:cs="Times New Roman"/>
          <w:sz w:val="28"/>
          <w:szCs w:val="28"/>
        </w:rPr>
        <w:t xml:space="preserve">- критична ситуація </w:t>
      </w:r>
      <w:r w:rsidR="00AA5406">
        <w:rPr>
          <w:rFonts w:ascii="Times New Roman" w:hAnsi="Times New Roman" w:cs="Times New Roman"/>
          <w:sz w:val="28"/>
          <w:szCs w:val="28"/>
        </w:rPr>
        <w:t>–</w:t>
      </w:r>
      <w:r w:rsidRPr="00915AFF">
        <w:rPr>
          <w:rFonts w:ascii="Times New Roman" w:hAnsi="Times New Roman" w:cs="Times New Roman"/>
          <w:sz w:val="28"/>
          <w:szCs w:val="28"/>
        </w:rPr>
        <w:t xml:space="preserve"> </w:t>
      </w:r>
      <w:r w:rsidR="00BA2209">
        <w:rPr>
          <w:rFonts w:ascii="Times New Roman" w:hAnsi="Times New Roman" w:cs="Times New Roman"/>
          <w:sz w:val="28"/>
          <w:szCs w:val="28"/>
        </w:rPr>
        <w:t>характеризується</w:t>
      </w:r>
      <w:r w:rsidRPr="00915AFF">
        <w:rPr>
          <w:rFonts w:ascii="Times New Roman" w:hAnsi="Times New Roman" w:cs="Times New Roman"/>
          <w:sz w:val="28"/>
          <w:szCs w:val="28"/>
        </w:rPr>
        <w:t xml:space="preserve"> значними та слабокомпенсованими змінами ландшафтів. При дослідженні даного показника відбувається </w:t>
      </w:r>
      <w:r w:rsidR="00B823C9">
        <w:rPr>
          <w:rFonts w:ascii="Times New Roman" w:hAnsi="Times New Roman" w:cs="Times New Roman"/>
          <w:sz w:val="28"/>
          <w:szCs w:val="28"/>
        </w:rPr>
        <w:t>інтенсивне</w:t>
      </w:r>
      <w:r w:rsidRPr="00915AFF">
        <w:rPr>
          <w:rFonts w:ascii="Times New Roman" w:hAnsi="Times New Roman" w:cs="Times New Roman"/>
          <w:sz w:val="28"/>
          <w:szCs w:val="28"/>
        </w:rPr>
        <w:t xml:space="preserve"> наростання </w:t>
      </w:r>
      <w:r w:rsidR="009C2609">
        <w:rPr>
          <w:rFonts w:ascii="Times New Roman" w:hAnsi="Times New Roman" w:cs="Times New Roman"/>
          <w:sz w:val="28"/>
          <w:szCs w:val="28"/>
        </w:rPr>
        <w:t>ризику</w:t>
      </w:r>
      <w:r w:rsidR="00BE1665">
        <w:rPr>
          <w:rFonts w:ascii="Times New Roman" w:hAnsi="Times New Roman" w:cs="Times New Roman"/>
          <w:sz w:val="28"/>
          <w:szCs w:val="28"/>
        </w:rPr>
        <w:t xml:space="preserve"> ослаблення</w:t>
      </w:r>
      <w:r w:rsidRPr="00915AFF">
        <w:rPr>
          <w:rFonts w:ascii="Times New Roman" w:hAnsi="Times New Roman" w:cs="Times New Roman"/>
          <w:sz w:val="28"/>
          <w:szCs w:val="28"/>
        </w:rPr>
        <w:t xml:space="preserve"> чи </w:t>
      </w:r>
      <w:r w:rsidR="00BE1665">
        <w:rPr>
          <w:rFonts w:ascii="Times New Roman" w:hAnsi="Times New Roman" w:cs="Times New Roman"/>
          <w:sz w:val="28"/>
          <w:szCs w:val="28"/>
        </w:rPr>
        <w:t xml:space="preserve">повної </w:t>
      </w:r>
      <w:r w:rsidRPr="00915AFF">
        <w:rPr>
          <w:rFonts w:ascii="Times New Roman" w:hAnsi="Times New Roman" w:cs="Times New Roman"/>
          <w:sz w:val="28"/>
          <w:szCs w:val="28"/>
        </w:rPr>
        <w:t>втрати природних</w:t>
      </w:r>
      <w:r w:rsidR="00BE1665">
        <w:rPr>
          <w:rFonts w:ascii="Times New Roman" w:hAnsi="Times New Roman" w:cs="Times New Roman"/>
          <w:sz w:val="28"/>
          <w:szCs w:val="28"/>
        </w:rPr>
        <w:t xml:space="preserve"> компонентів</w:t>
      </w:r>
      <w:r w:rsidRPr="00915AFF">
        <w:rPr>
          <w:rFonts w:ascii="Times New Roman" w:hAnsi="Times New Roman" w:cs="Times New Roman"/>
          <w:sz w:val="28"/>
          <w:szCs w:val="28"/>
        </w:rPr>
        <w:t xml:space="preserve"> (</w:t>
      </w:r>
      <w:r w:rsidR="00BE1665">
        <w:rPr>
          <w:rFonts w:ascii="Times New Roman" w:hAnsi="Times New Roman" w:cs="Times New Roman"/>
          <w:sz w:val="28"/>
          <w:szCs w:val="28"/>
        </w:rPr>
        <w:t>біорізноманіття</w:t>
      </w:r>
      <w:r w:rsidRPr="00915AFF">
        <w:rPr>
          <w:rFonts w:ascii="Times New Roman" w:hAnsi="Times New Roman" w:cs="Times New Roman"/>
          <w:sz w:val="28"/>
          <w:szCs w:val="28"/>
        </w:rPr>
        <w:t xml:space="preserve">), </w:t>
      </w:r>
      <w:r w:rsidR="00BE1665">
        <w:rPr>
          <w:rFonts w:ascii="Times New Roman" w:hAnsi="Times New Roman" w:cs="Times New Roman"/>
          <w:sz w:val="28"/>
          <w:szCs w:val="28"/>
        </w:rPr>
        <w:t>рідкісних</w:t>
      </w:r>
      <w:r w:rsidRPr="00915AFF">
        <w:rPr>
          <w:rFonts w:ascii="Times New Roman" w:hAnsi="Times New Roman" w:cs="Times New Roman"/>
          <w:sz w:val="28"/>
          <w:szCs w:val="28"/>
        </w:rPr>
        <w:t xml:space="preserve"> природних об'єктів, </w:t>
      </w:r>
      <w:r w:rsidR="00B823C9">
        <w:rPr>
          <w:rFonts w:ascii="Times New Roman" w:hAnsi="Times New Roman" w:cs="Times New Roman"/>
          <w:sz w:val="28"/>
          <w:szCs w:val="28"/>
        </w:rPr>
        <w:t>підвищується</w:t>
      </w:r>
      <w:r w:rsidRPr="00915AFF">
        <w:rPr>
          <w:rFonts w:ascii="Times New Roman" w:hAnsi="Times New Roman" w:cs="Times New Roman"/>
          <w:sz w:val="28"/>
          <w:szCs w:val="28"/>
        </w:rPr>
        <w:t xml:space="preserve"> кільк</w:t>
      </w:r>
      <w:r w:rsidR="00B823C9">
        <w:rPr>
          <w:rFonts w:ascii="Times New Roman" w:hAnsi="Times New Roman" w:cs="Times New Roman"/>
          <w:sz w:val="28"/>
          <w:szCs w:val="28"/>
        </w:rPr>
        <w:t>ість</w:t>
      </w:r>
      <w:r w:rsidRPr="00915AFF">
        <w:rPr>
          <w:rFonts w:ascii="Times New Roman" w:hAnsi="Times New Roman" w:cs="Times New Roman"/>
          <w:sz w:val="28"/>
          <w:szCs w:val="28"/>
        </w:rPr>
        <w:t xml:space="preserve"> захворювань</w:t>
      </w:r>
      <w:r w:rsidR="00B823C9">
        <w:rPr>
          <w:rFonts w:ascii="Times New Roman" w:hAnsi="Times New Roman" w:cs="Times New Roman"/>
          <w:sz w:val="28"/>
          <w:szCs w:val="28"/>
        </w:rPr>
        <w:t>, що безпосередньо пов</w:t>
      </w:r>
      <w:r w:rsidR="00B823C9" w:rsidRPr="00B823C9">
        <w:rPr>
          <w:rFonts w:ascii="Times New Roman" w:hAnsi="Times New Roman" w:cs="Times New Roman"/>
          <w:sz w:val="28"/>
          <w:szCs w:val="28"/>
        </w:rPr>
        <w:t>’</w:t>
      </w:r>
      <w:r w:rsidR="00B823C9">
        <w:rPr>
          <w:rFonts w:ascii="Times New Roman" w:hAnsi="Times New Roman" w:cs="Times New Roman"/>
          <w:sz w:val="28"/>
          <w:szCs w:val="28"/>
        </w:rPr>
        <w:t>язано з погіршенням умов життя;</w:t>
      </w:r>
      <w:r w:rsidRPr="00915AFF">
        <w:rPr>
          <w:rFonts w:ascii="Times New Roman" w:hAnsi="Times New Roman" w:cs="Times New Roman"/>
          <w:sz w:val="28"/>
          <w:szCs w:val="28"/>
        </w:rPr>
        <w:t xml:space="preserve"> </w:t>
      </w:r>
    </w:p>
    <w:p w14:paraId="15E5C2AF" w14:textId="32FE4F5A" w:rsidR="001C38F1" w:rsidRPr="00915AFF" w:rsidRDefault="001C38F1">
      <w:pPr>
        <w:spacing w:after="0" w:line="360" w:lineRule="auto"/>
        <w:ind w:firstLine="709"/>
        <w:jc w:val="both"/>
        <w:rPr>
          <w:rFonts w:ascii="Times New Roman" w:hAnsi="Times New Roman" w:cs="Times New Roman"/>
          <w:sz w:val="28"/>
          <w:szCs w:val="28"/>
        </w:rPr>
      </w:pPr>
      <w:r w:rsidRPr="00915AFF">
        <w:rPr>
          <w:rFonts w:ascii="Times New Roman" w:hAnsi="Times New Roman" w:cs="Times New Roman"/>
          <w:sz w:val="28"/>
          <w:szCs w:val="28"/>
        </w:rPr>
        <w:t>- кризова ситуація</w:t>
      </w:r>
      <w:r w:rsidR="00D941DF">
        <w:rPr>
          <w:rFonts w:ascii="Times New Roman" w:hAnsi="Times New Roman" w:cs="Times New Roman"/>
          <w:sz w:val="28"/>
          <w:szCs w:val="28"/>
        </w:rPr>
        <w:t xml:space="preserve"> – дуже значні та слабо компенсовані зміни у ландшафтах, повне виснаження природних ресурсів, швидкі темпи зменшення здоров</w:t>
      </w:r>
      <w:r w:rsidR="00D941DF" w:rsidRPr="00D941DF">
        <w:rPr>
          <w:rFonts w:ascii="Times New Roman" w:hAnsi="Times New Roman" w:cs="Times New Roman"/>
          <w:sz w:val="28"/>
          <w:szCs w:val="28"/>
        </w:rPr>
        <w:t>’</w:t>
      </w:r>
      <w:r w:rsidR="00D941DF">
        <w:rPr>
          <w:rFonts w:ascii="Times New Roman" w:hAnsi="Times New Roman" w:cs="Times New Roman"/>
          <w:sz w:val="28"/>
          <w:szCs w:val="28"/>
        </w:rPr>
        <w:t>я населення. Найближча ситуація до катастрофічної;</w:t>
      </w:r>
      <w:r w:rsidRPr="00915AFF">
        <w:rPr>
          <w:rFonts w:ascii="Times New Roman" w:hAnsi="Times New Roman" w:cs="Times New Roman"/>
          <w:sz w:val="28"/>
          <w:szCs w:val="28"/>
        </w:rPr>
        <w:t xml:space="preserve"> </w:t>
      </w:r>
    </w:p>
    <w:p w14:paraId="2A6A6C5F" w14:textId="590F57A4" w:rsidR="001C38F1" w:rsidRPr="00915AFF" w:rsidRDefault="001C38F1" w:rsidP="006C15D2">
      <w:pPr>
        <w:spacing w:after="0" w:line="360" w:lineRule="auto"/>
        <w:ind w:firstLine="709"/>
        <w:jc w:val="both"/>
        <w:rPr>
          <w:rFonts w:ascii="Times New Roman" w:hAnsi="Times New Roman" w:cs="Times New Roman"/>
          <w:sz w:val="28"/>
          <w:szCs w:val="28"/>
        </w:rPr>
      </w:pPr>
      <w:r w:rsidRPr="00915AFF">
        <w:rPr>
          <w:rFonts w:ascii="Times New Roman" w:hAnsi="Times New Roman" w:cs="Times New Roman"/>
          <w:sz w:val="28"/>
          <w:szCs w:val="28"/>
        </w:rPr>
        <w:lastRenderedPageBreak/>
        <w:t>- катастрофічна ситуація</w:t>
      </w:r>
      <w:r w:rsidR="006C15D2">
        <w:rPr>
          <w:rFonts w:ascii="Times New Roman" w:hAnsi="Times New Roman" w:cs="Times New Roman"/>
          <w:sz w:val="28"/>
          <w:szCs w:val="28"/>
        </w:rPr>
        <w:t xml:space="preserve"> –</w:t>
      </w:r>
      <w:r w:rsidRPr="00915AFF">
        <w:rPr>
          <w:rFonts w:ascii="Times New Roman" w:hAnsi="Times New Roman" w:cs="Times New Roman"/>
          <w:sz w:val="28"/>
          <w:szCs w:val="28"/>
        </w:rPr>
        <w:t xml:space="preserve"> глибо</w:t>
      </w:r>
      <w:r w:rsidR="006C15D2">
        <w:rPr>
          <w:rFonts w:ascii="Times New Roman" w:hAnsi="Times New Roman" w:cs="Times New Roman"/>
          <w:sz w:val="28"/>
          <w:szCs w:val="28"/>
        </w:rPr>
        <w:t>кі</w:t>
      </w:r>
      <w:r w:rsidRPr="00915AFF">
        <w:rPr>
          <w:rFonts w:ascii="Times New Roman" w:hAnsi="Times New Roman" w:cs="Times New Roman"/>
          <w:sz w:val="28"/>
          <w:szCs w:val="28"/>
        </w:rPr>
        <w:t xml:space="preserve"> та часто незворот</w:t>
      </w:r>
      <w:r w:rsidR="006C15D2">
        <w:rPr>
          <w:rFonts w:ascii="Times New Roman" w:hAnsi="Times New Roman" w:cs="Times New Roman"/>
          <w:sz w:val="28"/>
          <w:szCs w:val="28"/>
        </w:rPr>
        <w:t>ні</w:t>
      </w:r>
      <w:r w:rsidRPr="00915AFF">
        <w:rPr>
          <w:rFonts w:ascii="Times New Roman" w:hAnsi="Times New Roman" w:cs="Times New Roman"/>
          <w:sz w:val="28"/>
          <w:szCs w:val="28"/>
        </w:rPr>
        <w:t xml:space="preserve"> змін</w:t>
      </w:r>
      <w:r w:rsidR="006C15D2">
        <w:rPr>
          <w:rFonts w:ascii="Times New Roman" w:hAnsi="Times New Roman" w:cs="Times New Roman"/>
          <w:sz w:val="28"/>
          <w:szCs w:val="28"/>
        </w:rPr>
        <w:t>и</w:t>
      </w:r>
      <w:r w:rsidRPr="00915AFF">
        <w:rPr>
          <w:rFonts w:ascii="Times New Roman" w:hAnsi="Times New Roman" w:cs="Times New Roman"/>
          <w:sz w:val="28"/>
          <w:szCs w:val="28"/>
        </w:rPr>
        <w:t xml:space="preserve"> природи, втра</w:t>
      </w:r>
      <w:r w:rsidR="006C15D2">
        <w:rPr>
          <w:rFonts w:ascii="Times New Roman" w:hAnsi="Times New Roman" w:cs="Times New Roman"/>
          <w:sz w:val="28"/>
          <w:szCs w:val="28"/>
        </w:rPr>
        <w:t>та</w:t>
      </w:r>
      <w:r w:rsidRPr="00915AFF">
        <w:rPr>
          <w:rFonts w:ascii="Times New Roman" w:hAnsi="Times New Roman" w:cs="Times New Roman"/>
          <w:sz w:val="28"/>
          <w:szCs w:val="28"/>
        </w:rPr>
        <w:t xml:space="preserve"> природних ресурсів та різк</w:t>
      </w:r>
      <w:r w:rsidR="006C15D2">
        <w:rPr>
          <w:rFonts w:ascii="Times New Roman" w:hAnsi="Times New Roman" w:cs="Times New Roman"/>
          <w:sz w:val="28"/>
          <w:szCs w:val="28"/>
        </w:rPr>
        <w:t>е</w:t>
      </w:r>
      <w:r w:rsidRPr="00915AFF">
        <w:rPr>
          <w:rFonts w:ascii="Times New Roman" w:hAnsi="Times New Roman" w:cs="Times New Roman"/>
          <w:sz w:val="28"/>
          <w:szCs w:val="28"/>
        </w:rPr>
        <w:t xml:space="preserve"> погіршення умов </w:t>
      </w:r>
      <w:r w:rsidR="006C15D2">
        <w:rPr>
          <w:rFonts w:ascii="Times New Roman" w:hAnsi="Times New Roman" w:cs="Times New Roman"/>
          <w:sz w:val="28"/>
          <w:szCs w:val="28"/>
        </w:rPr>
        <w:t>життя</w:t>
      </w:r>
      <w:r w:rsidRPr="00915AFF">
        <w:rPr>
          <w:rFonts w:ascii="Times New Roman" w:hAnsi="Times New Roman" w:cs="Times New Roman"/>
          <w:sz w:val="28"/>
          <w:szCs w:val="28"/>
        </w:rPr>
        <w:t xml:space="preserve"> населення</w:t>
      </w:r>
      <w:r w:rsidR="006C15D2">
        <w:rPr>
          <w:rFonts w:ascii="Times New Roman" w:hAnsi="Times New Roman" w:cs="Times New Roman"/>
          <w:sz w:val="28"/>
          <w:szCs w:val="28"/>
        </w:rPr>
        <w:t>. Катастрофічні</w:t>
      </w:r>
      <w:r w:rsidR="00573A71">
        <w:rPr>
          <w:rFonts w:ascii="Times New Roman" w:hAnsi="Times New Roman" w:cs="Times New Roman"/>
          <w:sz w:val="28"/>
          <w:szCs w:val="28"/>
        </w:rPr>
        <w:t xml:space="preserve"> ситуації</w:t>
      </w:r>
      <w:r w:rsidR="006C15D2">
        <w:rPr>
          <w:rFonts w:ascii="Times New Roman" w:hAnsi="Times New Roman" w:cs="Times New Roman"/>
          <w:sz w:val="28"/>
          <w:szCs w:val="28"/>
        </w:rPr>
        <w:t xml:space="preserve"> </w:t>
      </w:r>
      <w:r w:rsidRPr="00915AFF">
        <w:rPr>
          <w:rFonts w:ascii="Times New Roman" w:hAnsi="Times New Roman" w:cs="Times New Roman"/>
          <w:sz w:val="28"/>
          <w:szCs w:val="28"/>
        </w:rPr>
        <w:t>спричи</w:t>
      </w:r>
      <w:r w:rsidR="00884C8E">
        <w:rPr>
          <w:rFonts w:ascii="Times New Roman" w:hAnsi="Times New Roman" w:cs="Times New Roman"/>
          <w:sz w:val="28"/>
          <w:szCs w:val="28"/>
        </w:rPr>
        <w:t>няються</w:t>
      </w:r>
      <w:r w:rsidRPr="00915AFF">
        <w:rPr>
          <w:rFonts w:ascii="Times New Roman" w:hAnsi="Times New Roman" w:cs="Times New Roman"/>
          <w:sz w:val="28"/>
          <w:szCs w:val="28"/>
        </w:rPr>
        <w:t xml:space="preserve"> переважно </w:t>
      </w:r>
      <w:r w:rsidR="00573A71">
        <w:rPr>
          <w:rFonts w:ascii="Times New Roman" w:hAnsi="Times New Roman" w:cs="Times New Roman"/>
          <w:sz w:val="28"/>
          <w:szCs w:val="28"/>
        </w:rPr>
        <w:t xml:space="preserve">систематичним </w:t>
      </w:r>
      <w:r w:rsidR="00884C8E">
        <w:rPr>
          <w:rFonts w:ascii="Times New Roman" w:hAnsi="Times New Roman" w:cs="Times New Roman"/>
          <w:sz w:val="28"/>
          <w:szCs w:val="28"/>
        </w:rPr>
        <w:t>збільшенням</w:t>
      </w:r>
      <w:r w:rsidRPr="00915AFF">
        <w:rPr>
          <w:rFonts w:ascii="Times New Roman" w:hAnsi="Times New Roman" w:cs="Times New Roman"/>
          <w:sz w:val="28"/>
          <w:szCs w:val="28"/>
        </w:rPr>
        <w:t xml:space="preserve"> антропогенн</w:t>
      </w:r>
      <w:r w:rsidR="00044159">
        <w:rPr>
          <w:rFonts w:ascii="Times New Roman" w:hAnsi="Times New Roman" w:cs="Times New Roman"/>
          <w:sz w:val="28"/>
          <w:szCs w:val="28"/>
        </w:rPr>
        <w:t>ого</w:t>
      </w:r>
      <w:r w:rsidRPr="00915AFF">
        <w:rPr>
          <w:rFonts w:ascii="Times New Roman" w:hAnsi="Times New Roman" w:cs="Times New Roman"/>
          <w:sz w:val="28"/>
          <w:szCs w:val="28"/>
        </w:rPr>
        <w:t xml:space="preserve"> навантажен</w:t>
      </w:r>
      <w:r w:rsidR="00044159">
        <w:rPr>
          <w:rFonts w:ascii="Times New Roman" w:hAnsi="Times New Roman" w:cs="Times New Roman"/>
          <w:sz w:val="28"/>
          <w:szCs w:val="28"/>
        </w:rPr>
        <w:t>ня</w:t>
      </w:r>
      <w:r w:rsidRPr="00915AFF">
        <w:rPr>
          <w:rFonts w:ascii="Times New Roman" w:hAnsi="Times New Roman" w:cs="Times New Roman"/>
          <w:sz w:val="28"/>
          <w:szCs w:val="28"/>
        </w:rPr>
        <w:t xml:space="preserve"> на </w:t>
      </w:r>
      <w:r w:rsidR="00044159">
        <w:rPr>
          <w:rFonts w:ascii="Times New Roman" w:hAnsi="Times New Roman" w:cs="Times New Roman"/>
          <w:sz w:val="28"/>
          <w:szCs w:val="28"/>
        </w:rPr>
        <w:t>природні ландшафти</w:t>
      </w:r>
      <w:r w:rsidRPr="00915AFF">
        <w:rPr>
          <w:rFonts w:ascii="Times New Roman" w:hAnsi="Times New Roman" w:cs="Times New Roman"/>
          <w:sz w:val="28"/>
          <w:szCs w:val="28"/>
        </w:rPr>
        <w:t xml:space="preserve">. </w:t>
      </w:r>
      <w:r w:rsidR="006C15D2">
        <w:rPr>
          <w:rFonts w:ascii="Times New Roman" w:hAnsi="Times New Roman" w:cs="Times New Roman"/>
          <w:sz w:val="28"/>
          <w:szCs w:val="28"/>
        </w:rPr>
        <w:t xml:space="preserve">Виникає серйозна </w:t>
      </w:r>
      <w:r w:rsidR="00044159">
        <w:rPr>
          <w:rFonts w:ascii="Times New Roman" w:hAnsi="Times New Roman" w:cs="Times New Roman"/>
          <w:sz w:val="28"/>
          <w:szCs w:val="28"/>
        </w:rPr>
        <w:t>небезпека для</w:t>
      </w:r>
      <w:r w:rsidRPr="00915AFF">
        <w:rPr>
          <w:rFonts w:ascii="Times New Roman" w:hAnsi="Times New Roman" w:cs="Times New Roman"/>
          <w:sz w:val="28"/>
          <w:szCs w:val="28"/>
        </w:rPr>
        <w:t xml:space="preserve"> житт</w:t>
      </w:r>
      <w:r w:rsidR="00044159">
        <w:rPr>
          <w:rFonts w:ascii="Times New Roman" w:hAnsi="Times New Roman" w:cs="Times New Roman"/>
          <w:sz w:val="28"/>
          <w:szCs w:val="28"/>
        </w:rPr>
        <w:t>я</w:t>
      </w:r>
      <w:r w:rsidRPr="00915AFF">
        <w:rPr>
          <w:rFonts w:ascii="Times New Roman" w:hAnsi="Times New Roman" w:cs="Times New Roman"/>
          <w:sz w:val="28"/>
          <w:szCs w:val="28"/>
        </w:rPr>
        <w:t xml:space="preserve"> людей та</w:t>
      </w:r>
      <w:r w:rsidR="00044159">
        <w:rPr>
          <w:rFonts w:ascii="Times New Roman" w:hAnsi="Times New Roman" w:cs="Times New Roman"/>
          <w:sz w:val="28"/>
          <w:szCs w:val="28"/>
        </w:rPr>
        <w:t xml:space="preserve"> майбутніх поколінь</w:t>
      </w:r>
      <w:r w:rsidRPr="00915AFF">
        <w:rPr>
          <w:rFonts w:ascii="Times New Roman" w:hAnsi="Times New Roman" w:cs="Times New Roman"/>
          <w:sz w:val="28"/>
          <w:szCs w:val="28"/>
        </w:rPr>
        <w:t>, а також</w:t>
      </w:r>
      <w:r w:rsidR="00044159">
        <w:rPr>
          <w:rFonts w:ascii="Times New Roman" w:hAnsi="Times New Roman" w:cs="Times New Roman"/>
          <w:sz w:val="28"/>
          <w:szCs w:val="28"/>
        </w:rPr>
        <w:t xml:space="preserve">, що не менш важливо, </w:t>
      </w:r>
      <w:r w:rsidRPr="00915AFF">
        <w:rPr>
          <w:rFonts w:ascii="Times New Roman" w:hAnsi="Times New Roman" w:cs="Times New Roman"/>
          <w:sz w:val="28"/>
          <w:szCs w:val="28"/>
        </w:rPr>
        <w:t xml:space="preserve"> втрата</w:t>
      </w:r>
      <w:r w:rsidR="00044159">
        <w:rPr>
          <w:rFonts w:ascii="Times New Roman" w:hAnsi="Times New Roman" w:cs="Times New Roman"/>
          <w:sz w:val="28"/>
          <w:szCs w:val="28"/>
        </w:rPr>
        <w:t xml:space="preserve"> біорізноманіття</w:t>
      </w:r>
      <w:r w:rsidRPr="00915AFF">
        <w:rPr>
          <w:rFonts w:ascii="Times New Roman" w:hAnsi="Times New Roman" w:cs="Times New Roman"/>
          <w:sz w:val="28"/>
          <w:szCs w:val="28"/>
        </w:rPr>
        <w:t xml:space="preserve"> та унікальних природних </w:t>
      </w:r>
      <w:r w:rsidR="00044159">
        <w:rPr>
          <w:rFonts w:ascii="Times New Roman" w:hAnsi="Times New Roman" w:cs="Times New Roman"/>
          <w:sz w:val="28"/>
          <w:szCs w:val="28"/>
        </w:rPr>
        <w:t>компонентів</w:t>
      </w:r>
      <w:r w:rsidRPr="00915AFF">
        <w:rPr>
          <w:rFonts w:ascii="Times New Roman" w:hAnsi="Times New Roman" w:cs="Times New Roman"/>
          <w:sz w:val="28"/>
          <w:szCs w:val="28"/>
        </w:rPr>
        <w:t xml:space="preserve"> [10]. </w:t>
      </w:r>
    </w:p>
    <w:p w14:paraId="2AAAFF41" w14:textId="77777777" w:rsidR="0094617C" w:rsidRDefault="00573A7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Для</w:t>
      </w:r>
      <w:r w:rsidR="001C38F1" w:rsidRPr="00915AFF">
        <w:rPr>
          <w:rFonts w:ascii="Times New Roman" w:hAnsi="Times New Roman" w:cs="Times New Roman"/>
          <w:sz w:val="28"/>
          <w:szCs w:val="28"/>
        </w:rPr>
        <w:t xml:space="preserve"> виявлення екологічних ситуацій</w:t>
      </w:r>
      <w:r>
        <w:rPr>
          <w:rFonts w:ascii="Times New Roman" w:hAnsi="Times New Roman" w:cs="Times New Roman"/>
          <w:sz w:val="28"/>
          <w:szCs w:val="28"/>
        </w:rPr>
        <w:t xml:space="preserve"> використовується наступний алгоритм дій:</w:t>
      </w:r>
      <w:r w:rsidR="001C38F1" w:rsidRPr="00915AFF">
        <w:rPr>
          <w:rFonts w:ascii="Times New Roman" w:hAnsi="Times New Roman" w:cs="Times New Roman"/>
          <w:sz w:val="28"/>
          <w:szCs w:val="28"/>
        </w:rPr>
        <w:t xml:space="preserve"> </w:t>
      </w:r>
    </w:p>
    <w:p w14:paraId="57C74B5D" w14:textId="77777777" w:rsidR="0094617C" w:rsidRDefault="0094617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1. </w:t>
      </w:r>
      <w:r w:rsidR="00573A71">
        <w:rPr>
          <w:rFonts w:ascii="Times New Roman" w:hAnsi="Times New Roman" w:cs="Times New Roman"/>
          <w:sz w:val="28"/>
          <w:szCs w:val="28"/>
        </w:rPr>
        <w:t>визна</w:t>
      </w:r>
      <w:r>
        <w:rPr>
          <w:rFonts w:ascii="Times New Roman" w:hAnsi="Times New Roman" w:cs="Times New Roman"/>
          <w:sz w:val="28"/>
          <w:szCs w:val="28"/>
        </w:rPr>
        <w:t xml:space="preserve">чається набір основних </w:t>
      </w:r>
      <w:r w:rsidR="001C38F1" w:rsidRPr="002D694D">
        <w:rPr>
          <w:rFonts w:ascii="Times New Roman" w:hAnsi="Times New Roman" w:cs="Times New Roman"/>
          <w:sz w:val="28"/>
          <w:szCs w:val="28"/>
        </w:rPr>
        <w:t>екологічних</w:t>
      </w:r>
      <w:r>
        <w:rPr>
          <w:rFonts w:ascii="Times New Roman" w:hAnsi="Times New Roman" w:cs="Times New Roman"/>
          <w:sz w:val="28"/>
          <w:szCs w:val="28"/>
        </w:rPr>
        <w:t xml:space="preserve"> небезпек</w:t>
      </w:r>
      <w:r w:rsidR="001C38F1" w:rsidRPr="002D694D">
        <w:rPr>
          <w:rFonts w:ascii="Times New Roman" w:hAnsi="Times New Roman" w:cs="Times New Roman"/>
          <w:sz w:val="28"/>
          <w:szCs w:val="28"/>
        </w:rPr>
        <w:t xml:space="preserve">; </w:t>
      </w:r>
    </w:p>
    <w:p w14:paraId="27F44C72" w14:textId="77777777" w:rsidR="001A4186" w:rsidRDefault="0094617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2. </w:t>
      </w:r>
      <w:r w:rsidR="001A4186">
        <w:rPr>
          <w:rFonts w:ascii="Times New Roman" w:hAnsi="Times New Roman" w:cs="Times New Roman"/>
          <w:sz w:val="28"/>
          <w:szCs w:val="28"/>
        </w:rPr>
        <w:t>визначається місце та час виникнення</w:t>
      </w:r>
      <w:r>
        <w:rPr>
          <w:rFonts w:ascii="Times New Roman" w:hAnsi="Times New Roman" w:cs="Times New Roman"/>
          <w:sz w:val="28"/>
          <w:szCs w:val="28"/>
        </w:rPr>
        <w:t xml:space="preserve"> еколо</w:t>
      </w:r>
      <w:r w:rsidR="001A4186">
        <w:rPr>
          <w:rFonts w:ascii="Times New Roman" w:hAnsi="Times New Roman" w:cs="Times New Roman"/>
          <w:sz w:val="28"/>
          <w:szCs w:val="28"/>
        </w:rPr>
        <w:t>гічної ситуації</w:t>
      </w:r>
      <w:r w:rsidR="001C38F1" w:rsidRPr="002D694D">
        <w:rPr>
          <w:rFonts w:ascii="Times New Roman" w:hAnsi="Times New Roman" w:cs="Times New Roman"/>
          <w:sz w:val="28"/>
          <w:szCs w:val="28"/>
        </w:rPr>
        <w:t xml:space="preserve">; </w:t>
      </w:r>
    </w:p>
    <w:p w14:paraId="4FCC4636" w14:textId="6BAA5394" w:rsidR="001C38F1" w:rsidRPr="00915AFF" w:rsidRDefault="001A418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3.створюється характеристика взаємозв’язків цих ситуацій та комбінування </w:t>
      </w:r>
      <w:r w:rsidR="001C38F1" w:rsidRPr="002D694D">
        <w:rPr>
          <w:rFonts w:ascii="Times New Roman" w:hAnsi="Times New Roman" w:cs="Times New Roman"/>
          <w:sz w:val="28"/>
          <w:szCs w:val="28"/>
        </w:rPr>
        <w:t xml:space="preserve">екологічних </w:t>
      </w:r>
      <w:r>
        <w:rPr>
          <w:rFonts w:ascii="Times New Roman" w:hAnsi="Times New Roman" w:cs="Times New Roman"/>
          <w:sz w:val="28"/>
          <w:szCs w:val="28"/>
        </w:rPr>
        <w:t xml:space="preserve">небезпек для встановлення рівня гостроти екологічного стану. </w:t>
      </w:r>
      <w:r w:rsidR="001C38F1" w:rsidRPr="002D694D">
        <w:rPr>
          <w:rFonts w:ascii="Times New Roman" w:hAnsi="Times New Roman" w:cs="Times New Roman"/>
          <w:sz w:val="28"/>
          <w:szCs w:val="28"/>
        </w:rPr>
        <w:t xml:space="preserve"> </w:t>
      </w:r>
    </w:p>
    <w:p w14:paraId="6AAE6D51" w14:textId="3D45F793" w:rsidR="001C38F1" w:rsidRPr="00915AFF" w:rsidRDefault="009E75BA">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Отже</w:t>
      </w:r>
      <w:r w:rsidR="001C38F1" w:rsidRPr="00915AFF">
        <w:rPr>
          <w:rFonts w:ascii="Times New Roman" w:hAnsi="Times New Roman" w:cs="Times New Roman"/>
          <w:sz w:val="28"/>
          <w:szCs w:val="28"/>
        </w:rPr>
        <w:t xml:space="preserve">, </w:t>
      </w:r>
      <w:r>
        <w:rPr>
          <w:rFonts w:ascii="Times New Roman" w:hAnsi="Times New Roman" w:cs="Times New Roman"/>
          <w:sz w:val="28"/>
          <w:szCs w:val="28"/>
        </w:rPr>
        <w:t xml:space="preserve">для того щоб точно виявити, оцінити та картографувати екологічні ситуації, що виникають в певному регіоні, необхідно дотримуватися основних принципів та </w:t>
      </w:r>
      <w:r w:rsidR="001C38F1" w:rsidRPr="00915AFF">
        <w:rPr>
          <w:rFonts w:ascii="Times New Roman" w:hAnsi="Times New Roman" w:cs="Times New Roman"/>
          <w:sz w:val="28"/>
          <w:szCs w:val="28"/>
        </w:rPr>
        <w:t>процес</w:t>
      </w:r>
      <w:r>
        <w:rPr>
          <w:rFonts w:ascii="Times New Roman" w:hAnsi="Times New Roman" w:cs="Times New Roman"/>
          <w:sz w:val="28"/>
          <w:szCs w:val="28"/>
        </w:rPr>
        <w:t>ів</w:t>
      </w:r>
      <w:r w:rsidR="00354D6C">
        <w:rPr>
          <w:rFonts w:ascii="Times New Roman" w:hAnsi="Times New Roman" w:cs="Times New Roman"/>
          <w:sz w:val="28"/>
          <w:szCs w:val="28"/>
        </w:rPr>
        <w:t xml:space="preserve">, які є тісно пов’язані між собою та неподільні. </w:t>
      </w:r>
      <w:r w:rsidR="001C38F1" w:rsidRPr="00915AFF">
        <w:rPr>
          <w:rFonts w:ascii="Times New Roman" w:hAnsi="Times New Roman" w:cs="Times New Roman"/>
          <w:sz w:val="28"/>
          <w:szCs w:val="28"/>
        </w:rPr>
        <w:t xml:space="preserve"> </w:t>
      </w:r>
    </w:p>
    <w:p w14:paraId="40A4A540" w14:textId="43EE226F" w:rsidR="001C38F1" w:rsidRPr="00915AFF" w:rsidRDefault="001C38F1">
      <w:pPr>
        <w:spacing w:after="0" w:line="360" w:lineRule="auto"/>
        <w:ind w:firstLine="709"/>
        <w:jc w:val="both"/>
        <w:rPr>
          <w:rFonts w:ascii="Times New Roman" w:hAnsi="Times New Roman" w:cs="Times New Roman"/>
          <w:sz w:val="28"/>
          <w:szCs w:val="28"/>
        </w:rPr>
      </w:pPr>
      <w:r w:rsidRPr="00915AFF">
        <w:rPr>
          <w:rFonts w:ascii="Times New Roman" w:hAnsi="Times New Roman" w:cs="Times New Roman"/>
          <w:sz w:val="28"/>
          <w:szCs w:val="28"/>
        </w:rPr>
        <w:t xml:space="preserve">Для </w:t>
      </w:r>
      <w:r w:rsidR="009943DF">
        <w:rPr>
          <w:rFonts w:ascii="Times New Roman" w:hAnsi="Times New Roman" w:cs="Times New Roman"/>
          <w:sz w:val="28"/>
          <w:szCs w:val="28"/>
        </w:rPr>
        <w:t>локалізації</w:t>
      </w:r>
      <w:r w:rsidR="00354D6C">
        <w:rPr>
          <w:rFonts w:ascii="Times New Roman" w:hAnsi="Times New Roman" w:cs="Times New Roman"/>
          <w:sz w:val="28"/>
          <w:szCs w:val="28"/>
        </w:rPr>
        <w:t xml:space="preserve"> та моніторингу стану навколишнього середовища були створені спеціальні служби, що займаються контролем стану всіх природніх компонентів. </w:t>
      </w:r>
      <w:r w:rsidRPr="00915AFF">
        <w:rPr>
          <w:rFonts w:ascii="Times New Roman" w:hAnsi="Times New Roman" w:cs="Times New Roman"/>
          <w:sz w:val="28"/>
          <w:szCs w:val="28"/>
        </w:rPr>
        <w:t xml:space="preserve"> </w:t>
      </w:r>
    </w:p>
    <w:p w14:paraId="07646683" w14:textId="4A0D35AC" w:rsidR="001C38F1" w:rsidRPr="00915AFF" w:rsidRDefault="001C38F1">
      <w:pPr>
        <w:spacing w:after="0" w:line="360" w:lineRule="auto"/>
        <w:ind w:firstLine="709"/>
        <w:jc w:val="both"/>
        <w:rPr>
          <w:rFonts w:ascii="Times New Roman" w:hAnsi="Times New Roman" w:cs="Times New Roman"/>
          <w:sz w:val="28"/>
          <w:szCs w:val="28"/>
        </w:rPr>
      </w:pPr>
      <w:r w:rsidRPr="00915AFF">
        <w:rPr>
          <w:rFonts w:ascii="Times New Roman" w:hAnsi="Times New Roman" w:cs="Times New Roman"/>
          <w:sz w:val="28"/>
          <w:szCs w:val="28"/>
        </w:rPr>
        <w:t xml:space="preserve">За останні два десятиліття у людства спостерігається багато проблем, яка утворилася через неконтрольовану експлуатацією земельних угідь. </w:t>
      </w:r>
      <w:r w:rsidR="009943DF">
        <w:rPr>
          <w:rFonts w:ascii="Times New Roman" w:hAnsi="Times New Roman" w:cs="Times New Roman"/>
          <w:sz w:val="28"/>
          <w:szCs w:val="28"/>
        </w:rPr>
        <w:t>На всій планеті</w:t>
      </w:r>
      <w:r w:rsidRPr="00915AFF">
        <w:rPr>
          <w:rFonts w:ascii="Times New Roman" w:hAnsi="Times New Roman" w:cs="Times New Roman"/>
          <w:sz w:val="28"/>
          <w:szCs w:val="28"/>
        </w:rPr>
        <w:t xml:space="preserve"> досить</w:t>
      </w:r>
      <w:r w:rsidR="00354D6C">
        <w:rPr>
          <w:rFonts w:ascii="Times New Roman" w:hAnsi="Times New Roman" w:cs="Times New Roman"/>
          <w:sz w:val="28"/>
          <w:szCs w:val="28"/>
        </w:rPr>
        <w:t xml:space="preserve"> прискореними</w:t>
      </w:r>
      <w:r w:rsidRPr="00915AFF">
        <w:rPr>
          <w:rFonts w:ascii="Times New Roman" w:hAnsi="Times New Roman" w:cs="Times New Roman"/>
          <w:sz w:val="28"/>
          <w:szCs w:val="28"/>
        </w:rPr>
        <w:t xml:space="preserve"> темпами в</w:t>
      </w:r>
      <w:r w:rsidR="00354D6C">
        <w:rPr>
          <w:rFonts w:ascii="Times New Roman" w:hAnsi="Times New Roman" w:cs="Times New Roman"/>
          <w:sz w:val="28"/>
          <w:szCs w:val="28"/>
        </w:rPr>
        <w:t>ідбувається процес</w:t>
      </w:r>
      <w:r w:rsidRPr="00915AFF">
        <w:rPr>
          <w:rFonts w:ascii="Times New Roman" w:hAnsi="Times New Roman" w:cs="Times New Roman"/>
          <w:sz w:val="28"/>
          <w:szCs w:val="28"/>
        </w:rPr>
        <w:t xml:space="preserve"> </w:t>
      </w:r>
      <w:r w:rsidR="00346A9E">
        <w:rPr>
          <w:rFonts w:ascii="Times New Roman" w:hAnsi="Times New Roman" w:cs="Times New Roman"/>
          <w:sz w:val="28"/>
          <w:szCs w:val="28"/>
        </w:rPr>
        <w:t>зниження якості</w:t>
      </w:r>
      <w:r w:rsidRPr="00915AFF">
        <w:rPr>
          <w:rFonts w:ascii="Times New Roman" w:hAnsi="Times New Roman" w:cs="Times New Roman"/>
          <w:sz w:val="28"/>
          <w:szCs w:val="28"/>
        </w:rPr>
        <w:t xml:space="preserve"> та </w:t>
      </w:r>
      <w:r w:rsidR="00346A9E">
        <w:rPr>
          <w:rFonts w:ascii="Times New Roman" w:hAnsi="Times New Roman" w:cs="Times New Roman"/>
          <w:sz w:val="28"/>
          <w:szCs w:val="28"/>
        </w:rPr>
        <w:t>руйнування</w:t>
      </w:r>
      <w:r w:rsidRPr="00915AFF">
        <w:rPr>
          <w:rFonts w:ascii="Times New Roman" w:hAnsi="Times New Roman" w:cs="Times New Roman"/>
          <w:sz w:val="28"/>
          <w:szCs w:val="28"/>
        </w:rPr>
        <w:t xml:space="preserve"> ґрунтів та </w:t>
      </w:r>
      <w:r w:rsidR="00346A9E">
        <w:rPr>
          <w:rFonts w:ascii="Times New Roman" w:hAnsi="Times New Roman" w:cs="Times New Roman"/>
          <w:sz w:val="28"/>
          <w:szCs w:val="28"/>
        </w:rPr>
        <w:t>знищення</w:t>
      </w:r>
      <w:r w:rsidRPr="00915AFF">
        <w:rPr>
          <w:rFonts w:ascii="Times New Roman" w:hAnsi="Times New Roman" w:cs="Times New Roman"/>
          <w:sz w:val="28"/>
          <w:szCs w:val="28"/>
        </w:rPr>
        <w:t xml:space="preserve"> природних ландшафтів. </w:t>
      </w:r>
      <w:r w:rsidR="00104D25">
        <w:rPr>
          <w:rFonts w:ascii="Times New Roman" w:hAnsi="Times New Roman" w:cs="Times New Roman"/>
          <w:sz w:val="28"/>
          <w:szCs w:val="28"/>
        </w:rPr>
        <w:t>Відповідно</w:t>
      </w:r>
      <w:r w:rsidRPr="00915AFF">
        <w:rPr>
          <w:rFonts w:ascii="Times New Roman" w:hAnsi="Times New Roman" w:cs="Times New Roman"/>
          <w:sz w:val="28"/>
          <w:szCs w:val="28"/>
        </w:rPr>
        <w:t xml:space="preserve">, щоб утворився новий пласт родючого </w:t>
      </w:r>
      <w:r w:rsidR="00D16E55" w:rsidRPr="00915AFF">
        <w:rPr>
          <w:rFonts w:ascii="Times New Roman" w:hAnsi="Times New Roman" w:cs="Times New Roman"/>
          <w:sz w:val="28"/>
          <w:szCs w:val="28"/>
        </w:rPr>
        <w:t>ґрунту</w:t>
      </w:r>
      <w:r w:rsidRPr="00915AFF">
        <w:rPr>
          <w:rFonts w:ascii="Times New Roman" w:hAnsi="Times New Roman" w:cs="Times New Roman"/>
          <w:sz w:val="28"/>
          <w:szCs w:val="28"/>
        </w:rPr>
        <w:t xml:space="preserve"> потрібно тисячі а то і мільйони років. Це залежить від кліматичної широ</w:t>
      </w:r>
      <w:r w:rsidR="00D16E55" w:rsidRPr="00915AFF">
        <w:rPr>
          <w:rFonts w:ascii="Times New Roman" w:hAnsi="Times New Roman" w:cs="Times New Roman"/>
          <w:sz w:val="28"/>
          <w:szCs w:val="28"/>
        </w:rPr>
        <w:t>т</w:t>
      </w:r>
      <w:r w:rsidRPr="00915AFF">
        <w:rPr>
          <w:rFonts w:ascii="Times New Roman" w:hAnsi="Times New Roman" w:cs="Times New Roman"/>
          <w:sz w:val="28"/>
          <w:szCs w:val="28"/>
        </w:rPr>
        <w:t xml:space="preserve">и та материнської породи. А неконтрольована діяльність призводить до руйнування родючого </w:t>
      </w:r>
      <w:r w:rsidR="00D16E55" w:rsidRPr="00915AFF">
        <w:rPr>
          <w:rFonts w:ascii="Times New Roman" w:hAnsi="Times New Roman" w:cs="Times New Roman"/>
          <w:sz w:val="28"/>
          <w:szCs w:val="28"/>
        </w:rPr>
        <w:t>ґрунту</w:t>
      </w:r>
      <w:r w:rsidRPr="00915AFF">
        <w:rPr>
          <w:rFonts w:ascii="Times New Roman" w:hAnsi="Times New Roman" w:cs="Times New Roman"/>
          <w:sz w:val="28"/>
          <w:szCs w:val="28"/>
        </w:rPr>
        <w:t xml:space="preserve"> за </w:t>
      </w:r>
      <w:r w:rsidR="009943DF">
        <w:rPr>
          <w:rFonts w:ascii="Times New Roman" w:hAnsi="Times New Roman" w:cs="Times New Roman"/>
          <w:sz w:val="28"/>
          <w:szCs w:val="28"/>
        </w:rPr>
        <w:t>кілька</w:t>
      </w:r>
      <w:r w:rsidRPr="00915AFF">
        <w:rPr>
          <w:rFonts w:ascii="Times New Roman" w:hAnsi="Times New Roman" w:cs="Times New Roman"/>
          <w:sz w:val="28"/>
          <w:szCs w:val="28"/>
        </w:rPr>
        <w:t xml:space="preserve"> рок</w:t>
      </w:r>
      <w:r w:rsidR="009943DF">
        <w:rPr>
          <w:rFonts w:ascii="Times New Roman" w:hAnsi="Times New Roman" w:cs="Times New Roman"/>
          <w:sz w:val="28"/>
          <w:szCs w:val="28"/>
        </w:rPr>
        <w:t>ів</w:t>
      </w:r>
      <w:r w:rsidRPr="00915AFF">
        <w:rPr>
          <w:rFonts w:ascii="Times New Roman" w:hAnsi="Times New Roman" w:cs="Times New Roman"/>
          <w:sz w:val="28"/>
          <w:szCs w:val="28"/>
        </w:rPr>
        <w:t>.</w:t>
      </w:r>
      <w:r w:rsidR="0062164D">
        <w:rPr>
          <w:rFonts w:ascii="Times New Roman" w:hAnsi="Times New Roman" w:cs="Times New Roman"/>
          <w:sz w:val="28"/>
          <w:szCs w:val="28"/>
        </w:rPr>
        <w:t xml:space="preserve"> Вирахувано, що кожного року </w:t>
      </w:r>
      <w:r w:rsidRPr="00915AFF">
        <w:rPr>
          <w:rFonts w:ascii="Times New Roman" w:hAnsi="Times New Roman" w:cs="Times New Roman"/>
          <w:sz w:val="28"/>
          <w:szCs w:val="28"/>
        </w:rPr>
        <w:t xml:space="preserve">з земель, </w:t>
      </w:r>
      <w:r w:rsidR="0062164D">
        <w:rPr>
          <w:rFonts w:ascii="Times New Roman" w:hAnsi="Times New Roman" w:cs="Times New Roman"/>
          <w:sz w:val="28"/>
          <w:szCs w:val="28"/>
        </w:rPr>
        <w:t>які</w:t>
      </w:r>
      <w:r w:rsidRPr="00915AFF">
        <w:rPr>
          <w:rFonts w:ascii="Times New Roman" w:hAnsi="Times New Roman" w:cs="Times New Roman"/>
          <w:sz w:val="28"/>
          <w:szCs w:val="28"/>
        </w:rPr>
        <w:t xml:space="preserve"> обробляються, </w:t>
      </w:r>
      <w:r w:rsidR="00104D25">
        <w:rPr>
          <w:rFonts w:ascii="Times New Roman" w:hAnsi="Times New Roman" w:cs="Times New Roman"/>
          <w:sz w:val="28"/>
          <w:szCs w:val="28"/>
        </w:rPr>
        <w:t>вимивається</w:t>
      </w:r>
      <w:r w:rsidRPr="00915AFF">
        <w:rPr>
          <w:rFonts w:ascii="Times New Roman" w:hAnsi="Times New Roman" w:cs="Times New Roman"/>
          <w:sz w:val="28"/>
          <w:szCs w:val="28"/>
        </w:rPr>
        <w:t xml:space="preserve"> </w:t>
      </w:r>
      <w:r w:rsidR="00104D25">
        <w:rPr>
          <w:rFonts w:ascii="Times New Roman" w:hAnsi="Times New Roman" w:cs="Times New Roman"/>
          <w:sz w:val="28"/>
          <w:szCs w:val="28"/>
        </w:rPr>
        <w:t>близько</w:t>
      </w:r>
      <w:r w:rsidRPr="00915AFF">
        <w:rPr>
          <w:rFonts w:ascii="Times New Roman" w:hAnsi="Times New Roman" w:cs="Times New Roman"/>
          <w:sz w:val="28"/>
          <w:szCs w:val="28"/>
        </w:rPr>
        <w:t xml:space="preserve"> </w:t>
      </w:r>
      <w:r w:rsidR="00104D25">
        <w:rPr>
          <w:rFonts w:ascii="Times New Roman" w:hAnsi="Times New Roman" w:cs="Times New Roman"/>
          <w:sz w:val="28"/>
          <w:szCs w:val="28"/>
        </w:rPr>
        <w:t>30</w:t>
      </w:r>
      <w:r w:rsidRPr="00915AFF">
        <w:rPr>
          <w:rFonts w:ascii="Times New Roman" w:hAnsi="Times New Roman" w:cs="Times New Roman"/>
          <w:sz w:val="28"/>
          <w:szCs w:val="28"/>
        </w:rPr>
        <w:t xml:space="preserve"> млрд. т корисних речовин. З</w:t>
      </w:r>
      <w:r w:rsidR="00104D25">
        <w:rPr>
          <w:rFonts w:ascii="Times New Roman" w:hAnsi="Times New Roman" w:cs="Times New Roman"/>
          <w:sz w:val="28"/>
          <w:szCs w:val="28"/>
        </w:rPr>
        <w:t>гідно даної оцінки</w:t>
      </w:r>
      <w:r w:rsidRPr="00915AFF">
        <w:rPr>
          <w:rFonts w:ascii="Times New Roman" w:hAnsi="Times New Roman" w:cs="Times New Roman"/>
          <w:sz w:val="28"/>
          <w:szCs w:val="28"/>
        </w:rPr>
        <w:t xml:space="preserve"> </w:t>
      </w:r>
      <w:r w:rsidR="00104D25">
        <w:rPr>
          <w:rFonts w:ascii="Times New Roman" w:hAnsi="Times New Roman" w:cs="Times New Roman"/>
          <w:sz w:val="28"/>
          <w:szCs w:val="28"/>
        </w:rPr>
        <w:t>результатом</w:t>
      </w:r>
      <w:r w:rsidRPr="00915AFF">
        <w:rPr>
          <w:rFonts w:ascii="Times New Roman" w:hAnsi="Times New Roman" w:cs="Times New Roman"/>
          <w:sz w:val="28"/>
          <w:szCs w:val="28"/>
        </w:rPr>
        <w:t xml:space="preserve"> </w:t>
      </w:r>
      <w:r w:rsidR="0062164D">
        <w:rPr>
          <w:rFonts w:ascii="Times New Roman" w:hAnsi="Times New Roman" w:cs="Times New Roman"/>
          <w:sz w:val="28"/>
          <w:szCs w:val="28"/>
        </w:rPr>
        <w:t xml:space="preserve">антропогенного </w:t>
      </w:r>
      <w:r w:rsidR="00104D25">
        <w:rPr>
          <w:rFonts w:ascii="Times New Roman" w:hAnsi="Times New Roman" w:cs="Times New Roman"/>
          <w:sz w:val="28"/>
          <w:szCs w:val="28"/>
        </w:rPr>
        <w:t>впливу</w:t>
      </w:r>
      <w:r w:rsidRPr="00915AFF">
        <w:rPr>
          <w:rFonts w:ascii="Times New Roman" w:hAnsi="Times New Roman" w:cs="Times New Roman"/>
          <w:sz w:val="28"/>
          <w:szCs w:val="28"/>
        </w:rPr>
        <w:t xml:space="preserve"> </w:t>
      </w:r>
      <w:r w:rsidR="00104D25">
        <w:rPr>
          <w:rFonts w:ascii="Times New Roman" w:hAnsi="Times New Roman" w:cs="Times New Roman"/>
          <w:sz w:val="28"/>
          <w:szCs w:val="28"/>
        </w:rPr>
        <w:t>є деградація</w:t>
      </w:r>
      <w:r w:rsidRPr="00915AFF">
        <w:rPr>
          <w:rFonts w:ascii="Times New Roman" w:hAnsi="Times New Roman" w:cs="Times New Roman"/>
          <w:sz w:val="28"/>
          <w:szCs w:val="28"/>
        </w:rPr>
        <w:t xml:space="preserve"> </w:t>
      </w:r>
      <w:r w:rsidR="00104D25">
        <w:rPr>
          <w:rFonts w:ascii="Times New Roman" w:hAnsi="Times New Roman" w:cs="Times New Roman"/>
          <w:sz w:val="28"/>
          <w:szCs w:val="28"/>
        </w:rPr>
        <w:t>близько</w:t>
      </w:r>
      <w:r w:rsidRPr="00915AFF">
        <w:rPr>
          <w:rFonts w:ascii="Times New Roman" w:hAnsi="Times New Roman" w:cs="Times New Roman"/>
          <w:sz w:val="28"/>
          <w:szCs w:val="28"/>
        </w:rPr>
        <w:t xml:space="preserve"> 1</w:t>
      </w:r>
      <w:r w:rsidR="00B61646">
        <w:rPr>
          <w:rFonts w:ascii="Times New Roman" w:hAnsi="Times New Roman" w:cs="Times New Roman"/>
          <w:sz w:val="28"/>
          <w:szCs w:val="28"/>
        </w:rPr>
        <w:t>5</w:t>
      </w:r>
      <w:r w:rsidRPr="00915AFF">
        <w:rPr>
          <w:rFonts w:ascii="Times New Roman" w:hAnsi="Times New Roman" w:cs="Times New Roman"/>
          <w:sz w:val="28"/>
          <w:szCs w:val="28"/>
        </w:rPr>
        <w:t xml:space="preserve"> % </w:t>
      </w:r>
      <w:r w:rsidR="00D65FE5">
        <w:rPr>
          <w:rFonts w:ascii="Times New Roman" w:hAnsi="Times New Roman" w:cs="Times New Roman"/>
          <w:sz w:val="28"/>
          <w:szCs w:val="28"/>
        </w:rPr>
        <w:t>всієї</w:t>
      </w:r>
      <w:r w:rsidRPr="00915AFF">
        <w:rPr>
          <w:rFonts w:ascii="Times New Roman" w:hAnsi="Times New Roman" w:cs="Times New Roman"/>
          <w:sz w:val="28"/>
          <w:szCs w:val="28"/>
        </w:rPr>
        <w:t xml:space="preserve"> площі </w:t>
      </w:r>
      <w:r w:rsidR="00D65FE5">
        <w:rPr>
          <w:rFonts w:ascii="Times New Roman" w:hAnsi="Times New Roman" w:cs="Times New Roman"/>
          <w:sz w:val="28"/>
          <w:szCs w:val="28"/>
        </w:rPr>
        <w:t>земної</w:t>
      </w:r>
      <w:r w:rsidRPr="00915AFF">
        <w:rPr>
          <w:rFonts w:ascii="Times New Roman" w:hAnsi="Times New Roman" w:cs="Times New Roman"/>
          <w:sz w:val="28"/>
          <w:szCs w:val="28"/>
        </w:rPr>
        <w:t xml:space="preserve"> суші [2</w:t>
      </w:r>
      <w:r w:rsidR="003D06F6">
        <w:rPr>
          <w:rFonts w:ascii="Times New Roman" w:hAnsi="Times New Roman" w:cs="Times New Roman"/>
          <w:sz w:val="28"/>
          <w:szCs w:val="28"/>
        </w:rPr>
        <w:t>1</w:t>
      </w:r>
      <w:r w:rsidRPr="00915AFF">
        <w:rPr>
          <w:rFonts w:ascii="Times New Roman" w:hAnsi="Times New Roman" w:cs="Times New Roman"/>
          <w:sz w:val="28"/>
          <w:szCs w:val="28"/>
        </w:rPr>
        <w:t>].</w:t>
      </w:r>
    </w:p>
    <w:p w14:paraId="31BD7666" w14:textId="21449724" w:rsidR="001C38F1" w:rsidRPr="00915AFF" w:rsidRDefault="001C38F1">
      <w:pPr>
        <w:spacing w:after="0" w:line="360" w:lineRule="auto"/>
        <w:ind w:firstLine="709"/>
        <w:jc w:val="both"/>
        <w:rPr>
          <w:rFonts w:ascii="Times New Roman" w:hAnsi="Times New Roman" w:cs="Times New Roman"/>
          <w:sz w:val="28"/>
          <w:szCs w:val="28"/>
        </w:rPr>
      </w:pPr>
      <w:r w:rsidRPr="00915AFF">
        <w:rPr>
          <w:rFonts w:ascii="Times New Roman" w:hAnsi="Times New Roman" w:cs="Times New Roman"/>
          <w:sz w:val="28"/>
          <w:szCs w:val="28"/>
        </w:rPr>
        <w:t xml:space="preserve">Що стосується України, то основними родючими землями є чорнозем. </w:t>
      </w:r>
      <w:r w:rsidR="006B0D2F">
        <w:rPr>
          <w:rFonts w:ascii="Times New Roman" w:hAnsi="Times New Roman" w:cs="Times New Roman"/>
          <w:sz w:val="28"/>
          <w:szCs w:val="28"/>
        </w:rPr>
        <w:t>Кожного року</w:t>
      </w:r>
      <w:r w:rsidRPr="00915AFF">
        <w:rPr>
          <w:rFonts w:ascii="Times New Roman" w:hAnsi="Times New Roman" w:cs="Times New Roman"/>
          <w:sz w:val="28"/>
          <w:szCs w:val="28"/>
        </w:rPr>
        <w:t xml:space="preserve"> з</w:t>
      </w:r>
      <w:r w:rsidR="006B0D2F">
        <w:rPr>
          <w:rFonts w:ascii="Times New Roman" w:hAnsi="Times New Roman" w:cs="Times New Roman"/>
          <w:sz w:val="28"/>
          <w:szCs w:val="28"/>
        </w:rPr>
        <w:t>емельний фонд</w:t>
      </w:r>
      <w:r w:rsidRPr="00915AFF">
        <w:rPr>
          <w:rFonts w:ascii="Times New Roman" w:hAnsi="Times New Roman" w:cs="Times New Roman"/>
          <w:sz w:val="28"/>
          <w:szCs w:val="28"/>
        </w:rPr>
        <w:t xml:space="preserve"> України втра</w:t>
      </w:r>
      <w:r w:rsidR="006B0D2F">
        <w:rPr>
          <w:rFonts w:ascii="Times New Roman" w:hAnsi="Times New Roman" w:cs="Times New Roman"/>
          <w:sz w:val="28"/>
          <w:szCs w:val="28"/>
        </w:rPr>
        <w:t>чає близько 2</w:t>
      </w:r>
      <w:r w:rsidR="00B61646">
        <w:rPr>
          <w:rFonts w:ascii="Times New Roman" w:hAnsi="Times New Roman" w:cs="Times New Roman"/>
          <w:sz w:val="28"/>
          <w:szCs w:val="28"/>
        </w:rPr>
        <w:t>4</w:t>
      </w:r>
      <w:r w:rsidRPr="00915AFF">
        <w:rPr>
          <w:rFonts w:ascii="Times New Roman" w:hAnsi="Times New Roman" w:cs="Times New Roman"/>
          <w:sz w:val="28"/>
          <w:szCs w:val="28"/>
        </w:rPr>
        <w:t xml:space="preserve"> млн. т гумусу, що </w:t>
      </w:r>
      <w:r w:rsidR="006B0D2F">
        <w:rPr>
          <w:rFonts w:ascii="Times New Roman" w:hAnsi="Times New Roman" w:cs="Times New Roman"/>
          <w:sz w:val="28"/>
          <w:szCs w:val="28"/>
        </w:rPr>
        <w:lastRenderedPageBreak/>
        <w:t>чинить безпосередній вплив на якість</w:t>
      </w:r>
      <w:r w:rsidRPr="00915AFF">
        <w:rPr>
          <w:rFonts w:ascii="Times New Roman" w:hAnsi="Times New Roman" w:cs="Times New Roman"/>
          <w:sz w:val="28"/>
          <w:szCs w:val="28"/>
        </w:rPr>
        <w:t xml:space="preserve"> родюч</w:t>
      </w:r>
      <w:r w:rsidR="006B0D2F">
        <w:rPr>
          <w:rFonts w:ascii="Times New Roman" w:hAnsi="Times New Roman" w:cs="Times New Roman"/>
          <w:sz w:val="28"/>
          <w:szCs w:val="28"/>
        </w:rPr>
        <w:t>ості</w:t>
      </w:r>
      <w:r w:rsidRPr="00915AFF">
        <w:rPr>
          <w:rFonts w:ascii="Times New Roman" w:hAnsi="Times New Roman" w:cs="Times New Roman"/>
          <w:sz w:val="28"/>
          <w:szCs w:val="28"/>
        </w:rPr>
        <w:t xml:space="preserve"> ґрунтів. </w:t>
      </w:r>
      <w:r w:rsidR="00D80BB6">
        <w:rPr>
          <w:rFonts w:ascii="Times New Roman" w:hAnsi="Times New Roman" w:cs="Times New Roman"/>
          <w:sz w:val="28"/>
          <w:szCs w:val="28"/>
        </w:rPr>
        <w:t xml:space="preserve">Найбільш руйнівному впливу піддаються східні регіони країни, де розміщені основні промислові райони. </w:t>
      </w:r>
    </w:p>
    <w:p w14:paraId="4C73F37B" w14:textId="3A07D698" w:rsidR="001C38F1" w:rsidRDefault="001C38F1">
      <w:pPr>
        <w:spacing w:after="0" w:line="360" w:lineRule="auto"/>
        <w:ind w:firstLine="709"/>
        <w:jc w:val="both"/>
        <w:rPr>
          <w:rFonts w:ascii="Times New Roman" w:hAnsi="Times New Roman" w:cs="Times New Roman"/>
          <w:sz w:val="28"/>
          <w:szCs w:val="28"/>
        </w:rPr>
      </w:pPr>
      <w:r w:rsidRPr="004809A4">
        <w:rPr>
          <w:rFonts w:ascii="Times New Roman" w:hAnsi="Times New Roman" w:cs="Times New Roman"/>
          <w:sz w:val="28"/>
          <w:szCs w:val="28"/>
        </w:rPr>
        <w:t>Для</w:t>
      </w:r>
      <w:r w:rsidR="004809A4">
        <w:rPr>
          <w:rFonts w:ascii="Times New Roman" w:hAnsi="Times New Roman" w:cs="Times New Roman"/>
          <w:sz w:val="28"/>
          <w:szCs w:val="28"/>
        </w:rPr>
        <w:t xml:space="preserve"> того, щоб точно оцінити екологічний стан певного регіону, прийнято використовувати сукупний показник окремих компонентів, а саме водних (наземні та підземні води), ґрунтових, ландшафтних, рослинних та соціально-економічних </w:t>
      </w:r>
      <w:r w:rsidR="00AF6D84">
        <w:rPr>
          <w:rFonts w:ascii="Times New Roman" w:hAnsi="Times New Roman" w:cs="Times New Roman"/>
          <w:sz w:val="28"/>
          <w:szCs w:val="28"/>
        </w:rPr>
        <w:t xml:space="preserve">ресурсів. </w:t>
      </w:r>
      <w:r w:rsidRPr="004809A4">
        <w:rPr>
          <w:rFonts w:ascii="Times New Roman" w:hAnsi="Times New Roman" w:cs="Times New Roman"/>
          <w:sz w:val="28"/>
          <w:szCs w:val="28"/>
        </w:rPr>
        <w:t xml:space="preserve"> </w:t>
      </w:r>
    </w:p>
    <w:p w14:paraId="59C04941" w14:textId="717E641A" w:rsidR="00FF0B36" w:rsidRDefault="00FF0B3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Екологічні ситуації розглядаються науковцями на трьох просторових рівнях – глобальному, регіональному та локальному. Окрім цього, їх класифікують і за часовою ознакою – вікова, сезонна та добова ситуація. </w:t>
      </w:r>
      <w:r w:rsidR="006430F3">
        <w:rPr>
          <w:rFonts w:ascii="Times New Roman" w:hAnsi="Times New Roman" w:cs="Times New Roman"/>
          <w:sz w:val="28"/>
          <w:szCs w:val="28"/>
        </w:rPr>
        <w:t>Якщо екологічна ситуація є тривалою в часі (більше року)</w:t>
      </w:r>
      <w:r w:rsidR="00671666">
        <w:rPr>
          <w:rFonts w:ascii="Times New Roman" w:hAnsi="Times New Roman" w:cs="Times New Roman"/>
          <w:sz w:val="28"/>
          <w:szCs w:val="28"/>
        </w:rPr>
        <w:t>,</w:t>
      </w:r>
      <w:r w:rsidR="006430F3">
        <w:rPr>
          <w:rFonts w:ascii="Times New Roman" w:hAnsi="Times New Roman" w:cs="Times New Roman"/>
          <w:sz w:val="28"/>
          <w:szCs w:val="28"/>
        </w:rPr>
        <w:t xml:space="preserve"> її прийнято класифікувати як проблему, якщо має періодичний (сезонний</w:t>
      </w:r>
      <w:r w:rsidR="00671666">
        <w:rPr>
          <w:rFonts w:ascii="Times New Roman" w:hAnsi="Times New Roman" w:cs="Times New Roman"/>
          <w:sz w:val="28"/>
          <w:szCs w:val="28"/>
        </w:rPr>
        <w:t xml:space="preserve">) характер – це порушення, якщо проблема виникла в межах однієї-двох діб – це відхилення. </w:t>
      </w:r>
    </w:p>
    <w:p w14:paraId="17509A04" w14:textId="56777D47" w:rsidR="001C38F1" w:rsidRPr="00915AFF" w:rsidRDefault="00671666" w:rsidP="00547D67">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При поєднанні вище наведених класифікацій можна утворити характеристику певного природного явища. Наприклад, катастрофічна чи кризова ситуація буде проблемою регіонального рівня та носитиме багаторічний характер. </w:t>
      </w:r>
      <w:r w:rsidR="00547D67">
        <w:rPr>
          <w:rFonts w:ascii="Times New Roman" w:hAnsi="Times New Roman" w:cs="Times New Roman"/>
          <w:sz w:val="28"/>
          <w:szCs w:val="28"/>
        </w:rPr>
        <w:t xml:space="preserve">Термін «багаторічний» можна застосовувати і до ситуацій, що виникають на локальному рівні, масштабувавши його до ділянки. </w:t>
      </w:r>
      <w:r w:rsidR="00823A99">
        <w:rPr>
          <w:rFonts w:ascii="Times New Roman" w:hAnsi="Times New Roman" w:cs="Times New Roman"/>
          <w:sz w:val="28"/>
          <w:szCs w:val="28"/>
        </w:rPr>
        <w:t>При</w:t>
      </w:r>
      <w:r w:rsidR="001C38F1" w:rsidRPr="00915AFF">
        <w:rPr>
          <w:rFonts w:ascii="Times New Roman" w:hAnsi="Times New Roman" w:cs="Times New Roman"/>
          <w:sz w:val="28"/>
          <w:szCs w:val="28"/>
        </w:rPr>
        <w:t xml:space="preserve"> врахуванн</w:t>
      </w:r>
      <w:r w:rsidR="00823A99">
        <w:rPr>
          <w:rFonts w:ascii="Times New Roman" w:hAnsi="Times New Roman" w:cs="Times New Roman"/>
          <w:sz w:val="28"/>
          <w:szCs w:val="28"/>
        </w:rPr>
        <w:t>і</w:t>
      </w:r>
      <w:r w:rsidR="001C38F1" w:rsidRPr="00915AFF">
        <w:rPr>
          <w:rFonts w:ascii="Times New Roman" w:hAnsi="Times New Roman" w:cs="Times New Roman"/>
          <w:sz w:val="28"/>
          <w:szCs w:val="28"/>
        </w:rPr>
        <w:t xml:space="preserve"> просторових та тимчасових масштабів ситуацію слід уже </w:t>
      </w:r>
      <w:r w:rsidR="00823A99">
        <w:rPr>
          <w:rFonts w:ascii="Times New Roman" w:hAnsi="Times New Roman" w:cs="Times New Roman"/>
          <w:sz w:val="28"/>
          <w:szCs w:val="28"/>
        </w:rPr>
        <w:t>визначати</w:t>
      </w:r>
      <w:r w:rsidR="001C38F1" w:rsidRPr="00915AFF">
        <w:rPr>
          <w:rFonts w:ascii="Times New Roman" w:hAnsi="Times New Roman" w:cs="Times New Roman"/>
          <w:sz w:val="28"/>
          <w:szCs w:val="28"/>
        </w:rPr>
        <w:t xml:space="preserve"> не </w:t>
      </w:r>
      <w:r w:rsidR="00823A99">
        <w:rPr>
          <w:rFonts w:ascii="Times New Roman" w:hAnsi="Times New Roman" w:cs="Times New Roman"/>
          <w:sz w:val="28"/>
          <w:szCs w:val="28"/>
        </w:rPr>
        <w:t>тільки</w:t>
      </w:r>
      <w:r w:rsidR="001C38F1" w:rsidRPr="00915AFF">
        <w:rPr>
          <w:rFonts w:ascii="Times New Roman" w:hAnsi="Times New Roman" w:cs="Times New Roman"/>
          <w:sz w:val="28"/>
          <w:szCs w:val="28"/>
        </w:rPr>
        <w:t xml:space="preserve"> екологічною, а геохроноекологічною.</w:t>
      </w:r>
    </w:p>
    <w:p w14:paraId="630A82FE" w14:textId="74A04501" w:rsidR="001D1616" w:rsidRPr="00915AFF" w:rsidRDefault="001C38F1">
      <w:pPr>
        <w:spacing w:after="0" w:line="360" w:lineRule="auto"/>
        <w:ind w:firstLine="709"/>
        <w:jc w:val="both"/>
        <w:rPr>
          <w:rFonts w:ascii="Times New Roman" w:hAnsi="Times New Roman" w:cs="Times New Roman"/>
          <w:sz w:val="28"/>
          <w:szCs w:val="28"/>
        </w:rPr>
      </w:pPr>
      <w:r w:rsidRPr="00915AFF">
        <w:rPr>
          <w:rFonts w:ascii="Times New Roman" w:hAnsi="Times New Roman" w:cs="Times New Roman"/>
          <w:sz w:val="28"/>
          <w:szCs w:val="28"/>
        </w:rPr>
        <w:t xml:space="preserve">Як відомо, екологічні ситуації можуть виникати за короткі проміжки часу або впродовж тривалих процесів. Експертам слід досить чітко ці важливі чинники враховувати для подальшого вирішення проблеми. </w:t>
      </w:r>
      <w:r w:rsidR="00270227">
        <w:rPr>
          <w:rFonts w:ascii="Times New Roman" w:hAnsi="Times New Roman" w:cs="Times New Roman"/>
          <w:sz w:val="28"/>
          <w:szCs w:val="28"/>
        </w:rPr>
        <w:t xml:space="preserve">Крім цього, має бути врахована інтегральна оцінка загального екологічного стану території, та окремих її компонентів. </w:t>
      </w:r>
    </w:p>
    <w:p w14:paraId="0FE7FB67" w14:textId="5F66FABF" w:rsidR="000E6696" w:rsidRPr="000E6696" w:rsidRDefault="000E6696" w:rsidP="00B6164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Антропогенний вплив на навколишнє середовище є одним із головних чинників екологічної ситуації. Будь яка діяльність людини, що пов</w:t>
      </w:r>
      <w:r w:rsidRPr="000E6696">
        <w:rPr>
          <w:rFonts w:ascii="Times New Roman" w:hAnsi="Times New Roman" w:cs="Times New Roman"/>
          <w:sz w:val="28"/>
          <w:szCs w:val="28"/>
        </w:rPr>
        <w:t xml:space="preserve">’язана з </w:t>
      </w:r>
      <w:r>
        <w:rPr>
          <w:rFonts w:ascii="Times New Roman" w:hAnsi="Times New Roman" w:cs="Times New Roman"/>
          <w:sz w:val="28"/>
          <w:szCs w:val="28"/>
        </w:rPr>
        <w:t>реалізацією військових, рекреаційних, економічних, культурних чи інших інтересів людини</w:t>
      </w:r>
      <w:r w:rsidR="003D09CE">
        <w:rPr>
          <w:rFonts w:ascii="Times New Roman" w:hAnsi="Times New Roman" w:cs="Times New Roman"/>
          <w:sz w:val="28"/>
          <w:szCs w:val="28"/>
        </w:rPr>
        <w:t>,</w:t>
      </w:r>
      <w:r>
        <w:rPr>
          <w:rFonts w:ascii="Times New Roman" w:hAnsi="Times New Roman" w:cs="Times New Roman"/>
          <w:sz w:val="28"/>
          <w:szCs w:val="28"/>
        </w:rPr>
        <w:t xml:space="preserve"> </w:t>
      </w:r>
      <w:r w:rsidR="003D09CE">
        <w:rPr>
          <w:rFonts w:ascii="Times New Roman" w:hAnsi="Times New Roman" w:cs="Times New Roman"/>
          <w:sz w:val="28"/>
          <w:szCs w:val="28"/>
        </w:rPr>
        <w:t xml:space="preserve">та безпосередньо діє на природнє середовище (хімічні, фізичні, біологічні зміни) – називається антропогенним впливом. </w:t>
      </w:r>
    </w:p>
    <w:p w14:paraId="3D748D92" w14:textId="7D746078" w:rsidR="00167934" w:rsidRPr="00915AFF" w:rsidRDefault="00167934">
      <w:pPr>
        <w:spacing w:after="0" w:line="360" w:lineRule="auto"/>
        <w:ind w:firstLine="709"/>
        <w:jc w:val="both"/>
        <w:rPr>
          <w:rFonts w:ascii="Times New Roman" w:hAnsi="Times New Roman" w:cs="Times New Roman"/>
          <w:sz w:val="28"/>
          <w:szCs w:val="28"/>
        </w:rPr>
      </w:pPr>
      <w:r w:rsidRPr="00915AFF">
        <w:rPr>
          <w:rFonts w:ascii="Times New Roman" w:hAnsi="Times New Roman" w:cs="Times New Roman"/>
          <w:sz w:val="28"/>
          <w:szCs w:val="28"/>
        </w:rPr>
        <w:lastRenderedPageBreak/>
        <w:t>За своєю природою, глибиною та площею поширення, часом дії та характером</w:t>
      </w:r>
      <w:r w:rsidR="001B3325">
        <w:rPr>
          <w:rFonts w:ascii="Times New Roman" w:hAnsi="Times New Roman" w:cs="Times New Roman"/>
          <w:sz w:val="28"/>
          <w:szCs w:val="28"/>
        </w:rPr>
        <w:t xml:space="preserve"> антропогенний вплив поділяється на</w:t>
      </w:r>
      <w:r w:rsidRPr="00915AFF">
        <w:rPr>
          <w:rFonts w:ascii="Times New Roman" w:hAnsi="Times New Roman" w:cs="Times New Roman"/>
          <w:sz w:val="28"/>
          <w:szCs w:val="28"/>
        </w:rPr>
        <w:t>: цілеспрямова</w:t>
      </w:r>
      <w:r w:rsidR="001B3325">
        <w:rPr>
          <w:rFonts w:ascii="Times New Roman" w:hAnsi="Times New Roman" w:cs="Times New Roman"/>
          <w:sz w:val="28"/>
          <w:szCs w:val="28"/>
        </w:rPr>
        <w:t xml:space="preserve">ний </w:t>
      </w:r>
      <w:r w:rsidRPr="00915AFF">
        <w:rPr>
          <w:rFonts w:ascii="Times New Roman" w:hAnsi="Times New Roman" w:cs="Times New Roman"/>
          <w:sz w:val="28"/>
          <w:szCs w:val="28"/>
        </w:rPr>
        <w:t>та стихійни</w:t>
      </w:r>
      <w:r w:rsidR="001B3325">
        <w:rPr>
          <w:rFonts w:ascii="Times New Roman" w:hAnsi="Times New Roman" w:cs="Times New Roman"/>
          <w:sz w:val="28"/>
          <w:szCs w:val="28"/>
        </w:rPr>
        <w:t>й</w:t>
      </w:r>
      <w:r w:rsidRPr="00915AFF">
        <w:rPr>
          <w:rFonts w:ascii="Times New Roman" w:hAnsi="Times New Roman" w:cs="Times New Roman"/>
          <w:sz w:val="28"/>
          <w:szCs w:val="28"/>
        </w:rPr>
        <w:t>, прями</w:t>
      </w:r>
      <w:r w:rsidR="001B3325">
        <w:rPr>
          <w:rFonts w:ascii="Times New Roman" w:hAnsi="Times New Roman" w:cs="Times New Roman"/>
          <w:sz w:val="28"/>
          <w:szCs w:val="28"/>
        </w:rPr>
        <w:t>й</w:t>
      </w:r>
      <w:r w:rsidRPr="00915AFF">
        <w:rPr>
          <w:rFonts w:ascii="Times New Roman" w:hAnsi="Times New Roman" w:cs="Times New Roman"/>
          <w:sz w:val="28"/>
          <w:szCs w:val="28"/>
        </w:rPr>
        <w:t xml:space="preserve"> </w:t>
      </w:r>
      <w:r w:rsidR="001B3325">
        <w:rPr>
          <w:rFonts w:ascii="Times New Roman" w:hAnsi="Times New Roman" w:cs="Times New Roman"/>
          <w:sz w:val="28"/>
          <w:szCs w:val="28"/>
        </w:rPr>
        <w:t>та</w:t>
      </w:r>
      <w:r w:rsidRPr="00915AFF">
        <w:rPr>
          <w:rFonts w:ascii="Times New Roman" w:hAnsi="Times New Roman" w:cs="Times New Roman"/>
          <w:sz w:val="28"/>
          <w:szCs w:val="28"/>
        </w:rPr>
        <w:t xml:space="preserve"> непрями</w:t>
      </w:r>
      <w:r w:rsidR="001B3325">
        <w:rPr>
          <w:rFonts w:ascii="Times New Roman" w:hAnsi="Times New Roman" w:cs="Times New Roman"/>
          <w:sz w:val="28"/>
          <w:szCs w:val="28"/>
        </w:rPr>
        <w:t>й</w:t>
      </w:r>
      <w:r w:rsidRPr="00915AFF">
        <w:rPr>
          <w:rFonts w:ascii="Times New Roman" w:hAnsi="Times New Roman" w:cs="Times New Roman"/>
          <w:sz w:val="28"/>
          <w:szCs w:val="28"/>
        </w:rPr>
        <w:t>, тривали</w:t>
      </w:r>
      <w:r w:rsidR="001B3325">
        <w:rPr>
          <w:rFonts w:ascii="Times New Roman" w:hAnsi="Times New Roman" w:cs="Times New Roman"/>
          <w:sz w:val="28"/>
          <w:szCs w:val="28"/>
        </w:rPr>
        <w:t>й</w:t>
      </w:r>
      <w:r w:rsidRPr="00915AFF">
        <w:rPr>
          <w:rFonts w:ascii="Times New Roman" w:hAnsi="Times New Roman" w:cs="Times New Roman"/>
          <w:sz w:val="28"/>
          <w:szCs w:val="28"/>
        </w:rPr>
        <w:t xml:space="preserve"> та короткочасни</w:t>
      </w:r>
      <w:r w:rsidR="001B3325">
        <w:rPr>
          <w:rFonts w:ascii="Times New Roman" w:hAnsi="Times New Roman" w:cs="Times New Roman"/>
          <w:sz w:val="28"/>
          <w:szCs w:val="28"/>
        </w:rPr>
        <w:t>й</w:t>
      </w:r>
      <w:r w:rsidRPr="00915AFF">
        <w:rPr>
          <w:rFonts w:ascii="Times New Roman" w:hAnsi="Times New Roman" w:cs="Times New Roman"/>
          <w:sz w:val="28"/>
          <w:szCs w:val="28"/>
        </w:rPr>
        <w:t>, точков</w:t>
      </w:r>
      <w:r w:rsidR="001B3325">
        <w:rPr>
          <w:rFonts w:ascii="Times New Roman" w:hAnsi="Times New Roman" w:cs="Times New Roman"/>
          <w:sz w:val="28"/>
          <w:szCs w:val="28"/>
        </w:rPr>
        <w:t>ий</w:t>
      </w:r>
      <w:r w:rsidRPr="00915AFF">
        <w:rPr>
          <w:rFonts w:ascii="Times New Roman" w:hAnsi="Times New Roman" w:cs="Times New Roman"/>
          <w:sz w:val="28"/>
          <w:szCs w:val="28"/>
        </w:rPr>
        <w:t xml:space="preserve"> та майданни</w:t>
      </w:r>
      <w:r w:rsidR="001B3325">
        <w:rPr>
          <w:rFonts w:ascii="Times New Roman" w:hAnsi="Times New Roman" w:cs="Times New Roman"/>
          <w:sz w:val="28"/>
          <w:szCs w:val="28"/>
        </w:rPr>
        <w:t>й</w:t>
      </w:r>
      <w:r w:rsidRPr="00915AFF">
        <w:rPr>
          <w:rFonts w:ascii="Times New Roman" w:hAnsi="Times New Roman" w:cs="Times New Roman"/>
          <w:sz w:val="28"/>
          <w:szCs w:val="28"/>
        </w:rPr>
        <w:t xml:space="preserve"> тощо.</w:t>
      </w:r>
    </w:p>
    <w:p w14:paraId="350D9CEE" w14:textId="3B31E0AF" w:rsidR="00167934" w:rsidRPr="00915AFF" w:rsidRDefault="00167934">
      <w:pPr>
        <w:spacing w:after="0" w:line="360" w:lineRule="auto"/>
        <w:ind w:firstLine="709"/>
        <w:jc w:val="both"/>
        <w:rPr>
          <w:rFonts w:ascii="Times New Roman" w:hAnsi="Times New Roman" w:cs="Times New Roman"/>
          <w:sz w:val="28"/>
          <w:szCs w:val="28"/>
        </w:rPr>
      </w:pPr>
      <w:r w:rsidRPr="00915AFF">
        <w:rPr>
          <w:rFonts w:ascii="Times New Roman" w:hAnsi="Times New Roman" w:cs="Times New Roman"/>
          <w:sz w:val="28"/>
          <w:szCs w:val="28"/>
        </w:rPr>
        <w:t>Антропогенні</w:t>
      </w:r>
      <w:r w:rsidR="005C1D42" w:rsidRPr="00915AFF">
        <w:rPr>
          <w:rFonts w:ascii="Times New Roman" w:hAnsi="Times New Roman" w:cs="Times New Roman"/>
          <w:sz w:val="28"/>
          <w:szCs w:val="28"/>
        </w:rPr>
        <w:t xml:space="preserve"> дії</w:t>
      </w:r>
      <w:r w:rsidRPr="00915AFF">
        <w:rPr>
          <w:rFonts w:ascii="Times New Roman" w:hAnsi="Times New Roman" w:cs="Times New Roman"/>
          <w:sz w:val="28"/>
          <w:szCs w:val="28"/>
        </w:rPr>
        <w:t xml:space="preserve"> на біосферу з їх екологічним наслідків поділяють на: позитивні і негативн</w:t>
      </w:r>
      <w:r w:rsidR="005C1D42" w:rsidRPr="00915AFF">
        <w:rPr>
          <w:rFonts w:ascii="Times New Roman" w:hAnsi="Times New Roman" w:cs="Times New Roman"/>
          <w:sz w:val="28"/>
          <w:szCs w:val="28"/>
        </w:rPr>
        <w:t>і</w:t>
      </w:r>
      <w:r w:rsidRPr="00915AFF">
        <w:rPr>
          <w:rFonts w:ascii="Times New Roman" w:hAnsi="Times New Roman" w:cs="Times New Roman"/>
          <w:sz w:val="28"/>
          <w:szCs w:val="28"/>
        </w:rPr>
        <w:t xml:space="preserve">. </w:t>
      </w:r>
      <w:r w:rsidR="009967DE">
        <w:rPr>
          <w:rFonts w:ascii="Times New Roman" w:hAnsi="Times New Roman" w:cs="Times New Roman"/>
          <w:sz w:val="28"/>
          <w:szCs w:val="28"/>
        </w:rPr>
        <w:t>Щодо</w:t>
      </w:r>
      <w:r w:rsidRPr="00915AFF">
        <w:rPr>
          <w:rFonts w:ascii="Times New Roman" w:hAnsi="Times New Roman" w:cs="Times New Roman"/>
          <w:sz w:val="28"/>
          <w:szCs w:val="28"/>
        </w:rPr>
        <w:t xml:space="preserve"> позитивних впливів</w:t>
      </w:r>
      <w:r w:rsidR="009967DE">
        <w:rPr>
          <w:rFonts w:ascii="Times New Roman" w:hAnsi="Times New Roman" w:cs="Times New Roman"/>
          <w:sz w:val="28"/>
          <w:szCs w:val="28"/>
        </w:rPr>
        <w:t xml:space="preserve">, то тут можна виділити: </w:t>
      </w:r>
      <w:r w:rsidRPr="00915AFF">
        <w:rPr>
          <w:rFonts w:ascii="Times New Roman" w:hAnsi="Times New Roman" w:cs="Times New Roman"/>
          <w:sz w:val="28"/>
          <w:szCs w:val="28"/>
        </w:rPr>
        <w:t>ві</w:t>
      </w:r>
      <w:r w:rsidR="009967DE">
        <w:rPr>
          <w:rFonts w:ascii="Times New Roman" w:hAnsi="Times New Roman" w:cs="Times New Roman"/>
          <w:sz w:val="28"/>
          <w:szCs w:val="28"/>
        </w:rPr>
        <w:t>дновлення</w:t>
      </w:r>
      <w:r w:rsidRPr="00915AFF">
        <w:rPr>
          <w:rFonts w:ascii="Times New Roman" w:hAnsi="Times New Roman" w:cs="Times New Roman"/>
          <w:sz w:val="28"/>
          <w:szCs w:val="28"/>
        </w:rPr>
        <w:t xml:space="preserve"> природних </w:t>
      </w:r>
      <w:r w:rsidR="009967DE">
        <w:rPr>
          <w:rFonts w:ascii="Times New Roman" w:hAnsi="Times New Roman" w:cs="Times New Roman"/>
          <w:sz w:val="28"/>
          <w:szCs w:val="28"/>
        </w:rPr>
        <w:t>компонентів</w:t>
      </w:r>
      <w:r w:rsidRPr="00915AFF">
        <w:rPr>
          <w:rFonts w:ascii="Times New Roman" w:hAnsi="Times New Roman" w:cs="Times New Roman"/>
          <w:sz w:val="28"/>
          <w:szCs w:val="28"/>
        </w:rPr>
        <w:t>, в</w:t>
      </w:r>
      <w:r w:rsidR="009967DE">
        <w:rPr>
          <w:rFonts w:ascii="Times New Roman" w:hAnsi="Times New Roman" w:cs="Times New Roman"/>
          <w:sz w:val="28"/>
          <w:szCs w:val="28"/>
        </w:rPr>
        <w:t>ідтворення</w:t>
      </w:r>
      <w:r w:rsidRPr="00915AFF">
        <w:rPr>
          <w:rFonts w:ascii="Times New Roman" w:hAnsi="Times New Roman" w:cs="Times New Roman"/>
          <w:sz w:val="28"/>
          <w:szCs w:val="28"/>
        </w:rPr>
        <w:t xml:space="preserve"> зап</w:t>
      </w:r>
      <w:r w:rsidR="009967DE">
        <w:rPr>
          <w:rFonts w:ascii="Times New Roman" w:hAnsi="Times New Roman" w:cs="Times New Roman"/>
          <w:sz w:val="28"/>
          <w:szCs w:val="28"/>
          <w:lang w:val="en-US"/>
        </w:rPr>
        <w:t>a</w:t>
      </w:r>
      <w:r w:rsidRPr="00915AFF">
        <w:rPr>
          <w:rFonts w:ascii="Times New Roman" w:hAnsi="Times New Roman" w:cs="Times New Roman"/>
          <w:sz w:val="28"/>
          <w:szCs w:val="28"/>
        </w:rPr>
        <w:t>сів підземних вод, п</w:t>
      </w:r>
      <w:r w:rsidR="009967DE">
        <w:rPr>
          <w:rFonts w:ascii="Times New Roman" w:hAnsi="Times New Roman" w:cs="Times New Roman"/>
          <w:sz w:val="28"/>
          <w:szCs w:val="28"/>
          <w:lang w:val="en-US"/>
        </w:rPr>
        <w:t>o</w:t>
      </w:r>
      <w:r w:rsidRPr="00915AFF">
        <w:rPr>
          <w:rFonts w:ascii="Times New Roman" w:hAnsi="Times New Roman" w:cs="Times New Roman"/>
          <w:sz w:val="28"/>
          <w:szCs w:val="28"/>
        </w:rPr>
        <w:t>лезахисне лісор</w:t>
      </w:r>
      <w:r w:rsidR="009967DE">
        <w:rPr>
          <w:rFonts w:ascii="Times New Roman" w:hAnsi="Times New Roman" w:cs="Times New Roman"/>
          <w:sz w:val="28"/>
          <w:szCs w:val="28"/>
          <w:lang w:val="en-US"/>
        </w:rPr>
        <w:t>o</w:t>
      </w:r>
      <w:r w:rsidRPr="00915AFF">
        <w:rPr>
          <w:rFonts w:ascii="Times New Roman" w:hAnsi="Times New Roman" w:cs="Times New Roman"/>
          <w:sz w:val="28"/>
          <w:szCs w:val="28"/>
        </w:rPr>
        <w:t>зведення, рекультив</w:t>
      </w:r>
      <w:r w:rsidR="009967DE">
        <w:rPr>
          <w:rFonts w:ascii="Times New Roman" w:hAnsi="Times New Roman" w:cs="Times New Roman"/>
          <w:sz w:val="28"/>
          <w:szCs w:val="28"/>
          <w:lang w:val="en-US"/>
        </w:rPr>
        <w:t>a</w:t>
      </w:r>
      <w:r w:rsidR="009967DE">
        <w:rPr>
          <w:rFonts w:ascii="Times New Roman" w:hAnsi="Times New Roman" w:cs="Times New Roman"/>
          <w:sz w:val="28"/>
          <w:szCs w:val="28"/>
        </w:rPr>
        <w:t>ці</w:t>
      </w:r>
      <w:r w:rsidRPr="00915AFF">
        <w:rPr>
          <w:rFonts w:ascii="Times New Roman" w:hAnsi="Times New Roman" w:cs="Times New Roman"/>
          <w:sz w:val="28"/>
          <w:szCs w:val="28"/>
        </w:rPr>
        <w:t>ю земель.</w:t>
      </w:r>
    </w:p>
    <w:p w14:paraId="664A3013" w14:textId="76416ACB" w:rsidR="00167934" w:rsidRPr="00915AFF" w:rsidRDefault="00E75BA4">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Мільярди років тому геосистема гарантувала людству стабільність біосфери, але ситуація почала стрімко змінюватися з 50-тих років ХХ століття. Цей період характеризується високим розвитком технологій та зміцненням впливу людини на природу. Антропогенні зміни мають небувалий та незворотни</w:t>
      </w:r>
      <w:r w:rsidR="00B07FAA">
        <w:rPr>
          <w:rFonts w:ascii="Times New Roman" w:hAnsi="Times New Roman" w:cs="Times New Roman"/>
          <w:sz w:val="28"/>
          <w:szCs w:val="28"/>
        </w:rPr>
        <w:t>й вплив на середовище.</w:t>
      </w:r>
      <w:r>
        <w:rPr>
          <w:rFonts w:ascii="Times New Roman" w:hAnsi="Times New Roman" w:cs="Times New Roman"/>
          <w:sz w:val="28"/>
          <w:szCs w:val="28"/>
        </w:rPr>
        <w:t xml:space="preserve"> </w:t>
      </w:r>
      <w:r w:rsidR="00167934" w:rsidRPr="00915AFF">
        <w:rPr>
          <w:rFonts w:ascii="Times New Roman" w:hAnsi="Times New Roman" w:cs="Times New Roman"/>
          <w:sz w:val="28"/>
          <w:szCs w:val="28"/>
        </w:rPr>
        <w:t>До негативних</w:t>
      </w:r>
      <w:r w:rsidR="005C1D42" w:rsidRPr="00915AFF">
        <w:rPr>
          <w:rFonts w:ascii="Times New Roman" w:hAnsi="Times New Roman" w:cs="Times New Roman"/>
          <w:sz w:val="28"/>
          <w:szCs w:val="28"/>
        </w:rPr>
        <w:t xml:space="preserve"> </w:t>
      </w:r>
      <w:r w:rsidR="00167934" w:rsidRPr="00915AFF">
        <w:rPr>
          <w:rFonts w:ascii="Times New Roman" w:hAnsi="Times New Roman" w:cs="Times New Roman"/>
          <w:sz w:val="28"/>
          <w:szCs w:val="28"/>
        </w:rPr>
        <w:t xml:space="preserve">впливів на </w:t>
      </w:r>
      <w:r w:rsidR="00357A0C">
        <w:rPr>
          <w:rFonts w:ascii="Times New Roman" w:hAnsi="Times New Roman" w:cs="Times New Roman"/>
          <w:sz w:val="28"/>
          <w:szCs w:val="28"/>
        </w:rPr>
        <w:t>геосферу</w:t>
      </w:r>
      <w:r w:rsidR="00167934" w:rsidRPr="00915AFF">
        <w:rPr>
          <w:rFonts w:ascii="Times New Roman" w:hAnsi="Times New Roman" w:cs="Times New Roman"/>
          <w:sz w:val="28"/>
          <w:szCs w:val="28"/>
        </w:rPr>
        <w:t xml:space="preserve"> відносять всі види впливів, що створюються люд</w:t>
      </w:r>
      <w:r w:rsidR="00357A0C">
        <w:rPr>
          <w:rFonts w:ascii="Times New Roman" w:hAnsi="Times New Roman" w:cs="Times New Roman"/>
          <w:sz w:val="28"/>
          <w:szCs w:val="28"/>
        </w:rPr>
        <w:t>ьми</w:t>
      </w:r>
      <w:r w:rsidR="00167934" w:rsidRPr="00915AFF">
        <w:rPr>
          <w:rFonts w:ascii="Times New Roman" w:hAnsi="Times New Roman" w:cs="Times New Roman"/>
          <w:sz w:val="28"/>
          <w:szCs w:val="28"/>
        </w:rPr>
        <w:t xml:space="preserve"> </w:t>
      </w:r>
      <w:r w:rsidR="00357A0C">
        <w:rPr>
          <w:rFonts w:ascii="Times New Roman" w:hAnsi="Times New Roman" w:cs="Times New Roman"/>
          <w:sz w:val="28"/>
          <w:szCs w:val="28"/>
        </w:rPr>
        <w:t>та</w:t>
      </w:r>
      <w:r w:rsidR="00167934" w:rsidRPr="00915AFF">
        <w:rPr>
          <w:rFonts w:ascii="Times New Roman" w:hAnsi="Times New Roman" w:cs="Times New Roman"/>
          <w:sz w:val="28"/>
          <w:szCs w:val="28"/>
        </w:rPr>
        <w:t xml:space="preserve"> </w:t>
      </w:r>
      <w:r w:rsidR="00357A0C">
        <w:rPr>
          <w:rFonts w:ascii="Times New Roman" w:hAnsi="Times New Roman" w:cs="Times New Roman"/>
          <w:sz w:val="28"/>
          <w:szCs w:val="28"/>
        </w:rPr>
        <w:t>загрожують</w:t>
      </w:r>
      <w:r w:rsidR="00167934" w:rsidRPr="00915AFF">
        <w:rPr>
          <w:rFonts w:ascii="Times New Roman" w:hAnsi="Times New Roman" w:cs="Times New Roman"/>
          <w:sz w:val="28"/>
          <w:szCs w:val="28"/>
        </w:rPr>
        <w:t xml:space="preserve"> природ</w:t>
      </w:r>
      <w:r w:rsidR="00357A0C">
        <w:rPr>
          <w:rFonts w:ascii="Times New Roman" w:hAnsi="Times New Roman" w:cs="Times New Roman"/>
          <w:sz w:val="28"/>
          <w:szCs w:val="28"/>
        </w:rPr>
        <w:t>і</w:t>
      </w:r>
      <w:r w:rsidR="00167934" w:rsidRPr="00915AFF">
        <w:rPr>
          <w:rFonts w:ascii="Times New Roman" w:hAnsi="Times New Roman" w:cs="Times New Roman"/>
          <w:sz w:val="28"/>
          <w:szCs w:val="28"/>
        </w:rPr>
        <w:t xml:space="preserve">. </w:t>
      </w:r>
    </w:p>
    <w:p w14:paraId="77880435" w14:textId="732507A8" w:rsidR="00167934" w:rsidRPr="00915AFF" w:rsidRDefault="00167934">
      <w:pPr>
        <w:spacing w:after="0" w:line="360" w:lineRule="auto"/>
        <w:ind w:firstLine="709"/>
        <w:jc w:val="both"/>
        <w:rPr>
          <w:rFonts w:ascii="Times New Roman" w:hAnsi="Times New Roman" w:cs="Times New Roman"/>
          <w:sz w:val="28"/>
          <w:szCs w:val="28"/>
        </w:rPr>
      </w:pPr>
      <w:r w:rsidRPr="00915AFF">
        <w:rPr>
          <w:rFonts w:ascii="Times New Roman" w:hAnsi="Times New Roman" w:cs="Times New Roman"/>
          <w:sz w:val="28"/>
          <w:szCs w:val="28"/>
        </w:rPr>
        <w:t>Негативний</w:t>
      </w:r>
      <w:r w:rsidR="002F112C">
        <w:rPr>
          <w:rFonts w:ascii="Times New Roman" w:hAnsi="Times New Roman" w:cs="Times New Roman"/>
          <w:sz w:val="28"/>
          <w:szCs w:val="28"/>
        </w:rPr>
        <w:t xml:space="preserve"> вплив може мати наступний вигляд</w:t>
      </w:r>
      <w:r w:rsidRPr="00915AFF">
        <w:rPr>
          <w:rFonts w:ascii="Times New Roman" w:hAnsi="Times New Roman" w:cs="Times New Roman"/>
          <w:sz w:val="28"/>
          <w:szCs w:val="28"/>
        </w:rPr>
        <w:t xml:space="preserve">: </w:t>
      </w:r>
      <w:r w:rsidR="002F112C">
        <w:rPr>
          <w:rFonts w:ascii="Times New Roman" w:hAnsi="Times New Roman" w:cs="Times New Roman"/>
          <w:sz w:val="28"/>
          <w:szCs w:val="28"/>
        </w:rPr>
        <w:t>нераціональне використання</w:t>
      </w:r>
      <w:r w:rsidRPr="00915AFF">
        <w:rPr>
          <w:rFonts w:ascii="Times New Roman" w:hAnsi="Times New Roman" w:cs="Times New Roman"/>
          <w:sz w:val="28"/>
          <w:szCs w:val="28"/>
        </w:rPr>
        <w:t xml:space="preserve"> природних</w:t>
      </w:r>
      <w:r w:rsidR="002F112C">
        <w:rPr>
          <w:rFonts w:ascii="Times New Roman" w:hAnsi="Times New Roman" w:cs="Times New Roman"/>
          <w:sz w:val="28"/>
          <w:szCs w:val="28"/>
        </w:rPr>
        <w:t xml:space="preserve"> багацтв</w:t>
      </w:r>
      <w:r w:rsidRPr="00915AFF">
        <w:rPr>
          <w:rFonts w:ascii="Times New Roman" w:hAnsi="Times New Roman" w:cs="Times New Roman"/>
          <w:sz w:val="28"/>
          <w:szCs w:val="28"/>
        </w:rPr>
        <w:t>,</w:t>
      </w:r>
      <w:r w:rsidR="002F112C">
        <w:rPr>
          <w:rFonts w:ascii="Times New Roman" w:hAnsi="Times New Roman" w:cs="Times New Roman"/>
          <w:sz w:val="28"/>
          <w:szCs w:val="28"/>
        </w:rPr>
        <w:t xml:space="preserve"> масове знищення лісових насаджень</w:t>
      </w:r>
      <w:r w:rsidRPr="00915AFF">
        <w:rPr>
          <w:rFonts w:ascii="Times New Roman" w:hAnsi="Times New Roman" w:cs="Times New Roman"/>
          <w:sz w:val="28"/>
          <w:szCs w:val="28"/>
        </w:rPr>
        <w:t xml:space="preserve">, засолення та </w:t>
      </w:r>
      <w:r w:rsidR="002F112C">
        <w:rPr>
          <w:rFonts w:ascii="Times New Roman" w:hAnsi="Times New Roman" w:cs="Times New Roman"/>
          <w:sz w:val="28"/>
          <w:szCs w:val="28"/>
        </w:rPr>
        <w:t>деградація</w:t>
      </w:r>
      <w:r w:rsidRPr="00915AFF">
        <w:rPr>
          <w:rFonts w:ascii="Times New Roman" w:hAnsi="Times New Roman" w:cs="Times New Roman"/>
          <w:sz w:val="28"/>
          <w:szCs w:val="28"/>
        </w:rPr>
        <w:t xml:space="preserve"> земель</w:t>
      </w:r>
      <w:r w:rsidR="004F3679">
        <w:rPr>
          <w:rFonts w:ascii="Times New Roman" w:hAnsi="Times New Roman" w:cs="Times New Roman"/>
          <w:sz w:val="28"/>
          <w:szCs w:val="28"/>
        </w:rPr>
        <w:t>них ресурсів</w:t>
      </w:r>
      <w:r w:rsidRPr="00915AFF">
        <w:rPr>
          <w:rFonts w:ascii="Times New Roman" w:hAnsi="Times New Roman" w:cs="Times New Roman"/>
          <w:sz w:val="28"/>
          <w:szCs w:val="28"/>
        </w:rPr>
        <w:t xml:space="preserve">, </w:t>
      </w:r>
      <w:r w:rsidR="004F3679">
        <w:rPr>
          <w:rFonts w:ascii="Times New Roman" w:hAnsi="Times New Roman" w:cs="Times New Roman"/>
          <w:sz w:val="28"/>
          <w:szCs w:val="28"/>
        </w:rPr>
        <w:t>зменшення</w:t>
      </w:r>
      <w:r w:rsidRPr="00915AFF">
        <w:rPr>
          <w:rFonts w:ascii="Times New Roman" w:hAnsi="Times New Roman" w:cs="Times New Roman"/>
          <w:sz w:val="28"/>
          <w:szCs w:val="28"/>
        </w:rPr>
        <w:t xml:space="preserve"> чисельності та видів</w:t>
      </w:r>
      <w:r w:rsidR="004F3679">
        <w:rPr>
          <w:rFonts w:ascii="Times New Roman" w:hAnsi="Times New Roman" w:cs="Times New Roman"/>
          <w:sz w:val="28"/>
          <w:szCs w:val="28"/>
        </w:rPr>
        <w:t xml:space="preserve"> представників флори та фауни, тощо. </w:t>
      </w:r>
      <w:r w:rsidRPr="00915AFF">
        <w:rPr>
          <w:rFonts w:ascii="Times New Roman" w:hAnsi="Times New Roman" w:cs="Times New Roman"/>
          <w:sz w:val="28"/>
          <w:szCs w:val="28"/>
        </w:rPr>
        <w:t xml:space="preserve"> </w:t>
      </w:r>
    </w:p>
    <w:p w14:paraId="7200E853" w14:textId="15EA8147" w:rsidR="00F63D10" w:rsidRDefault="00406F7F" w:rsidP="00F63D10">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Головним</w:t>
      </w:r>
      <w:r w:rsidR="00167934" w:rsidRPr="00915AFF">
        <w:rPr>
          <w:rFonts w:ascii="Times New Roman" w:hAnsi="Times New Roman" w:cs="Times New Roman"/>
          <w:sz w:val="28"/>
          <w:szCs w:val="28"/>
        </w:rPr>
        <w:t xml:space="preserve"> та найпоширенішим </w:t>
      </w:r>
      <w:r>
        <w:rPr>
          <w:rFonts w:ascii="Times New Roman" w:hAnsi="Times New Roman" w:cs="Times New Roman"/>
          <w:sz w:val="28"/>
          <w:szCs w:val="28"/>
        </w:rPr>
        <w:t>типом</w:t>
      </w:r>
      <w:r w:rsidR="00167934" w:rsidRPr="00915AFF">
        <w:rPr>
          <w:rFonts w:ascii="Times New Roman" w:hAnsi="Times New Roman" w:cs="Times New Roman"/>
          <w:sz w:val="28"/>
          <w:szCs w:val="28"/>
        </w:rPr>
        <w:t xml:space="preserve"> </w:t>
      </w:r>
      <w:r>
        <w:rPr>
          <w:rFonts w:ascii="Times New Roman" w:hAnsi="Times New Roman" w:cs="Times New Roman"/>
          <w:sz w:val="28"/>
          <w:szCs w:val="28"/>
        </w:rPr>
        <w:t>дестабілізуючого</w:t>
      </w:r>
      <w:r w:rsidR="00167934" w:rsidRPr="00915AFF">
        <w:rPr>
          <w:rFonts w:ascii="Times New Roman" w:hAnsi="Times New Roman" w:cs="Times New Roman"/>
          <w:sz w:val="28"/>
          <w:szCs w:val="28"/>
        </w:rPr>
        <w:t xml:space="preserve"> впливу лю</w:t>
      </w:r>
      <w:r>
        <w:rPr>
          <w:rFonts w:ascii="Times New Roman" w:hAnsi="Times New Roman" w:cs="Times New Roman"/>
          <w:sz w:val="28"/>
          <w:szCs w:val="28"/>
        </w:rPr>
        <w:t>дства</w:t>
      </w:r>
      <w:r w:rsidR="00167934" w:rsidRPr="00915AFF">
        <w:rPr>
          <w:rFonts w:ascii="Times New Roman" w:hAnsi="Times New Roman" w:cs="Times New Roman"/>
          <w:sz w:val="28"/>
          <w:szCs w:val="28"/>
        </w:rPr>
        <w:t xml:space="preserve"> на </w:t>
      </w:r>
      <w:r w:rsidR="00704299">
        <w:rPr>
          <w:rFonts w:ascii="Times New Roman" w:hAnsi="Times New Roman" w:cs="Times New Roman"/>
          <w:sz w:val="28"/>
          <w:szCs w:val="28"/>
        </w:rPr>
        <w:t>природне середовище</w:t>
      </w:r>
      <w:r w:rsidR="00167934" w:rsidRPr="00915AFF">
        <w:rPr>
          <w:rFonts w:ascii="Times New Roman" w:hAnsi="Times New Roman" w:cs="Times New Roman"/>
          <w:sz w:val="28"/>
          <w:szCs w:val="28"/>
        </w:rPr>
        <w:t xml:space="preserve"> є забруднення. </w:t>
      </w:r>
      <w:r w:rsidR="00704299">
        <w:rPr>
          <w:rFonts w:ascii="Times New Roman" w:hAnsi="Times New Roman" w:cs="Times New Roman"/>
          <w:sz w:val="28"/>
          <w:szCs w:val="28"/>
        </w:rPr>
        <w:t>Велика кількість</w:t>
      </w:r>
      <w:r w:rsidR="00167934" w:rsidRPr="00915AFF">
        <w:rPr>
          <w:rFonts w:ascii="Times New Roman" w:hAnsi="Times New Roman" w:cs="Times New Roman"/>
          <w:sz w:val="28"/>
          <w:szCs w:val="28"/>
        </w:rPr>
        <w:t xml:space="preserve"> н</w:t>
      </w:r>
      <w:r w:rsidR="00704299">
        <w:rPr>
          <w:rFonts w:ascii="Times New Roman" w:hAnsi="Times New Roman" w:cs="Times New Roman"/>
          <w:sz w:val="28"/>
          <w:szCs w:val="28"/>
        </w:rPr>
        <w:t>адскладних</w:t>
      </w:r>
      <w:r w:rsidR="00167934" w:rsidRPr="00915AFF">
        <w:rPr>
          <w:rFonts w:ascii="Times New Roman" w:hAnsi="Times New Roman" w:cs="Times New Roman"/>
          <w:sz w:val="28"/>
          <w:szCs w:val="28"/>
        </w:rPr>
        <w:t xml:space="preserve"> екологічних</w:t>
      </w:r>
      <w:r w:rsidR="00704299">
        <w:rPr>
          <w:rFonts w:ascii="Times New Roman" w:hAnsi="Times New Roman" w:cs="Times New Roman"/>
          <w:sz w:val="28"/>
          <w:szCs w:val="28"/>
        </w:rPr>
        <w:t xml:space="preserve"> проблем</w:t>
      </w:r>
      <w:r w:rsidR="00167934" w:rsidRPr="00915AFF">
        <w:rPr>
          <w:rFonts w:ascii="Times New Roman" w:hAnsi="Times New Roman" w:cs="Times New Roman"/>
          <w:sz w:val="28"/>
          <w:szCs w:val="28"/>
        </w:rPr>
        <w:t xml:space="preserve"> у світі, пов'яз</w:t>
      </w:r>
      <w:r w:rsidR="00704299">
        <w:rPr>
          <w:rFonts w:ascii="Times New Roman" w:hAnsi="Times New Roman" w:cs="Times New Roman"/>
          <w:sz w:val="28"/>
          <w:szCs w:val="28"/>
          <w:lang w:val="en-US"/>
        </w:rPr>
        <w:t>a</w:t>
      </w:r>
      <w:r w:rsidR="00167934" w:rsidRPr="00915AFF">
        <w:rPr>
          <w:rFonts w:ascii="Times New Roman" w:hAnsi="Times New Roman" w:cs="Times New Roman"/>
          <w:sz w:val="28"/>
          <w:szCs w:val="28"/>
        </w:rPr>
        <w:t>ні із з</w:t>
      </w:r>
      <w:r w:rsidR="00704299">
        <w:rPr>
          <w:rFonts w:ascii="Times New Roman" w:hAnsi="Times New Roman" w:cs="Times New Roman"/>
          <w:sz w:val="28"/>
          <w:szCs w:val="28"/>
          <w:lang w:val="en-US"/>
        </w:rPr>
        <w:t>a</w:t>
      </w:r>
      <w:r w:rsidR="00167934" w:rsidRPr="00915AFF">
        <w:rPr>
          <w:rFonts w:ascii="Times New Roman" w:hAnsi="Times New Roman" w:cs="Times New Roman"/>
          <w:sz w:val="28"/>
          <w:szCs w:val="28"/>
        </w:rPr>
        <w:t xml:space="preserve">брудненням </w:t>
      </w:r>
      <w:r w:rsidR="00B61646">
        <w:rPr>
          <w:rFonts w:ascii="Times New Roman" w:hAnsi="Times New Roman" w:cs="Times New Roman"/>
          <w:sz w:val="28"/>
          <w:szCs w:val="28"/>
        </w:rPr>
        <w:t>довкілля</w:t>
      </w:r>
      <w:r w:rsidR="00167934" w:rsidRPr="00915AFF">
        <w:rPr>
          <w:rFonts w:ascii="Times New Roman" w:hAnsi="Times New Roman" w:cs="Times New Roman"/>
          <w:sz w:val="28"/>
          <w:szCs w:val="28"/>
        </w:rPr>
        <w:t>.</w:t>
      </w:r>
      <w:r w:rsidR="00561A68" w:rsidRPr="00561A68">
        <w:rPr>
          <w:rFonts w:ascii="Times New Roman" w:hAnsi="Times New Roman" w:cs="Times New Roman"/>
          <w:sz w:val="28"/>
          <w:szCs w:val="28"/>
        </w:rPr>
        <w:t xml:space="preserve"> </w:t>
      </w:r>
      <w:r w:rsidR="00561A68">
        <w:rPr>
          <w:rFonts w:ascii="Times New Roman" w:hAnsi="Times New Roman" w:cs="Times New Roman"/>
          <w:sz w:val="28"/>
          <w:szCs w:val="28"/>
        </w:rPr>
        <w:t>Всі види антропогенного впливу на навколишнє середовище можна об</w:t>
      </w:r>
      <w:r w:rsidR="00561A68" w:rsidRPr="007229B5">
        <w:rPr>
          <w:rFonts w:ascii="Times New Roman" w:hAnsi="Times New Roman" w:cs="Times New Roman"/>
          <w:sz w:val="28"/>
          <w:szCs w:val="28"/>
        </w:rPr>
        <w:t>’</w:t>
      </w:r>
      <w:r w:rsidR="00561A68">
        <w:rPr>
          <w:rFonts w:ascii="Times New Roman" w:hAnsi="Times New Roman" w:cs="Times New Roman"/>
          <w:sz w:val="28"/>
          <w:szCs w:val="28"/>
        </w:rPr>
        <w:t>єднати в три групи: конструктивні, стабілізуючі та руйнівні (рис. 1.2).</w:t>
      </w:r>
    </w:p>
    <w:p w14:paraId="01956D30" w14:textId="77777777" w:rsidR="00B61646" w:rsidRDefault="00B61646" w:rsidP="00B61646">
      <w:pPr>
        <w:spacing w:after="0" w:line="360" w:lineRule="auto"/>
        <w:ind w:firstLine="709"/>
        <w:jc w:val="both"/>
        <w:rPr>
          <w:rFonts w:ascii="Times New Roman" w:hAnsi="Times New Roman" w:cs="Times New Roman"/>
          <w:sz w:val="28"/>
          <w:szCs w:val="28"/>
        </w:rPr>
      </w:pPr>
      <w:r w:rsidRPr="008F071D">
        <w:rPr>
          <w:rFonts w:ascii="Times New Roman" w:hAnsi="Times New Roman" w:cs="Times New Roman"/>
          <w:sz w:val="28"/>
          <w:szCs w:val="28"/>
        </w:rPr>
        <w:t>За</w:t>
      </w:r>
      <w:r>
        <w:rPr>
          <w:rFonts w:ascii="Times New Roman" w:hAnsi="Times New Roman" w:cs="Times New Roman"/>
          <w:sz w:val="28"/>
          <w:szCs w:val="28"/>
        </w:rPr>
        <w:t>бруднення є головним та найбільш поширеним видом шкідливого впливу людини на навколишнє середовище. Забруднення – це потрапляння у довкілля шкідливих речовин різних агрегатних станів, бактерій</w:t>
      </w:r>
      <w:r w:rsidRPr="001462EC">
        <w:rPr>
          <w:rFonts w:ascii="Times New Roman" w:hAnsi="Times New Roman" w:cs="Times New Roman"/>
          <w:sz w:val="28"/>
          <w:szCs w:val="28"/>
        </w:rPr>
        <w:t xml:space="preserve"> або енергій </w:t>
      </w:r>
      <w:r>
        <w:rPr>
          <w:rFonts w:ascii="Times New Roman" w:hAnsi="Times New Roman" w:cs="Times New Roman"/>
          <w:sz w:val="28"/>
          <w:szCs w:val="28"/>
        </w:rPr>
        <w:t>(</w:t>
      </w:r>
      <w:r w:rsidRPr="001462EC">
        <w:rPr>
          <w:rFonts w:ascii="Times New Roman" w:hAnsi="Times New Roman" w:cs="Times New Roman"/>
          <w:sz w:val="28"/>
          <w:szCs w:val="28"/>
        </w:rPr>
        <w:t>звук</w:t>
      </w:r>
      <w:r>
        <w:rPr>
          <w:rFonts w:ascii="Times New Roman" w:hAnsi="Times New Roman" w:cs="Times New Roman"/>
          <w:sz w:val="28"/>
          <w:szCs w:val="28"/>
        </w:rPr>
        <w:t>и</w:t>
      </w:r>
      <w:r w:rsidRPr="001462EC">
        <w:rPr>
          <w:rFonts w:ascii="Times New Roman" w:hAnsi="Times New Roman" w:cs="Times New Roman"/>
          <w:sz w:val="28"/>
          <w:szCs w:val="28"/>
        </w:rPr>
        <w:t>, шум</w:t>
      </w:r>
      <w:r>
        <w:rPr>
          <w:rFonts w:ascii="Times New Roman" w:hAnsi="Times New Roman" w:cs="Times New Roman"/>
          <w:sz w:val="28"/>
          <w:szCs w:val="28"/>
        </w:rPr>
        <w:t>и</w:t>
      </w:r>
      <w:r w:rsidRPr="001462EC">
        <w:rPr>
          <w:rFonts w:ascii="Times New Roman" w:hAnsi="Times New Roman" w:cs="Times New Roman"/>
          <w:sz w:val="28"/>
          <w:szCs w:val="28"/>
        </w:rPr>
        <w:t>, випромінюван</w:t>
      </w:r>
      <w:r>
        <w:rPr>
          <w:rFonts w:ascii="Times New Roman" w:hAnsi="Times New Roman" w:cs="Times New Roman"/>
          <w:sz w:val="28"/>
          <w:szCs w:val="28"/>
        </w:rPr>
        <w:t>ня</w:t>
      </w:r>
      <w:r w:rsidRPr="001462EC">
        <w:rPr>
          <w:rFonts w:ascii="Times New Roman" w:hAnsi="Times New Roman" w:cs="Times New Roman"/>
          <w:sz w:val="28"/>
          <w:szCs w:val="28"/>
        </w:rPr>
        <w:t xml:space="preserve">) у </w:t>
      </w:r>
      <w:r>
        <w:rPr>
          <w:rFonts w:ascii="Times New Roman" w:hAnsi="Times New Roman" w:cs="Times New Roman"/>
          <w:sz w:val="28"/>
          <w:szCs w:val="28"/>
        </w:rPr>
        <w:t xml:space="preserve">тих </w:t>
      </w:r>
      <w:r w:rsidRPr="001462EC">
        <w:rPr>
          <w:rFonts w:ascii="Times New Roman" w:hAnsi="Times New Roman" w:cs="Times New Roman"/>
          <w:sz w:val="28"/>
          <w:szCs w:val="28"/>
        </w:rPr>
        <w:t>кількостях,</w:t>
      </w:r>
      <w:r>
        <w:rPr>
          <w:rFonts w:ascii="Times New Roman" w:hAnsi="Times New Roman" w:cs="Times New Roman"/>
          <w:sz w:val="28"/>
          <w:szCs w:val="28"/>
        </w:rPr>
        <w:t xml:space="preserve"> що є</w:t>
      </w:r>
      <w:r w:rsidRPr="001462EC">
        <w:rPr>
          <w:rFonts w:ascii="Times New Roman" w:hAnsi="Times New Roman" w:cs="Times New Roman"/>
          <w:sz w:val="28"/>
          <w:szCs w:val="28"/>
        </w:rPr>
        <w:t xml:space="preserve"> шкідлив</w:t>
      </w:r>
      <w:r>
        <w:rPr>
          <w:rFonts w:ascii="Times New Roman" w:hAnsi="Times New Roman" w:cs="Times New Roman"/>
          <w:sz w:val="28"/>
          <w:szCs w:val="28"/>
        </w:rPr>
        <w:t>ими</w:t>
      </w:r>
      <w:r w:rsidRPr="001462EC">
        <w:rPr>
          <w:rFonts w:ascii="Times New Roman" w:hAnsi="Times New Roman" w:cs="Times New Roman"/>
          <w:sz w:val="28"/>
          <w:szCs w:val="28"/>
        </w:rPr>
        <w:t xml:space="preserve"> для здоров'я люд</w:t>
      </w:r>
      <w:r>
        <w:rPr>
          <w:rFonts w:ascii="Times New Roman" w:hAnsi="Times New Roman" w:cs="Times New Roman"/>
          <w:sz w:val="28"/>
          <w:szCs w:val="28"/>
        </w:rPr>
        <w:t>ей</w:t>
      </w:r>
      <w:r w:rsidRPr="001462EC">
        <w:rPr>
          <w:rFonts w:ascii="Times New Roman" w:hAnsi="Times New Roman" w:cs="Times New Roman"/>
          <w:sz w:val="28"/>
          <w:szCs w:val="28"/>
        </w:rPr>
        <w:t xml:space="preserve">, </w:t>
      </w:r>
      <w:r>
        <w:rPr>
          <w:rFonts w:ascii="Times New Roman" w:hAnsi="Times New Roman" w:cs="Times New Roman"/>
          <w:sz w:val="28"/>
          <w:szCs w:val="28"/>
        </w:rPr>
        <w:t>довкілля</w:t>
      </w:r>
      <w:r w:rsidRPr="001462EC">
        <w:rPr>
          <w:rFonts w:ascii="Times New Roman" w:hAnsi="Times New Roman" w:cs="Times New Roman"/>
          <w:sz w:val="28"/>
          <w:szCs w:val="28"/>
        </w:rPr>
        <w:t xml:space="preserve"> та екосистем</w:t>
      </w:r>
      <w:r>
        <w:rPr>
          <w:rFonts w:ascii="Times New Roman" w:hAnsi="Times New Roman" w:cs="Times New Roman"/>
          <w:sz w:val="28"/>
          <w:szCs w:val="28"/>
        </w:rPr>
        <w:t xml:space="preserve"> (рис. 1.3).</w:t>
      </w:r>
    </w:p>
    <w:p w14:paraId="606E468D" w14:textId="77777777" w:rsidR="00B61646" w:rsidRDefault="00B61646" w:rsidP="00F63D10">
      <w:pPr>
        <w:spacing w:after="0" w:line="360" w:lineRule="auto"/>
        <w:ind w:firstLine="709"/>
        <w:jc w:val="both"/>
        <w:rPr>
          <w:rFonts w:ascii="Times New Roman" w:hAnsi="Times New Roman" w:cs="Times New Roman"/>
          <w:sz w:val="28"/>
          <w:szCs w:val="28"/>
        </w:rPr>
      </w:pPr>
    </w:p>
    <w:p w14:paraId="6C960E32" w14:textId="5A616DDE" w:rsidR="00167934" w:rsidRDefault="00833B8D" w:rsidP="00F63D10">
      <w:pPr>
        <w:spacing w:after="0" w:line="360" w:lineRule="auto"/>
        <w:ind w:firstLine="709"/>
        <w:jc w:val="both"/>
        <w:rPr>
          <w:rFonts w:ascii="Times New Roman" w:hAnsi="Times New Roman" w:cs="Times New Roman"/>
          <w:sz w:val="28"/>
          <w:szCs w:val="28"/>
        </w:rPr>
      </w:pPr>
      <w:r>
        <w:rPr>
          <w:rFonts w:ascii="Times New Roman" w:hAnsi="Times New Roman" w:cs="Times New Roman"/>
          <w:noProof/>
          <w:sz w:val="28"/>
          <w:szCs w:val="28"/>
          <w:lang w:val="ru-RU" w:eastAsia="ru-RU"/>
        </w:rPr>
        <w:lastRenderedPageBreak/>
        <w:drawing>
          <wp:inline distT="0" distB="0" distL="0" distR="0" wp14:anchorId="5403AC8F" wp14:editId="40230F6B">
            <wp:extent cx="5924550" cy="3962400"/>
            <wp:effectExtent l="0" t="0" r="19050" b="19050"/>
            <wp:docPr id="12" name="Схема 1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4" r:lo="rId15" r:qs="rId16" r:cs="rId17"/>
              </a:graphicData>
            </a:graphic>
          </wp:inline>
        </w:drawing>
      </w:r>
    </w:p>
    <w:p w14:paraId="750A3ED6" w14:textId="6F97A84E" w:rsidR="00F63D10" w:rsidRPr="007229B5" w:rsidRDefault="00F63D10" w:rsidP="00F63D10">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Рис. 1.2 Види антропогенного впливу на навколишн</w:t>
      </w:r>
      <w:r w:rsidR="008F071D">
        <w:rPr>
          <w:rFonts w:ascii="Times New Roman" w:hAnsi="Times New Roman" w:cs="Times New Roman"/>
          <w:sz w:val="28"/>
          <w:szCs w:val="28"/>
        </w:rPr>
        <w:t xml:space="preserve">є середовище. </w:t>
      </w:r>
    </w:p>
    <w:p w14:paraId="7CC3A1F0" w14:textId="77777777" w:rsidR="00B61646" w:rsidRDefault="00B61646" w:rsidP="00B61646">
      <w:pPr>
        <w:spacing w:after="0" w:line="360" w:lineRule="auto"/>
        <w:ind w:firstLine="709"/>
        <w:jc w:val="both"/>
        <w:rPr>
          <w:rFonts w:ascii="Times New Roman" w:hAnsi="Times New Roman" w:cs="Times New Roman"/>
          <w:sz w:val="28"/>
          <w:szCs w:val="28"/>
        </w:rPr>
      </w:pPr>
    </w:p>
    <w:p w14:paraId="25C20F88" w14:textId="20DA9645" w:rsidR="00B61646" w:rsidRPr="0059124B" w:rsidRDefault="00B61646" w:rsidP="00B6164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Об</w:t>
      </w:r>
      <w:r w:rsidRPr="0059124B">
        <w:rPr>
          <w:rFonts w:ascii="Times New Roman" w:hAnsi="Times New Roman" w:cs="Times New Roman"/>
          <w:sz w:val="28"/>
          <w:szCs w:val="28"/>
        </w:rPr>
        <w:t>’</w:t>
      </w:r>
      <w:r>
        <w:rPr>
          <w:rFonts w:ascii="Times New Roman" w:hAnsi="Times New Roman" w:cs="Times New Roman"/>
          <w:sz w:val="28"/>
          <w:szCs w:val="28"/>
        </w:rPr>
        <w:t xml:space="preserve">єктами забруднення є поверхневі підземні води, ґрунти, атмосферне повітря тощо. Сьогодні людство стикається з новою проблемою – забруднення космічного середовища навколо нашої планети. </w:t>
      </w:r>
    </w:p>
    <w:p w14:paraId="36857024" w14:textId="635FCB00" w:rsidR="00F040CC" w:rsidRPr="00295906" w:rsidRDefault="00F040CC" w:rsidP="00F040CC">
      <w:pPr>
        <w:spacing w:after="0" w:line="360" w:lineRule="auto"/>
        <w:ind w:firstLine="709"/>
        <w:jc w:val="both"/>
        <w:rPr>
          <w:rFonts w:ascii="Times New Roman" w:hAnsi="Times New Roman" w:cs="Times New Roman"/>
          <w:sz w:val="28"/>
          <w:szCs w:val="28"/>
        </w:rPr>
      </w:pPr>
      <w:r w:rsidRPr="00295906">
        <w:rPr>
          <w:rFonts w:ascii="Times New Roman" w:hAnsi="Times New Roman" w:cs="Times New Roman"/>
          <w:sz w:val="28"/>
          <w:szCs w:val="28"/>
        </w:rPr>
        <w:t xml:space="preserve">Серед джерел антропогенного </w:t>
      </w:r>
      <w:r w:rsidR="00C553E0">
        <w:rPr>
          <w:rFonts w:ascii="Times New Roman" w:hAnsi="Times New Roman" w:cs="Times New Roman"/>
          <w:sz w:val="28"/>
          <w:szCs w:val="28"/>
        </w:rPr>
        <w:t>впливу</w:t>
      </w:r>
      <w:r w:rsidRPr="00295906">
        <w:rPr>
          <w:rFonts w:ascii="Times New Roman" w:hAnsi="Times New Roman" w:cs="Times New Roman"/>
          <w:sz w:val="28"/>
          <w:szCs w:val="28"/>
        </w:rPr>
        <w:t xml:space="preserve"> що </w:t>
      </w:r>
      <w:r w:rsidR="00C553E0">
        <w:rPr>
          <w:rFonts w:ascii="Times New Roman" w:hAnsi="Times New Roman" w:cs="Times New Roman"/>
          <w:sz w:val="28"/>
          <w:szCs w:val="28"/>
        </w:rPr>
        <w:t>створюють</w:t>
      </w:r>
      <w:r w:rsidRPr="00295906">
        <w:rPr>
          <w:rFonts w:ascii="Times New Roman" w:hAnsi="Times New Roman" w:cs="Times New Roman"/>
          <w:sz w:val="28"/>
          <w:szCs w:val="28"/>
        </w:rPr>
        <w:t xml:space="preserve"> найбільш</w:t>
      </w:r>
      <w:r w:rsidR="00C553E0">
        <w:rPr>
          <w:rFonts w:ascii="Times New Roman" w:hAnsi="Times New Roman" w:cs="Times New Roman"/>
          <w:sz w:val="28"/>
          <w:szCs w:val="28"/>
        </w:rPr>
        <w:t xml:space="preserve"> гостру</w:t>
      </w:r>
      <w:r w:rsidRPr="00295906">
        <w:rPr>
          <w:rFonts w:ascii="Times New Roman" w:hAnsi="Times New Roman" w:cs="Times New Roman"/>
          <w:sz w:val="28"/>
          <w:szCs w:val="28"/>
        </w:rPr>
        <w:t xml:space="preserve"> </w:t>
      </w:r>
      <w:r w:rsidR="00C553E0">
        <w:rPr>
          <w:rFonts w:ascii="Times New Roman" w:hAnsi="Times New Roman" w:cs="Times New Roman"/>
          <w:sz w:val="28"/>
          <w:szCs w:val="28"/>
        </w:rPr>
        <w:t>загрозу</w:t>
      </w:r>
      <w:r w:rsidRPr="00295906">
        <w:rPr>
          <w:rFonts w:ascii="Times New Roman" w:hAnsi="Times New Roman" w:cs="Times New Roman"/>
          <w:sz w:val="28"/>
          <w:szCs w:val="28"/>
        </w:rPr>
        <w:t xml:space="preserve"> для існування живих </w:t>
      </w:r>
      <w:r w:rsidR="00C553E0">
        <w:rPr>
          <w:rFonts w:ascii="Times New Roman" w:hAnsi="Times New Roman" w:cs="Times New Roman"/>
          <w:sz w:val="28"/>
          <w:szCs w:val="28"/>
        </w:rPr>
        <w:t>істот</w:t>
      </w:r>
      <w:r w:rsidRPr="00295906">
        <w:rPr>
          <w:rFonts w:ascii="Times New Roman" w:hAnsi="Times New Roman" w:cs="Times New Roman"/>
          <w:sz w:val="28"/>
          <w:szCs w:val="28"/>
        </w:rPr>
        <w:t xml:space="preserve"> виділяють: </w:t>
      </w:r>
      <w:r w:rsidR="00C553E0">
        <w:rPr>
          <w:rFonts w:ascii="Times New Roman" w:hAnsi="Times New Roman" w:cs="Times New Roman"/>
          <w:sz w:val="28"/>
          <w:szCs w:val="28"/>
        </w:rPr>
        <w:t xml:space="preserve">діяльність </w:t>
      </w:r>
      <w:r w:rsidRPr="00295906">
        <w:rPr>
          <w:rFonts w:ascii="Times New Roman" w:hAnsi="Times New Roman" w:cs="Times New Roman"/>
          <w:sz w:val="28"/>
          <w:szCs w:val="28"/>
        </w:rPr>
        <w:t>промислов</w:t>
      </w:r>
      <w:r w:rsidR="00C553E0">
        <w:rPr>
          <w:rFonts w:ascii="Times New Roman" w:hAnsi="Times New Roman" w:cs="Times New Roman"/>
          <w:sz w:val="28"/>
          <w:szCs w:val="28"/>
        </w:rPr>
        <w:t>их</w:t>
      </w:r>
      <w:r w:rsidRPr="00295906">
        <w:rPr>
          <w:rFonts w:ascii="Times New Roman" w:hAnsi="Times New Roman" w:cs="Times New Roman"/>
          <w:sz w:val="28"/>
          <w:szCs w:val="28"/>
        </w:rPr>
        <w:t xml:space="preserve"> підприємств (хім</w:t>
      </w:r>
      <w:r w:rsidR="0005359D">
        <w:rPr>
          <w:rFonts w:ascii="Times New Roman" w:hAnsi="Times New Roman" w:cs="Times New Roman"/>
          <w:sz w:val="28"/>
          <w:szCs w:val="28"/>
          <w:lang w:val="en-US"/>
        </w:rPr>
        <w:t>i</w:t>
      </w:r>
      <w:r w:rsidRPr="00295906">
        <w:rPr>
          <w:rFonts w:ascii="Times New Roman" w:hAnsi="Times New Roman" w:cs="Times New Roman"/>
          <w:sz w:val="28"/>
          <w:szCs w:val="28"/>
        </w:rPr>
        <w:t>чні, металург</w:t>
      </w:r>
      <w:r w:rsidR="0005359D">
        <w:rPr>
          <w:rFonts w:ascii="Times New Roman" w:hAnsi="Times New Roman" w:cs="Times New Roman"/>
          <w:sz w:val="28"/>
          <w:szCs w:val="28"/>
          <w:lang w:val="en-US"/>
        </w:rPr>
        <w:t>i</w:t>
      </w:r>
      <w:r w:rsidRPr="00295906">
        <w:rPr>
          <w:rFonts w:ascii="Times New Roman" w:hAnsi="Times New Roman" w:cs="Times New Roman"/>
          <w:sz w:val="28"/>
          <w:szCs w:val="28"/>
        </w:rPr>
        <w:t>йні, целюлозно-паперов</w:t>
      </w:r>
      <w:r w:rsidR="0005359D">
        <w:rPr>
          <w:rFonts w:ascii="Times New Roman" w:hAnsi="Times New Roman" w:cs="Times New Roman"/>
          <w:sz w:val="28"/>
          <w:szCs w:val="28"/>
          <w:lang w:val="en-US"/>
        </w:rPr>
        <w:t>i</w:t>
      </w:r>
      <w:r w:rsidRPr="00295906">
        <w:rPr>
          <w:rFonts w:ascii="Times New Roman" w:hAnsi="Times New Roman" w:cs="Times New Roman"/>
          <w:sz w:val="28"/>
          <w:szCs w:val="28"/>
        </w:rPr>
        <w:t>, буд</w:t>
      </w:r>
      <w:r w:rsidR="0005359D">
        <w:rPr>
          <w:rFonts w:ascii="Times New Roman" w:hAnsi="Times New Roman" w:cs="Times New Roman"/>
          <w:sz w:val="28"/>
          <w:szCs w:val="28"/>
          <w:lang w:val="en-US"/>
        </w:rPr>
        <w:t>i</w:t>
      </w:r>
      <w:r w:rsidRPr="00295906">
        <w:rPr>
          <w:rFonts w:ascii="Times New Roman" w:hAnsi="Times New Roman" w:cs="Times New Roman"/>
          <w:sz w:val="28"/>
          <w:szCs w:val="28"/>
        </w:rPr>
        <w:t>вельних матеріалів та ін.) с</w:t>
      </w:r>
      <w:r w:rsidR="0005359D">
        <w:rPr>
          <w:rFonts w:ascii="Times New Roman" w:hAnsi="Times New Roman" w:cs="Times New Roman"/>
          <w:sz w:val="28"/>
          <w:szCs w:val="28"/>
          <w:lang w:val="en-US"/>
        </w:rPr>
        <w:t>i</w:t>
      </w:r>
      <w:r w:rsidRPr="00295906">
        <w:rPr>
          <w:rFonts w:ascii="Times New Roman" w:hAnsi="Times New Roman" w:cs="Times New Roman"/>
          <w:sz w:val="28"/>
          <w:szCs w:val="28"/>
        </w:rPr>
        <w:t xml:space="preserve">льськогосподарське виробництво, теплоенергетика та ін. </w:t>
      </w:r>
    </w:p>
    <w:p w14:paraId="47488B76" w14:textId="033AE6A8" w:rsidR="00F040CC" w:rsidRDefault="00F040CC" w:rsidP="00C27FB7">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Людина зробила значний крок вперед в епоху науково-технічної революції, навчилася</w:t>
      </w:r>
      <w:r w:rsidRPr="00295906">
        <w:rPr>
          <w:rFonts w:ascii="Times New Roman" w:hAnsi="Times New Roman" w:cs="Times New Roman"/>
          <w:sz w:val="28"/>
          <w:szCs w:val="28"/>
        </w:rPr>
        <w:t xml:space="preserve"> змінювати природне середовище.</w:t>
      </w:r>
      <w:r>
        <w:rPr>
          <w:rFonts w:ascii="Times New Roman" w:hAnsi="Times New Roman" w:cs="Times New Roman"/>
          <w:sz w:val="28"/>
          <w:szCs w:val="28"/>
        </w:rPr>
        <w:t xml:space="preserve"> Для зручності свого існування «людина розумна» знищує природні ландшафти, рідкісні рослини та тварин, вирубує ліси та досить часто не турбується про наслідки своїх дій. Зміна світогляду на екологічну ситуацію у світі має бути пріоритетним завданням державної політики. </w:t>
      </w:r>
    </w:p>
    <w:p w14:paraId="1B2CEDBB" w14:textId="6841B593" w:rsidR="00295906" w:rsidRDefault="00295906">
      <w:pPr>
        <w:spacing w:after="0" w:line="360" w:lineRule="auto"/>
        <w:ind w:firstLine="709"/>
        <w:jc w:val="both"/>
        <w:rPr>
          <w:rFonts w:ascii="Times New Roman" w:hAnsi="Times New Roman" w:cs="Times New Roman"/>
          <w:sz w:val="28"/>
          <w:szCs w:val="28"/>
        </w:rPr>
      </w:pPr>
      <w:r>
        <w:rPr>
          <w:rFonts w:ascii="Times New Roman" w:hAnsi="Times New Roman" w:cs="Times New Roman"/>
          <w:noProof/>
          <w:sz w:val="28"/>
          <w:szCs w:val="28"/>
          <w:lang w:val="ru-RU" w:eastAsia="ru-RU"/>
        </w:rPr>
        <w:lastRenderedPageBreak/>
        <w:drawing>
          <wp:inline distT="0" distB="0" distL="0" distR="0" wp14:anchorId="4061DF23" wp14:editId="4082D827">
            <wp:extent cx="5480500" cy="3371850"/>
            <wp:effectExtent l="0" t="0" r="6350" b="0"/>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489196" cy="3377200"/>
                    </a:xfrm>
                    <a:prstGeom prst="rect">
                      <a:avLst/>
                    </a:prstGeom>
                    <a:noFill/>
                  </pic:spPr>
                </pic:pic>
              </a:graphicData>
            </a:graphic>
          </wp:inline>
        </w:drawing>
      </w:r>
    </w:p>
    <w:p w14:paraId="3BDFA457" w14:textId="1550252E" w:rsidR="00295906" w:rsidRDefault="0029590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Рис. 1.3. Форми забруднення природного середовища.</w:t>
      </w:r>
    </w:p>
    <w:p w14:paraId="609D97A6" w14:textId="77777777" w:rsidR="00832661" w:rsidRPr="00915AFF" w:rsidRDefault="00832661">
      <w:pPr>
        <w:spacing w:after="0" w:line="360" w:lineRule="auto"/>
        <w:ind w:firstLine="709"/>
        <w:jc w:val="both"/>
        <w:rPr>
          <w:rFonts w:ascii="Times New Roman" w:hAnsi="Times New Roman" w:cs="Times New Roman"/>
          <w:sz w:val="28"/>
          <w:szCs w:val="28"/>
        </w:rPr>
      </w:pPr>
    </w:p>
    <w:p w14:paraId="0234BCD6" w14:textId="62938177" w:rsidR="001C38F1" w:rsidRPr="00915AFF" w:rsidRDefault="001C38F1" w:rsidP="00331B3D">
      <w:pPr>
        <w:pStyle w:val="1"/>
        <w:spacing w:before="0"/>
        <w:rPr>
          <w:rFonts w:ascii="Times New Roman" w:hAnsi="Times New Roman" w:cs="Times New Roman"/>
          <w:color w:val="auto"/>
        </w:rPr>
      </w:pPr>
      <w:bookmarkStart w:id="7" w:name="_Toc119871250"/>
      <w:r w:rsidRPr="00915AFF">
        <w:rPr>
          <w:rFonts w:ascii="Times New Roman" w:hAnsi="Times New Roman" w:cs="Times New Roman"/>
          <w:color w:val="auto"/>
        </w:rPr>
        <w:t>1.2. Методичні підходи до вивчення екологічної ситуаці</w:t>
      </w:r>
      <w:r w:rsidR="009D1327" w:rsidRPr="00915AFF">
        <w:rPr>
          <w:rFonts w:ascii="Times New Roman" w:hAnsi="Times New Roman" w:cs="Times New Roman"/>
          <w:color w:val="auto"/>
        </w:rPr>
        <w:t>ї</w:t>
      </w:r>
      <w:bookmarkEnd w:id="7"/>
    </w:p>
    <w:p w14:paraId="469E53A4" w14:textId="47688AD4" w:rsidR="00167934" w:rsidRPr="00915AFF" w:rsidRDefault="00167934" w:rsidP="007768D4">
      <w:pPr>
        <w:shd w:val="clear" w:color="auto" w:fill="FFFFFF"/>
        <w:spacing w:after="0" w:line="360" w:lineRule="auto"/>
        <w:jc w:val="both"/>
        <w:rPr>
          <w:rFonts w:ascii="Times New Roman" w:eastAsia="Times New Roman" w:hAnsi="Times New Roman" w:cs="Times New Roman"/>
          <w:sz w:val="28"/>
          <w:szCs w:val="28"/>
          <w:lang w:eastAsia="ru-RU"/>
        </w:rPr>
      </w:pPr>
    </w:p>
    <w:p w14:paraId="4046B919" w14:textId="4F888A4C" w:rsidR="00962B32" w:rsidRPr="00470B0B" w:rsidRDefault="00962B32" w:rsidP="00962B32">
      <w:pPr>
        <w:spacing w:after="0" w:line="360" w:lineRule="auto"/>
        <w:ind w:firstLine="709"/>
        <w:jc w:val="both"/>
        <w:rPr>
          <w:rFonts w:ascii="Times New Roman" w:hAnsi="Times New Roman" w:cs="Times New Roman"/>
          <w:sz w:val="28"/>
          <w:szCs w:val="28"/>
        </w:rPr>
      </w:pPr>
      <w:r w:rsidRPr="00470B0B">
        <w:rPr>
          <w:rFonts w:ascii="Times New Roman" w:hAnsi="Times New Roman" w:cs="Times New Roman"/>
          <w:sz w:val="28"/>
          <w:szCs w:val="28"/>
        </w:rPr>
        <w:t>Оцінка стану навколишнього середовища передбачає наявність людини або виду діяльності як суб'єкта, що визначає критерії оцінки. Іншим типом оцінки є оцінка стану екологічного компонента або явища по відношенню до деяких його стандартів, визначених на основі історичних даних, аналогії або побудови теоретичної моделі. Інши</w:t>
      </w:r>
      <w:r w:rsidR="00383878" w:rsidRPr="00470B0B">
        <w:rPr>
          <w:rFonts w:ascii="Times New Roman" w:hAnsi="Times New Roman" w:cs="Times New Roman"/>
          <w:sz w:val="28"/>
          <w:szCs w:val="28"/>
        </w:rPr>
        <w:t>й</w:t>
      </w:r>
      <w:r w:rsidRPr="00470B0B">
        <w:rPr>
          <w:rFonts w:ascii="Times New Roman" w:hAnsi="Times New Roman" w:cs="Times New Roman"/>
          <w:sz w:val="28"/>
          <w:szCs w:val="28"/>
        </w:rPr>
        <w:t xml:space="preserve"> вид</w:t>
      </w:r>
      <w:r w:rsidR="00383878" w:rsidRPr="00470B0B">
        <w:rPr>
          <w:rFonts w:ascii="Times New Roman" w:hAnsi="Times New Roman" w:cs="Times New Roman"/>
          <w:sz w:val="28"/>
          <w:szCs w:val="28"/>
        </w:rPr>
        <w:t xml:space="preserve"> – </w:t>
      </w:r>
      <w:r w:rsidRPr="00470B0B">
        <w:rPr>
          <w:rFonts w:ascii="Times New Roman" w:hAnsi="Times New Roman" w:cs="Times New Roman"/>
          <w:sz w:val="28"/>
          <w:szCs w:val="28"/>
        </w:rPr>
        <w:t>оцінка стану обстежуваного відносно його нормального стану (наприклад, стану здоров'я людини) [21].</w:t>
      </w:r>
    </w:p>
    <w:p w14:paraId="7437BA49" w14:textId="2DC16B3C" w:rsidR="00962B32" w:rsidRPr="00AF238A" w:rsidRDefault="00962B32" w:rsidP="00962B32">
      <w:pPr>
        <w:spacing w:after="0" w:line="360" w:lineRule="auto"/>
        <w:ind w:firstLine="709"/>
        <w:jc w:val="both"/>
        <w:rPr>
          <w:rFonts w:ascii="Times New Roman" w:hAnsi="Times New Roman" w:cs="Times New Roman"/>
          <w:sz w:val="28"/>
          <w:szCs w:val="28"/>
        </w:rPr>
      </w:pPr>
      <w:r w:rsidRPr="00AF238A">
        <w:rPr>
          <w:rFonts w:ascii="Times New Roman" w:hAnsi="Times New Roman" w:cs="Times New Roman"/>
          <w:sz w:val="28"/>
          <w:szCs w:val="28"/>
        </w:rPr>
        <w:t>Оцінка екологічної ситуації повинна враховувати типи природно-господарських систем і заповідних територій. Цей підхід можна використовувати як один із можливих варіантів. Зокрема, можна порівнювати площі в заданій єдиній системі координат. Крім того, необхідно оцінити геоекологічну ситуацію за просторово</w:t>
      </w:r>
      <w:r w:rsidR="00AF238A" w:rsidRPr="00AF238A">
        <w:rPr>
          <w:rFonts w:ascii="Times New Roman" w:hAnsi="Times New Roman" w:cs="Times New Roman"/>
          <w:sz w:val="28"/>
          <w:szCs w:val="28"/>
        </w:rPr>
        <w:t>-</w:t>
      </w:r>
      <w:r w:rsidRPr="00AF238A">
        <w:rPr>
          <w:rFonts w:ascii="Times New Roman" w:hAnsi="Times New Roman" w:cs="Times New Roman"/>
          <w:sz w:val="28"/>
          <w:szCs w:val="28"/>
        </w:rPr>
        <w:t xml:space="preserve">диференційованими критеріями. При цьому становище кожного регіону, що </w:t>
      </w:r>
      <w:r w:rsidR="0005359D">
        <w:rPr>
          <w:rFonts w:ascii="Times New Roman" w:hAnsi="Times New Roman" w:cs="Times New Roman"/>
          <w:sz w:val="28"/>
          <w:szCs w:val="28"/>
        </w:rPr>
        <w:t>входить до складу</w:t>
      </w:r>
      <w:r w:rsidRPr="00AF238A">
        <w:rPr>
          <w:rFonts w:ascii="Times New Roman" w:hAnsi="Times New Roman" w:cs="Times New Roman"/>
          <w:sz w:val="28"/>
          <w:szCs w:val="28"/>
        </w:rPr>
        <w:t xml:space="preserve"> певн</w:t>
      </w:r>
      <w:r w:rsidR="0005359D">
        <w:rPr>
          <w:rFonts w:ascii="Times New Roman" w:hAnsi="Times New Roman" w:cs="Times New Roman"/>
          <w:sz w:val="28"/>
          <w:szCs w:val="28"/>
        </w:rPr>
        <w:t>ої</w:t>
      </w:r>
      <w:r w:rsidRPr="00AF238A">
        <w:rPr>
          <w:rFonts w:ascii="Times New Roman" w:hAnsi="Times New Roman" w:cs="Times New Roman"/>
          <w:sz w:val="28"/>
          <w:szCs w:val="28"/>
        </w:rPr>
        <w:t xml:space="preserve"> природн</w:t>
      </w:r>
      <w:r w:rsidR="0005359D">
        <w:rPr>
          <w:rFonts w:ascii="Times New Roman" w:hAnsi="Times New Roman" w:cs="Times New Roman"/>
          <w:sz w:val="28"/>
          <w:szCs w:val="28"/>
        </w:rPr>
        <w:t>ої</w:t>
      </w:r>
      <w:r w:rsidRPr="00AF238A">
        <w:rPr>
          <w:rFonts w:ascii="Times New Roman" w:hAnsi="Times New Roman" w:cs="Times New Roman"/>
          <w:sz w:val="28"/>
          <w:szCs w:val="28"/>
        </w:rPr>
        <w:t xml:space="preserve"> або природно-господарськ</w:t>
      </w:r>
      <w:r w:rsidR="0005359D">
        <w:rPr>
          <w:rFonts w:ascii="Times New Roman" w:hAnsi="Times New Roman" w:cs="Times New Roman"/>
          <w:sz w:val="28"/>
          <w:szCs w:val="28"/>
        </w:rPr>
        <w:t>ої</w:t>
      </w:r>
      <w:r w:rsidRPr="00AF238A">
        <w:rPr>
          <w:rFonts w:ascii="Times New Roman" w:hAnsi="Times New Roman" w:cs="Times New Roman"/>
          <w:sz w:val="28"/>
          <w:szCs w:val="28"/>
        </w:rPr>
        <w:t xml:space="preserve"> систем</w:t>
      </w:r>
      <w:r w:rsidR="0005359D">
        <w:rPr>
          <w:rFonts w:ascii="Times New Roman" w:hAnsi="Times New Roman" w:cs="Times New Roman"/>
          <w:sz w:val="28"/>
          <w:szCs w:val="28"/>
        </w:rPr>
        <w:t>и</w:t>
      </w:r>
      <w:r w:rsidRPr="00AF238A">
        <w:rPr>
          <w:rFonts w:ascii="Times New Roman" w:hAnsi="Times New Roman" w:cs="Times New Roman"/>
          <w:sz w:val="28"/>
          <w:szCs w:val="28"/>
        </w:rPr>
        <w:t xml:space="preserve">, </w:t>
      </w:r>
      <w:r w:rsidR="00F4466E">
        <w:rPr>
          <w:rFonts w:ascii="Times New Roman" w:hAnsi="Times New Roman" w:cs="Times New Roman"/>
          <w:sz w:val="28"/>
          <w:szCs w:val="28"/>
        </w:rPr>
        <w:t xml:space="preserve">потрібно </w:t>
      </w:r>
      <w:r w:rsidRPr="00AF238A">
        <w:rPr>
          <w:rFonts w:ascii="Times New Roman" w:hAnsi="Times New Roman" w:cs="Times New Roman"/>
          <w:sz w:val="28"/>
          <w:szCs w:val="28"/>
        </w:rPr>
        <w:t>оцін</w:t>
      </w:r>
      <w:r w:rsidR="00F4466E">
        <w:rPr>
          <w:rFonts w:ascii="Times New Roman" w:hAnsi="Times New Roman" w:cs="Times New Roman"/>
          <w:sz w:val="28"/>
          <w:szCs w:val="28"/>
        </w:rPr>
        <w:t>ювати</w:t>
      </w:r>
      <w:r w:rsidRPr="00AF238A">
        <w:rPr>
          <w:rFonts w:ascii="Times New Roman" w:hAnsi="Times New Roman" w:cs="Times New Roman"/>
          <w:sz w:val="28"/>
          <w:szCs w:val="28"/>
        </w:rPr>
        <w:t xml:space="preserve"> не з точки зору потреб організації (</w:t>
      </w:r>
      <w:r w:rsidR="00F4466E">
        <w:rPr>
          <w:rFonts w:ascii="Times New Roman" w:hAnsi="Times New Roman" w:cs="Times New Roman"/>
          <w:sz w:val="28"/>
          <w:szCs w:val="28"/>
        </w:rPr>
        <w:t>часто індивіда</w:t>
      </w:r>
      <w:r w:rsidRPr="00AF238A">
        <w:rPr>
          <w:rFonts w:ascii="Times New Roman" w:hAnsi="Times New Roman" w:cs="Times New Roman"/>
          <w:sz w:val="28"/>
          <w:szCs w:val="28"/>
        </w:rPr>
        <w:t xml:space="preserve">), а з точки зору різних організацій і критеріїв, сформульованих на основі </w:t>
      </w:r>
      <w:r w:rsidR="00F4466E">
        <w:rPr>
          <w:rFonts w:ascii="Times New Roman" w:hAnsi="Times New Roman" w:cs="Times New Roman"/>
          <w:sz w:val="28"/>
          <w:szCs w:val="28"/>
        </w:rPr>
        <w:t xml:space="preserve">розрахунку </w:t>
      </w:r>
      <w:r w:rsidR="000D50D1">
        <w:rPr>
          <w:rFonts w:ascii="Times New Roman" w:hAnsi="Times New Roman" w:cs="Times New Roman"/>
          <w:sz w:val="28"/>
          <w:szCs w:val="28"/>
        </w:rPr>
        <w:t>всіх</w:t>
      </w:r>
      <w:r w:rsidRPr="00AF238A">
        <w:rPr>
          <w:rFonts w:ascii="Times New Roman" w:hAnsi="Times New Roman" w:cs="Times New Roman"/>
          <w:sz w:val="28"/>
          <w:szCs w:val="28"/>
        </w:rPr>
        <w:t xml:space="preserve"> </w:t>
      </w:r>
      <w:r w:rsidR="000D50D1">
        <w:rPr>
          <w:rFonts w:ascii="Times New Roman" w:hAnsi="Times New Roman" w:cs="Times New Roman"/>
          <w:sz w:val="28"/>
          <w:szCs w:val="28"/>
        </w:rPr>
        <w:t>видів</w:t>
      </w:r>
      <w:r w:rsidRPr="00AF238A">
        <w:rPr>
          <w:rFonts w:ascii="Times New Roman" w:hAnsi="Times New Roman" w:cs="Times New Roman"/>
          <w:sz w:val="28"/>
          <w:szCs w:val="28"/>
        </w:rPr>
        <w:t xml:space="preserve"> діяльності.</w:t>
      </w:r>
    </w:p>
    <w:p w14:paraId="18F28A4B" w14:textId="5D6B42CC" w:rsidR="00962B32" w:rsidRPr="00AF238A" w:rsidRDefault="00962B32" w:rsidP="00962B32">
      <w:pPr>
        <w:spacing w:after="0" w:line="360" w:lineRule="auto"/>
        <w:ind w:firstLine="709"/>
        <w:jc w:val="both"/>
        <w:rPr>
          <w:rFonts w:ascii="Times New Roman" w:hAnsi="Times New Roman" w:cs="Times New Roman"/>
          <w:sz w:val="28"/>
          <w:szCs w:val="28"/>
        </w:rPr>
      </w:pPr>
      <w:r w:rsidRPr="00AF238A">
        <w:rPr>
          <w:rFonts w:ascii="Times New Roman" w:hAnsi="Times New Roman" w:cs="Times New Roman"/>
          <w:sz w:val="28"/>
          <w:szCs w:val="28"/>
        </w:rPr>
        <w:lastRenderedPageBreak/>
        <w:t>Цікаво відзначити, що неможливо комплексно оцінити екологічну ситуацію на одному чи кількох типах ділянок. Лише аналіз даних по всіх регіонах дозволяє</w:t>
      </w:r>
      <w:r w:rsidR="00AF238A" w:rsidRPr="00AF238A">
        <w:rPr>
          <w:rFonts w:ascii="Times New Roman" w:hAnsi="Times New Roman" w:cs="Times New Roman"/>
          <w:sz w:val="28"/>
          <w:szCs w:val="28"/>
        </w:rPr>
        <w:t xml:space="preserve"> побачити</w:t>
      </w:r>
      <w:r w:rsidRPr="00AF238A">
        <w:rPr>
          <w:rFonts w:ascii="Times New Roman" w:hAnsi="Times New Roman" w:cs="Times New Roman"/>
          <w:sz w:val="28"/>
          <w:szCs w:val="28"/>
        </w:rPr>
        <w:t xml:space="preserve"> загальну оцінку ситуації. Наприклад, лісова зона важлива не тільки</w:t>
      </w:r>
      <w:r w:rsidR="000D50D1">
        <w:rPr>
          <w:rFonts w:ascii="Times New Roman" w:hAnsi="Times New Roman" w:cs="Times New Roman"/>
          <w:sz w:val="28"/>
          <w:szCs w:val="28"/>
        </w:rPr>
        <w:t xml:space="preserve"> коли вона знаходиться в місті</w:t>
      </w:r>
      <w:r w:rsidRPr="00AF238A">
        <w:rPr>
          <w:rFonts w:ascii="Times New Roman" w:hAnsi="Times New Roman" w:cs="Times New Roman"/>
          <w:sz w:val="28"/>
          <w:szCs w:val="28"/>
        </w:rPr>
        <w:t xml:space="preserve">, а й за </w:t>
      </w:r>
      <w:r w:rsidR="000D50D1">
        <w:rPr>
          <w:rFonts w:ascii="Times New Roman" w:hAnsi="Times New Roman" w:cs="Times New Roman"/>
          <w:sz w:val="28"/>
          <w:szCs w:val="28"/>
        </w:rPr>
        <w:t>його</w:t>
      </w:r>
      <w:r w:rsidRPr="00AF238A">
        <w:rPr>
          <w:rFonts w:ascii="Times New Roman" w:hAnsi="Times New Roman" w:cs="Times New Roman"/>
          <w:sz w:val="28"/>
          <w:szCs w:val="28"/>
        </w:rPr>
        <w:t xml:space="preserve"> межами, хоча вона знаходиться </w:t>
      </w:r>
      <w:r w:rsidR="000D50D1">
        <w:rPr>
          <w:rFonts w:ascii="Times New Roman" w:hAnsi="Times New Roman" w:cs="Times New Roman"/>
          <w:sz w:val="28"/>
          <w:szCs w:val="28"/>
        </w:rPr>
        <w:t>на невеликій відстані від міста.</w:t>
      </w:r>
      <w:r w:rsidRPr="00AF238A">
        <w:rPr>
          <w:rFonts w:ascii="Times New Roman" w:hAnsi="Times New Roman" w:cs="Times New Roman"/>
          <w:sz w:val="28"/>
          <w:szCs w:val="28"/>
        </w:rPr>
        <w:t xml:space="preserve"> Така стратегія оцінки ситуації дає можливість проводити статистичні операції поперемінно між двома чи більше регіонами.</w:t>
      </w:r>
    </w:p>
    <w:p w14:paraId="2BB017D2" w14:textId="50322E12" w:rsidR="00962B32" w:rsidRPr="00962B32" w:rsidRDefault="00962B32" w:rsidP="00962B32">
      <w:pPr>
        <w:spacing w:after="0" w:line="360" w:lineRule="auto"/>
        <w:ind w:firstLine="709"/>
        <w:jc w:val="both"/>
        <w:rPr>
          <w:rFonts w:ascii="Times New Roman" w:hAnsi="Times New Roman" w:cs="Times New Roman"/>
          <w:sz w:val="28"/>
          <w:szCs w:val="28"/>
          <w:highlight w:val="yellow"/>
        </w:rPr>
      </w:pPr>
      <w:r w:rsidRPr="00AF238A">
        <w:rPr>
          <w:rFonts w:ascii="Times New Roman" w:hAnsi="Times New Roman" w:cs="Times New Roman"/>
          <w:sz w:val="28"/>
          <w:szCs w:val="28"/>
        </w:rPr>
        <w:t xml:space="preserve">Стан міського середовища неможливо оцінити без урахування його взаємодії з усіма регіонами, що складають екологічну зону міста. Це не тільки приміські території, а й віддалені території, особливо переважаючі вітри. </w:t>
      </w:r>
      <w:r w:rsidR="000D50D1">
        <w:rPr>
          <w:rFonts w:ascii="Times New Roman" w:hAnsi="Times New Roman" w:cs="Times New Roman"/>
          <w:sz w:val="28"/>
          <w:szCs w:val="28"/>
        </w:rPr>
        <w:t>Потреба</w:t>
      </w:r>
      <w:r w:rsidRPr="00561668">
        <w:rPr>
          <w:rFonts w:ascii="Times New Roman" w:hAnsi="Times New Roman" w:cs="Times New Roman"/>
          <w:sz w:val="28"/>
          <w:szCs w:val="28"/>
        </w:rPr>
        <w:t xml:space="preserve"> врах</w:t>
      </w:r>
      <w:r w:rsidR="000D50D1">
        <w:rPr>
          <w:rFonts w:ascii="Times New Roman" w:hAnsi="Times New Roman" w:cs="Times New Roman"/>
          <w:sz w:val="28"/>
          <w:szCs w:val="28"/>
        </w:rPr>
        <w:t>овувати</w:t>
      </w:r>
      <w:r w:rsidRPr="00561668">
        <w:rPr>
          <w:rFonts w:ascii="Times New Roman" w:hAnsi="Times New Roman" w:cs="Times New Roman"/>
          <w:sz w:val="28"/>
          <w:szCs w:val="28"/>
        </w:rPr>
        <w:t xml:space="preserve"> можли</w:t>
      </w:r>
      <w:r w:rsidR="000D50D1">
        <w:rPr>
          <w:rFonts w:ascii="Times New Roman" w:hAnsi="Times New Roman" w:cs="Times New Roman"/>
          <w:sz w:val="28"/>
          <w:szCs w:val="28"/>
        </w:rPr>
        <w:t>вий</w:t>
      </w:r>
      <w:r w:rsidRPr="00561668">
        <w:rPr>
          <w:rFonts w:ascii="Times New Roman" w:hAnsi="Times New Roman" w:cs="Times New Roman"/>
          <w:sz w:val="28"/>
          <w:szCs w:val="28"/>
        </w:rPr>
        <w:t xml:space="preserve"> вплив об'єктів, </w:t>
      </w:r>
      <w:r w:rsidR="000D50D1">
        <w:rPr>
          <w:rFonts w:ascii="Times New Roman" w:hAnsi="Times New Roman" w:cs="Times New Roman"/>
          <w:sz w:val="28"/>
          <w:szCs w:val="28"/>
        </w:rPr>
        <w:t>що знаходяться</w:t>
      </w:r>
      <w:r w:rsidRPr="00561668">
        <w:rPr>
          <w:rFonts w:ascii="Times New Roman" w:hAnsi="Times New Roman" w:cs="Times New Roman"/>
          <w:sz w:val="28"/>
          <w:szCs w:val="28"/>
        </w:rPr>
        <w:t xml:space="preserve"> за меж</w:t>
      </w:r>
      <w:r w:rsidR="009D62C7">
        <w:rPr>
          <w:rFonts w:ascii="Times New Roman" w:hAnsi="Times New Roman" w:cs="Times New Roman"/>
          <w:sz w:val="28"/>
          <w:szCs w:val="28"/>
        </w:rPr>
        <w:t>ею</w:t>
      </w:r>
      <w:r w:rsidRPr="00561668">
        <w:rPr>
          <w:rFonts w:ascii="Times New Roman" w:hAnsi="Times New Roman" w:cs="Times New Roman"/>
          <w:sz w:val="28"/>
          <w:szCs w:val="28"/>
        </w:rPr>
        <w:t xml:space="preserve"> розглянутої території, виникає через відмінності понять екологічного стану та екологічно</w:t>
      </w:r>
      <w:r w:rsidR="00561668" w:rsidRPr="00561668">
        <w:rPr>
          <w:rFonts w:ascii="Times New Roman" w:hAnsi="Times New Roman" w:cs="Times New Roman"/>
          <w:sz w:val="28"/>
          <w:szCs w:val="28"/>
        </w:rPr>
        <w:t>ї ситуації</w:t>
      </w:r>
      <w:r w:rsidRPr="00561668">
        <w:rPr>
          <w:rFonts w:ascii="Times New Roman" w:hAnsi="Times New Roman" w:cs="Times New Roman"/>
          <w:sz w:val="28"/>
          <w:szCs w:val="28"/>
        </w:rPr>
        <w:t>. Коли екологічн</w:t>
      </w:r>
      <w:r w:rsidR="00561668" w:rsidRPr="00561668">
        <w:rPr>
          <w:rFonts w:ascii="Times New Roman" w:hAnsi="Times New Roman" w:cs="Times New Roman"/>
          <w:sz w:val="28"/>
          <w:szCs w:val="28"/>
        </w:rPr>
        <w:t>ий</w:t>
      </w:r>
      <w:r w:rsidRPr="00561668">
        <w:rPr>
          <w:rFonts w:ascii="Times New Roman" w:hAnsi="Times New Roman" w:cs="Times New Roman"/>
          <w:sz w:val="28"/>
          <w:szCs w:val="28"/>
        </w:rPr>
        <w:t xml:space="preserve"> с</w:t>
      </w:r>
      <w:r w:rsidR="00561668" w:rsidRPr="00561668">
        <w:rPr>
          <w:rFonts w:ascii="Times New Roman" w:hAnsi="Times New Roman" w:cs="Times New Roman"/>
          <w:sz w:val="28"/>
          <w:szCs w:val="28"/>
        </w:rPr>
        <w:t>тан</w:t>
      </w:r>
      <w:r w:rsidRPr="00561668">
        <w:rPr>
          <w:rFonts w:ascii="Times New Roman" w:hAnsi="Times New Roman" w:cs="Times New Roman"/>
          <w:sz w:val="28"/>
          <w:szCs w:val="28"/>
        </w:rPr>
        <w:t xml:space="preserve"> пов’язан</w:t>
      </w:r>
      <w:r w:rsidR="00561668" w:rsidRPr="00561668">
        <w:rPr>
          <w:rFonts w:ascii="Times New Roman" w:hAnsi="Times New Roman" w:cs="Times New Roman"/>
          <w:sz w:val="28"/>
          <w:szCs w:val="28"/>
        </w:rPr>
        <w:t>ий</w:t>
      </w:r>
      <w:r w:rsidRPr="00561668">
        <w:rPr>
          <w:rFonts w:ascii="Times New Roman" w:hAnsi="Times New Roman" w:cs="Times New Roman"/>
          <w:sz w:val="28"/>
          <w:szCs w:val="28"/>
        </w:rPr>
        <w:t xml:space="preserve"> з певними територіями та одиницями, екологічна ситуація визначається всіма територіями та одиницями на цій території, з одного боку, і впливом територій на цю територію та інші за її межами, з іншого боку.</w:t>
      </w:r>
      <w:r w:rsidR="00561668" w:rsidRPr="00561668">
        <w:rPr>
          <w:rFonts w:ascii="Times New Roman" w:hAnsi="Times New Roman" w:cs="Times New Roman"/>
          <w:sz w:val="28"/>
          <w:szCs w:val="28"/>
        </w:rPr>
        <w:t xml:space="preserve"> </w:t>
      </w:r>
      <w:r w:rsidRPr="00561668">
        <w:rPr>
          <w:rFonts w:ascii="Times New Roman" w:hAnsi="Times New Roman" w:cs="Times New Roman"/>
          <w:sz w:val="28"/>
          <w:szCs w:val="28"/>
        </w:rPr>
        <w:t>Це особливо важливо враховувати у разі можливої зовнішньої загрози. І там це не має прямого впливу. Проте існує ймовірність такого впливу, яку слід враховувати при оцінці ситуації (наприклад, загроза від атомної електростанції, розташованої за межами даної території).</w:t>
      </w:r>
    </w:p>
    <w:p w14:paraId="1D8E8C16" w14:textId="77777777" w:rsidR="00962B32" w:rsidRPr="00561668" w:rsidRDefault="00962B32" w:rsidP="00962B32">
      <w:pPr>
        <w:spacing w:after="0" w:line="360" w:lineRule="auto"/>
        <w:ind w:firstLine="709"/>
        <w:jc w:val="both"/>
        <w:rPr>
          <w:rFonts w:ascii="Times New Roman" w:hAnsi="Times New Roman" w:cs="Times New Roman"/>
          <w:sz w:val="28"/>
          <w:szCs w:val="28"/>
        </w:rPr>
      </w:pPr>
      <w:r w:rsidRPr="00561668">
        <w:rPr>
          <w:rFonts w:ascii="Times New Roman" w:hAnsi="Times New Roman" w:cs="Times New Roman"/>
          <w:sz w:val="28"/>
          <w:szCs w:val="28"/>
        </w:rPr>
        <w:t>Зі сказаного вище випливає, що при оцінці екологічної ситуації необхідно враховувати багато факторів, зокрема:</w:t>
      </w:r>
    </w:p>
    <w:p w14:paraId="00A0F5B2" w14:textId="77777777" w:rsidR="00962B32" w:rsidRPr="00561668" w:rsidRDefault="00962B32" w:rsidP="00962B32">
      <w:pPr>
        <w:spacing w:after="0" w:line="360" w:lineRule="auto"/>
        <w:ind w:firstLine="709"/>
        <w:jc w:val="both"/>
        <w:rPr>
          <w:rFonts w:ascii="Times New Roman" w:hAnsi="Times New Roman" w:cs="Times New Roman"/>
          <w:sz w:val="28"/>
          <w:szCs w:val="28"/>
        </w:rPr>
      </w:pPr>
      <w:r w:rsidRPr="00561668">
        <w:rPr>
          <w:rFonts w:ascii="Times New Roman" w:hAnsi="Times New Roman" w:cs="Times New Roman"/>
          <w:sz w:val="28"/>
          <w:szCs w:val="28"/>
        </w:rPr>
        <w:t>- Характер природно-господарської системи. Кожен має різні суб'єкт-об'єктні відносини, пріоритети, критерії оцінки та екологічні показники;</w:t>
      </w:r>
    </w:p>
    <w:p w14:paraId="39FE6F01" w14:textId="77777777" w:rsidR="00962B32" w:rsidRPr="00561668" w:rsidRDefault="00962B32" w:rsidP="00962B32">
      <w:pPr>
        <w:spacing w:after="0" w:line="360" w:lineRule="auto"/>
        <w:ind w:firstLine="709"/>
        <w:jc w:val="both"/>
        <w:rPr>
          <w:rFonts w:ascii="Times New Roman" w:hAnsi="Times New Roman" w:cs="Times New Roman"/>
          <w:sz w:val="28"/>
          <w:szCs w:val="28"/>
        </w:rPr>
      </w:pPr>
      <w:r w:rsidRPr="00561668">
        <w:rPr>
          <w:rFonts w:ascii="Times New Roman" w:hAnsi="Times New Roman" w:cs="Times New Roman"/>
          <w:sz w:val="28"/>
          <w:szCs w:val="28"/>
        </w:rPr>
        <w:t>- Вид діяльності (будівництво, відпочинок, сільське господарство, медицина). Різноманітність оцінок, критеріїв і пріоритетів додатково збільшується з огляду на вид діяльності;</w:t>
      </w:r>
    </w:p>
    <w:p w14:paraId="70F53BD3" w14:textId="77777777" w:rsidR="00962B32" w:rsidRPr="00561668" w:rsidRDefault="00962B32" w:rsidP="00962B32">
      <w:pPr>
        <w:spacing w:after="0" w:line="360" w:lineRule="auto"/>
        <w:ind w:firstLine="709"/>
        <w:jc w:val="both"/>
        <w:rPr>
          <w:rFonts w:ascii="Times New Roman" w:hAnsi="Times New Roman" w:cs="Times New Roman"/>
          <w:sz w:val="28"/>
          <w:szCs w:val="28"/>
        </w:rPr>
      </w:pPr>
      <w:r w:rsidRPr="00561668">
        <w:rPr>
          <w:rFonts w:ascii="Times New Roman" w:hAnsi="Times New Roman" w:cs="Times New Roman"/>
          <w:sz w:val="28"/>
          <w:szCs w:val="28"/>
        </w:rPr>
        <w:t>- Рівень просторової візуалізації. Модифікація рівнів вимагає зміни набору екологічних індикаторів, послідовності аналізованих геосистем та експлуатаційних активів;</w:t>
      </w:r>
    </w:p>
    <w:p w14:paraId="0B04F761" w14:textId="58EE052F" w:rsidR="00962B32" w:rsidRPr="00561668" w:rsidRDefault="00962B32" w:rsidP="00962B32">
      <w:pPr>
        <w:spacing w:after="0" w:line="360" w:lineRule="auto"/>
        <w:ind w:firstLine="709"/>
        <w:jc w:val="both"/>
        <w:rPr>
          <w:rFonts w:ascii="Times New Roman" w:hAnsi="Times New Roman" w:cs="Times New Roman"/>
          <w:sz w:val="28"/>
          <w:szCs w:val="28"/>
        </w:rPr>
      </w:pPr>
      <w:r w:rsidRPr="00561668">
        <w:rPr>
          <w:rFonts w:ascii="Times New Roman" w:hAnsi="Times New Roman" w:cs="Times New Roman"/>
          <w:sz w:val="28"/>
          <w:szCs w:val="28"/>
        </w:rPr>
        <w:lastRenderedPageBreak/>
        <w:t xml:space="preserve">- Тимчасовий рівень заробітної плати. </w:t>
      </w:r>
      <w:r w:rsidR="009D62C7">
        <w:rPr>
          <w:rFonts w:ascii="Times New Roman" w:hAnsi="Times New Roman" w:cs="Times New Roman"/>
          <w:sz w:val="28"/>
          <w:szCs w:val="28"/>
        </w:rPr>
        <w:t>Різниця в</w:t>
      </w:r>
      <w:r w:rsidRPr="00561668">
        <w:rPr>
          <w:rFonts w:ascii="Times New Roman" w:hAnsi="Times New Roman" w:cs="Times New Roman"/>
          <w:sz w:val="28"/>
          <w:szCs w:val="28"/>
        </w:rPr>
        <w:t xml:space="preserve"> часових рів</w:t>
      </w:r>
      <w:r w:rsidR="009D62C7">
        <w:rPr>
          <w:rFonts w:ascii="Times New Roman" w:hAnsi="Times New Roman" w:cs="Times New Roman"/>
          <w:sz w:val="28"/>
          <w:szCs w:val="28"/>
        </w:rPr>
        <w:t>нях</w:t>
      </w:r>
      <w:r w:rsidRPr="00561668">
        <w:rPr>
          <w:rFonts w:ascii="Times New Roman" w:hAnsi="Times New Roman" w:cs="Times New Roman"/>
          <w:sz w:val="28"/>
          <w:szCs w:val="28"/>
        </w:rPr>
        <w:t xml:space="preserve"> </w:t>
      </w:r>
      <w:r w:rsidR="009D62C7">
        <w:rPr>
          <w:rFonts w:ascii="Times New Roman" w:hAnsi="Times New Roman" w:cs="Times New Roman"/>
          <w:sz w:val="28"/>
          <w:szCs w:val="28"/>
        </w:rPr>
        <w:t>приводить</w:t>
      </w:r>
      <w:r w:rsidRPr="00561668">
        <w:rPr>
          <w:rFonts w:ascii="Times New Roman" w:hAnsi="Times New Roman" w:cs="Times New Roman"/>
          <w:sz w:val="28"/>
          <w:szCs w:val="28"/>
        </w:rPr>
        <w:t xml:space="preserve"> до </w:t>
      </w:r>
      <w:r w:rsidR="009D62C7">
        <w:rPr>
          <w:rFonts w:ascii="Times New Roman" w:hAnsi="Times New Roman" w:cs="Times New Roman"/>
          <w:sz w:val="28"/>
          <w:szCs w:val="28"/>
        </w:rPr>
        <w:t>перегляду</w:t>
      </w:r>
      <w:r w:rsidRPr="00561668">
        <w:rPr>
          <w:rFonts w:ascii="Times New Roman" w:hAnsi="Times New Roman" w:cs="Times New Roman"/>
          <w:sz w:val="28"/>
          <w:szCs w:val="28"/>
        </w:rPr>
        <w:t xml:space="preserve"> набору індикаторів через характер взаємодій геосистем у відповідні періоди часу [10].</w:t>
      </w:r>
    </w:p>
    <w:p w14:paraId="5893031A" w14:textId="35227ED6" w:rsidR="00962B32" w:rsidRPr="00561668" w:rsidRDefault="00962B32" w:rsidP="00962B32">
      <w:pPr>
        <w:spacing w:after="0" w:line="360" w:lineRule="auto"/>
        <w:ind w:firstLine="709"/>
        <w:jc w:val="both"/>
        <w:rPr>
          <w:rFonts w:ascii="Times New Roman" w:hAnsi="Times New Roman" w:cs="Times New Roman"/>
          <w:sz w:val="28"/>
          <w:szCs w:val="28"/>
        </w:rPr>
      </w:pPr>
      <w:r w:rsidRPr="00561668">
        <w:rPr>
          <w:rFonts w:ascii="Times New Roman" w:hAnsi="Times New Roman" w:cs="Times New Roman"/>
          <w:sz w:val="28"/>
          <w:szCs w:val="28"/>
        </w:rPr>
        <w:t>Деякі</w:t>
      </w:r>
      <w:r w:rsidR="009D62C7">
        <w:rPr>
          <w:rFonts w:ascii="Times New Roman" w:hAnsi="Times New Roman" w:cs="Times New Roman"/>
          <w:sz w:val="28"/>
          <w:szCs w:val="28"/>
        </w:rPr>
        <w:t xml:space="preserve"> методології</w:t>
      </w:r>
      <w:r w:rsidRPr="00561668">
        <w:rPr>
          <w:rFonts w:ascii="Times New Roman" w:hAnsi="Times New Roman" w:cs="Times New Roman"/>
          <w:sz w:val="28"/>
          <w:szCs w:val="28"/>
        </w:rPr>
        <w:t xml:space="preserve"> оцінки екологічних с</w:t>
      </w:r>
      <w:r w:rsidR="009D62C7">
        <w:rPr>
          <w:rFonts w:ascii="Times New Roman" w:hAnsi="Times New Roman" w:cs="Times New Roman"/>
          <w:sz w:val="28"/>
          <w:szCs w:val="28"/>
        </w:rPr>
        <w:t>танів</w:t>
      </w:r>
      <w:r w:rsidRPr="00561668">
        <w:rPr>
          <w:rFonts w:ascii="Times New Roman" w:hAnsi="Times New Roman" w:cs="Times New Roman"/>
          <w:sz w:val="28"/>
          <w:szCs w:val="28"/>
        </w:rPr>
        <w:t xml:space="preserve"> є прямими в тому, що вони виявляють </w:t>
      </w:r>
      <w:r w:rsidR="009D62C7">
        <w:rPr>
          <w:rFonts w:ascii="Times New Roman" w:hAnsi="Times New Roman" w:cs="Times New Roman"/>
          <w:sz w:val="28"/>
          <w:szCs w:val="28"/>
        </w:rPr>
        <w:t>положення</w:t>
      </w:r>
      <w:r w:rsidRPr="00561668">
        <w:rPr>
          <w:rFonts w:ascii="Times New Roman" w:hAnsi="Times New Roman" w:cs="Times New Roman"/>
          <w:sz w:val="28"/>
          <w:szCs w:val="28"/>
        </w:rPr>
        <w:t xml:space="preserve"> активів та їх оточення. </w:t>
      </w:r>
      <w:r w:rsidR="001F6FDE">
        <w:rPr>
          <w:rFonts w:ascii="Times New Roman" w:hAnsi="Times New Roman" w:cs="Times New Roman"/>
          <w:sz w:val="28"/>
          <w:szCs w:val="28"/>
        </w:rPr>
        <w:t>Але, все ж є</w:t>
      </w:r>
      <w:r w:rsidRPr="00561668">
        <w:rPr>
          <w:rFonts w:ascii="Times New Roman" w:hAnsi="Times New Roman" w:cs="Times New Roman"/>
          <w:sz w:val="28"/>
          <w:szCs w:val="28"/>
        </w:rPr>
        <w:t xml:space="preserve"> мож</w:t>
      </w:r>
      <w:r w:rsidR="001F6FDE">
        <w:rPr>
          <w:rFonts w:ascii="Times New Roman" w:hAnsi="Times New Roman" w:cs="Times New Roman"/>
          <w:sz w:val="28"/>
          <w:szCs w:val="28"/>
        </w:rPr>
        <w:t>ливість</w:t>
      </w:r>
      <w:r w:rsidRPr="00561668">
        <w:rPr>
          <w:rFonts w:ascii="Times New Roman" w:hAnsi="Times New Roman" w:cs="Times New Roman"/>
          <w:sz w:val="28"/>
          <w:szCs w:val="28"/>
        </w:rPr>
        <w:t xml:space="preserve"> оцін</w:t>
      </w:r>
      <w:r w:rsidR="001F6FDE">
        <w:rPr>
          <w:rFonts w:ascii="Times New Roman" w:hAnsi="Times New Roman" w:cs="Times New Roman"/>
          <w:sz w:val="28"/>
          <w:szCs w:val="28"/>
        </w:rPr>
        <w:t>ки</w:t>
      </w:r>
      <w:r w:rsidRPr="00561668">
        <w:rPr>
          <w:rFonts w:ascii="Times New Roman" w:hAnsi="Times New Roman" w:cs="Times New Roman"/>
          <w:sz w:val="28"/>
          <w:szCs w:val="28"/>
        </w:rPr>
        <w:t xml:space="preserve"> екологічн</w:t>
      </w:r>
      <w:r w:rsidR="001F6FDE">
        <w:rPr>
          <w:rFonts w:ascii="Times New Roman" w:hAnsi="Times New Roman" w:cs="Times New Roman"/>
          <w:sz w:val="28"/>
          <w:szCs w:val="28"/>
        </w:rPr>
        <w:t>ої</w:t>
      </w:r>
      <w:r w:rsidRPr="00561668">
        <w:rPr>
          <w:rFonts w:ascii="Times New Roman" w:hAnsi="Times New Roman" w:cs="Times New Roman"/>
          <w:sz w:val="28"/>
          <w:szCs w:val="28"/>
        </w:rPr>
        <w:t xml:space="preserve"> ситуаці</w:t>
      </w:r>
      <w:r w:rsidR="001F6FDE">
        <w:rPr>
          <w:rFonts w:ascii="Times New Roman" w:hAnsi="Times New Roman" w:cs="Times New Roman"/>
          <w:sz w:val="28"/>
          <w:szCs w:val="28"/>
        </w:rPr>
        <w:t>ї</w:t>
      </w:r>
      <w:r w:rsidRPr="00561668">
        <w:rPr>
          <w:rFonts w:ascii="Times New Roman" w:hAnsi="Times New Roman" w:cs="Times New Roman"/>
          <w:sz w:val="28"/>
          <w:szCs w:val="28"/>
        </w:rPr>
        <w:t>, враховуючи споживання ресурсів, деградацію природних ресурсів і геосистем, втрат</w:t>
      </w:r>
      <w:r w:rsidR="00561668" w:rsidRPr="00561668">
        <w:rPr>
          <w:rFonts w:ascii="Times New Roman" w:hAnsi="Times New Roman" w:cs="Times New Roman"/>
          <w:sz w:val="28"/>
          <w:szCs w:val="28"/>
        </w:rPr>
        <w:t>у</w:t>
      </w:r>
      <w:r w:rsidRPr="00561668">
        <w:rPr>
          <w:rFonts w:ascii="Times New Roman" w:hAnsi="Times New Roman" w:cs="Times New Roman"/>
          <w:sz w:val="28"/>
          <w:szCs w:val="28"/>
        </w:rPr>
        <w:t xml:space="preserve"> від деградації навколишнього середовища.</w:t>
      </w:r>
    </w:p>
    <w:p w14:paraId="1AEAE57F" w14:textId="77777777" w:rsidR="00962B32" w:rsidRPr="00561668" w:rsidRDefault="00962B32" w:rsidP="00962B32">
      <w:pPr>
        <w:spacing w:after="0" w:line="360" w:lineRule="auto"/>
        <w:ind w:firstLine="709"/>
        <w:jc w:val="both"/>
        <w:rPr>
          <w:rFonts w:ascii="Times New Roman" w:hAnsi="Times New Roman" w:cs="Times New Roman"/>
          <w:sz w:val="28"/>
          <w:szCs w:val="28"/>
        </w:rPr>
      </w:pPr>
      <w:r w:rsidRPr="00561668">
        <w:rPr>
          <w:rFonts w:ascii="Times New Roman" w:hAnsi="Times New Roman" w:cs="Times New Roman"/>
          <w:sz w:val="28"/>
          <w:szCs w:val="28"/>
        </w:rPr>
        <w:t>Є три основні дослідницькі дисципліни, що займаються екологічними ситуаціями:</w:t>
      </w:r>
    </w:p>
    <w:p w14:paraId="10F65BA8" w14:textId="76E3CD88" w:rsidR="001C38F1" w:rsidRPr="00962B32" w:rsidRDefault="00962B32" w:rsidP="00962B32">
      <w:pPr>
        <w:spacing w:after="0" w:line="360" w:lineRule="auto"/>
        <w:ind w:firstLine="709"/>
        <w:jc w:val="both"/>
        <w:rPr>
          <w:rFonts w:ascii="Times New Roman" w:hAnsi="Times New Roman" w:cs="Times New Roman"/>
          <w:sz w:val="28"/>
          <w:szCs w:val="28"/>
          <w:highlight w:val="yellow"/>
        </w:rPr>
      </w:pPr>
      <w:r w:rsidRPr="00561668">
        <w:rPr>
          <w:rFonts w:ascii="Times New Roman" w:hAnsi="Times New Roman" w:cs="Times New Roman"/>
          <w:sz w:val="28"/>
          <w:szCs w:val="28"/>
        </w:rPr>
        <w:t>1. Поняття екологічного стану як територіального поєднання явищ, об’єктів і процесів, що визначають систему забезпечення життєдіяльності людини в екорегіоні. Розкривається сутність ключового поняття «екологічна ситуація» як просторово</w:t>
      </w:r>
      <w:r w:rsidR="00561668" w:rsidRPr="00561668">
        <w:rPr>
          <w:rFonts w:ascii="Times New Roman" w:hAnsi="Times New Roman" w:cs="Times New Roman"/>
          <w:sz w:val="28"/>
          <w:szCs w:val="28"/>
        </w:rPr>
        <w:t>-</w:t>
      </w:r>
      <w:r w:rsidRPr="00561668">
        <w:rPr>
          <w:rFonts w:ascii="Times New Roman" w:hAnsi="Times New Roman" w:cs="Times New Roman"/>
          <w:sz w:val="28"/>
          <w:szCs w:val="28"/>
        </w:rPr>
        <w:t xml:space="preserve">часова природа, еколюдська сутність, детермінація природних особливостей регіону та характеру природокористування. Представлено методи дослідження екологічної ситуації: аналіз, оцінка, прогноз, моделювання, екологічний моніторинг, картографічний метод. Розглядаються основні шляхи оптимізації. </w:t>
      </w:r>
      <w:r w:rsidR="001C38F1" w:rsidRPr="00561668">
        <w:rPr>
          <w:rFonts w:ascii="Times New Roman" w:eastAsia="Times New Roman" w:hAnsi="Times New Roman" w:cs="Times New Roman"/>
          <w:sz w:val="28"/>
          <w:szCs w:val="28"/>
          <w:lang w:eastAsia="ru-RU"/>
        </w:rPr>
        <w:t>Освоюється алгоритм розгляду екологічної ситуації.</w:t>
      </w:r>
    </w:p>
    <w:p w14:paraId="5626E71D" w14:textId="77777777" w:rsidR="001C38F1" w:rsidRPr="00915AFF" w:rsidRDefault="001C38F1">
      <w:pPr>
        <w:shd w:val="clear" w:color="auto" w:fill="FFFFFF"/>
        <w:spacing w:after="0" w:line="360" w:lineRule="auto"/>
        <w:ind w:firstLine="709"/>
        <w:jc w:val="both"/>
        <w:rPr>
          <w:rFonts w:ascii="Times New Roman" w:eastAsia="Times New Roman" w:hAnsi="Times New Roman" w:cs="Times New Roman"/>
          <w:sz w:val="28"/>
          <w:szCs w:val="28"/>
          <w:lang w:eastAsia="ru-RU"/>
        </w:rPr>
      </w:pPr>
      <w:r w:rsidRPr="00962B32">
        <w:rPr>
          <w:rFonts w:ascii="Times New Roman" w:eastAsia="Times New Roman" w:hAnsi="Times New Roman" w:cs="Times New Roman"/>
          <w:sz w:val="28"/>
          <w:szCs w:val="28"/>
          <w:lang w:eastAsia="ru-RU"/>
        </w:rPr>
        <w:t>2. Фактори формування екологічної ситуації: географічне положення, природні та соціально-економічні. Аналіз географічного розташування включає оцінку фізико-, економіко-, еколого-географічного положення. При вивченні природних факторів акцентується увага на особливостях літогенної основи, клімату, вод, біоти, біологічної продуктивності та потенціалу стійкості ландшафту до антропогенних навантажень. При характеристиці соціально-економічних факторів звертається увага на функціональну структуру господарства та переважаючі види природокористування [14].</w:t>
      </w:r>
    </w:p>
    <w:p w14:paraId="2D7D2E62" w14:textId="77777777" w:rsidR="001C38F1" w:rsidRPr="00915AFF" w:rsidRDefault="001C38F1">
      <w:pPr>
        <w:shd w:val="clear" w:color="auto" w:fill="FFFFFF"/>
        <w:spacing w:after="0" w:line="360" w:lineRule="auto"/>
        <w:ind w:firstLine="709"/>
        <w:jc w:val="both"/>
        <w:rPr>
          <w:rFonts w:ascii="Times New Roman" w:eastAsia="Times New Roman" w:hAnsi="Times New Roman" w:cs="Times New Roman"/>
          <w:sz w:val="28"/>
          <w:szCs w:val="28"/>
          <w:lang w:eastAsia="ru-RU"/>
        </w:rPr>
      </w:pPr>
      <w:r w:rsidRPr="00915AFF">
        <w:rPr>
          <w:rFonts w:ascii="Times New Roman" w:eastAsia="Times New Roman" w:hAnsi="Times New Roman" w:cs="Times New Roman"/>
          <w:sz w:val="28"/>
          <w:szCs w:val="28"/>
          <w:lang w:eastAsia="ru-RU"/>
        </w:rPr>
        <w:t>3. Класифікації екологічних ситуацій: природно-зональна та за ступенем гостроти. Розглядаються загальні закономірності формування екологічних ситуацій у природних зонах, виділяються їх якісні показники. Вивчаються типи екологічних ситуацій за рівнем небезпеки життєдіяльності людини, оцінюється ступінь їх напруженості, проектуються шляхи оптимізації.</w:t>
      </w:r>
    </w:p>
    <w:p w14:paraId="36694031" w14:textId="77777777" w:rsidR="001C38F1" w:rsidRPr="00915AFF" w:rsidRDefault="001C38F1">
      <w:pPr>
        <w:shd w:val="clear" w:color="auto" w:fill="FFFFFF"/>
        <w:spacing w:after="0" w:line="360" w:lineRule="auto"/>
        <w:ind w:firstLine="709"/>
        <w:jc w:val="both"/>
        <w:rPr>
          <w:rFonts w:ascii="Times New Roman" w:eastAsia="Times New Roman" w:hAnsi="Times New Roman" w:cs="Times New Roman"/>
          <w:sz w:val="28"/>
          <w:szCs w:val="28"/>
          <w:lang w:eastAsia="ru-RU"/>
        </w:rPr>
      </w:pPr>
      <w:r w:rsidRPr="00915AFF">
        <w:rPr>
          <w:rFonts w:ascii="Times New Roman" w:eastAsia="Times New Roman" w:hAnsi="Times New Roman" w:cs="Times New Roman"/>
          <w:sz w:val="28"/>
          <w:szCs w:val="28"/>
          <w:lang w:eastAsia="ru-RU"/>
        </w:rPr>
        <w:lastRenderedPageBreak/>
        <w:t>Важливим компонентом змісту є алгоритмічні вміння. Використання алгоритмів дозволяє з максимальною економією часу цілеспрямовано, чітко та послідовно вивчити будь-яку екологічну ситуацію самостійно. Логіка вивчення екологічних ситуацій включає послідовні процедури аналізу та оцінки антропогенного впливу, ступеня антропогенного навантаження, негативних змін у навколишньому середовищі, прогнозування її подальшого розвитку, моделювання шляхів оптимізації, проектування раціонального розміщення окремих територіальних об'єктів, нових форм організації території, що базується на ідеях сталого розвитку та коеволюції. Освоєння алгоритму лежить в основі самостійного застосування способів творчої діяльності, таких як аналіз, оцінка, прогнозування, моделювання, проектування, що мають важливе значення у вивченні екологічних ситуацій і складають основу застосовуваного проектного навчання.</w:t>
      </w:r>
    </w:p>
    <w:p w14:paraId="7ED0626D" w14:textId="77777777" w:rsidR="001C38F1" w:rsidRPr="00915AFF" w:rsidRDefault="001C38F1">
      <w:pPr>
        <w:shd w:val="clear" w:color="auto" w:fill="FFFFFF"/>
        <w:spacing w:after="0" w:line="360" w:lineRule="auto"/>
        <w:ind w:firstLine="709"/>
        <w:jc w:val="both"/>
        <w:rPr>
          <w:rFonts w:ascii="Times New Roman" w:eastAsia="Times New Roman" w:hAnsi="Times New Roman" w:cs="Times New Roman"/>
          <w:sz w:val="28"/>
          <w:szCs w:val="28"/>
          <w:lang w:eastAsia="ru-RU"/>
        </w:rPr>
      </w:pPr>
      <w:r w:rsidRPr="00915AFF">
        <w:rPr>
          <w:rFonts w:ascii="Times New Roman" w:eastAsia="Times New Roman" w:hAnsi="Times New Roman" w:cs="Times New Roman"/>
          <w:sz w:val="28"/>
          <w:szCs w:val="28"/>
          <w:lang w:eastAsia="ru-RU"/>
        </w:rPr>
        <w:t>Технологічний аспект організації вивчення екологічних ситуацій передбачає використання різних технологій, методів та форм навчання. Основними організаційними формами вивчення екологічних ситуацій є:</w:t>
      </w:r>
    </w:p>
    <w:p w14:paraId="1B5CEC81" w14:textId="77777777" w:rsidR="001C38F1" w:rsidRPr="00915AFF" w:rsidRDefault="001C38F1">
      <w:pPr>
        <w:shd w:val="clear" w:color="auto" w:fill="FFFFFF"/>
        <w:spacing w:after="0" w:line="360" w:lineRule="auto"/>
        <w:ind w:firstLine="709"/>
        <w:jc w:val="both"/>
        <w:rPr>
          <w:rFonts w:ascii="Times New Roman" w:eastAsia="Times New Roman" w:hAnsi="Times New Roman" w:cs="Times New Roman"/>
          <w:sz w:val="28"/>
          <w:szCs w:val="28"/>
          <w:lang w:eastAsia="ru-RU"/>
        </w:rPr>
      </w:pPr>
      <w:r w:rsidRPr="00915AFF">
        <w:rPr>
          <w:rFonts w:ascii="Times New Roman" w:eastAsia="Times New Roman" w:hAnsi="Times New Roman" w:cs="Times New Roman"/>
          <w:sz w:val="28"/>
          <w:szCs w:val="28"/>
          <w:lang w:eastAsia="ru-RU"/>
        </w:rPr>
        <w:t>– уроки узагальнення та систематизації після вивчення розділів курсу «Географія»;</w:t>
      </w:r>
    </w:p>
    <w:p w14:paraId="65B2DA83" w14:textId="1EE7335F" w:rsidR="001C38F1" w:rsidRPr="001028BA" w:rsidRDefault="001C38F1" w:rsidP="00AA5406">
      <w:pPr>
        <w:shd w:val="clear" w:color="auto" w:fill="FFFFFF"/>
        <w:spacing w:after="0" w:line="360" w:lineRule="auto"/>
        <w:ind w:firstLine="709"/>
        <w:jc w:val="both"/>
        <w:rPr>
          <w:rFonts w:ascii="Times New Roman" w:eastAsia="Times New Roman" w:hAnsi="Times New Roman" w:cs="Times New Roman"/>
          <w:sz w:val="28"/>
          <w:szCs w:val="28"/>
          <w:lang w:eastAsia="ru-RU"/>
        </w:rPr>
      </w:pPr>
      <w:r w:rsidRPr="00915AFF">
        <w:rPr>
          <w:rFonts w:ascii="Times New Roman" w:eastAsia="Times New Roman" w:hAnsi="Times New Roman" w:cs="Times New Roman"/>
          <w:sz w:val="28"/>
          <w:szCs w:val="28"/>
          <w:lang w:eastAsia="ru-RU"/>
        </w:rPr>
        <w:t>– елективний курс «Екологічний туризм»;</w:t>
      </w:r>
      <w:r w:rsidR="00023822">
        <w:rPr>
          <w:rFonts w:ascii="Times New Roman" w:eastAsia="Times New Roman" w:hAnsi="Times New Roman" w:cs="Times New Roman"/>
          <w:sz w:val="28"/>
          <w:szCs w:val="28"/>
          <w:lang w:eastAsia="ru-RU"/>
        </w:rPr>
        <w:t xml:space="preserve"> </w:t>
      </w:r>
      <w:r w:rsidRPr="001028BA">
        <w:rPr>
          <w:rFonts w:ascii="Times New Roman" w:eastAsia="Times New Roman" w:hAnsi="Times New Roman" w:cs="Times New Roman"/>
          <w:sz w:val="28"/>
          <w:szCs w:val="28"/>
          <w:lang w:eastAsia="ru-RU"/>
        </w:rPr>
        <w:t>елективний курс «Екологічні ситуації».</w:t>
      </w:r>
    </w:p>
    <w:p w14:paraId="1975B393" w14:textId="77777777" w:rsidR="001C38F1" w:rsidRPr="00915AFF" w:rsidRDefault="001C38F1">
      <w:pPr>
        <w:shd w:val="clear" w:color="auto" w:fill="FFFFFF"/>
        <w:spacing w:after="0" w:line="360" w:lineRule="auto"/>
        <w:ind w:firstLine="709"/>
        <w:jc w:val="both"/>
        <w:rPr>
          <w:rFonts w:ascii="Times New Roman" w:eastAsia="Times New Roman" w:hAnsi="Times New Roman" w:cs="Times New Roman"/>
          <w:sz w:val="28"/>
          <w:szCs w:val="28"/>
          <w:lang w:eastAsia="ru-RU"/>
        </w:rPr>
      </w:pPr>
      <w:r w:rsidRPr="00915AFF">
        <w:rPr>
          <w:rFonts w:ascii="Times New Roman" w:eastAsia="Times New Roman" w:hAnsi="Times New Roman" w:cs="Times New Roman"/>
          <w:sz w:val="28"/>
          <w:szCs w:val="28"/>
          <w:lang w:eastAsia="ru-RU"/>
        </w:rPr>
        <w:t xml:space="preserve">Методологічні підходи у вивченні екологічної ситуації базуються на основних принципах [12]. </w:t>
      </w:r>
    </w:p>
    <w:p w14:paraId="5376DC07" w14:textId="77777777" w:rsidR="001C38F1" w:rsidRPr="00915AFF" w:rsidRDefault="001C38F1">
      <w:pPr>
        <w:shd w:val="clear" w:color="auto" w:fill="FFFFFF"/>
        <w:spacing w:after="0" w:line="360" w:lineRule="auto"/>
        <w:ind w:firstLine="709"/>
        <w:jc w:val="both"/>
        <w:rPr>
          <w:rFonts w:ascii="Times New Roman" w:eastAsia="Times New Roman" w:hAnsi="Times New Roman" w:cs="Times New Roman"/>
          <w:sz w:val="28"/>
          <w:szCs w:val="28"/>
          <w:lang w:eastAsia="ru-RU"/>
        </w:rPr>
      </w:pPr>
      <w:r w:rsidRPr="00915AFF">
        <w:rPr>
          <w:rFonts w:ascii="Times New Roman" w:eastAsia="Times New Roman" w:hAnsi="Times New Roman" w:cs="Times New Roman"/>
          <w:sz w:val="28"/>
          <w:szCs w:val="28"/>
          <w:lang w:eastAsia="ru-RU"/>
        </w:rPr>
        <w:t xml:space="preserve">Принцип екогуманізму сприяє формуванню уявлень про універсальної цінності природи як середовища їх життя, ресурсу життєдіяльності, естетичної цінності. Екогуманістичний принцип виходить із права людини на сприятливе середовище життя і висловлює ідею формування людини, здатної до екологічно доцільну діяльність із установкою на сталий розвиток. Саме екогуманізм дозволяє вийти на необхідний для збереження людини спосіб бачення соціоприродного простору, у нашому випадку – екорегіону з певною екологічною ситуацією, як </w:t>
      </w:r>
      <w:r w:rsidRPr="00915AFF">
        <w:rPr>
          <w:rFonts w:ascii="Times New Roman" w:eastAsia="Times New Roman" w:hAnsi="Times New Roman" w:cs="Times New Roman"/>
          <w:sz w:val="28"/>
          <w:szCs w:val="28"/>
          <w:lang w:eastAsia="ru-RU"/>
        </w:rPr>
        <w:lastRenderedPageBreak/>
        <w:t xml:space="preserve">простору людського, простору взаємодії природних основ життєдіяльності людини, населення, господарства. </w:t>
      </w:r>
    </w:p>
    <w:p w14:paraId="11E3D947" w14:textId="77777777" w:rsidR="001C38F1" w:rsidRPr="00915AFF" w:rsidRDefault="001C38F1">
      <w:pPr>
        <w:shd w:val="clear" w:color="auto" w:fill="FFFFFF"/>
        <w:spacing w:after="0" w:line="360" w:lineRule="auto"/>
        <w:ind w:firstLine="709"/>
        <w:jc w:val="both"/>
        <w:rPr>
          <w:rFonts w:ascii="Times New Roman" w:eastAsia="Times New Roman" w:hAnsi="Times New Roman" w:cs="Times New Roman"/>
          <w:sz w:val="28"/>
          <w:szCs w:val="28"/>
          <w:lang w:eastAsia="ru-RU"/>
        </w:rPr>
      </w:pPr>
      <w:r w:rsidRPr="00915AFF">
        <w:rPr>
          <w:rFonts w:ascii="Times New Roman" w:eastAsia="Times New Roman" w:hAnsi="Times New Roman" w:cs="Times New Roman"/>
          <w:sz w:val="28"/>
          <w:szCs w:val="28"/>
          <w:lang w:eastAsia="ru-RU"/>
        </w:rPr>
        <w:t>Культурологічний принцип дозволяє через вивчення екологічних ситуацій формувати екологічну культуру студентів. У програмі вивчення екологічних ситуацій даний принцип реалізується через її насичення культурологічним змістом, який включає: екологічні проблеми, які вирішує людина з метою створення гармонійних відносин із природою та покращення екологічної ситуації; ціннісні установки, що розкривають досвід коеволюційної взаємодії із природою; ідеї раціонального природокористування, коеволюції та сталого розвитку.</w:t>
      </w:r>
    </w:p>
    <w:p w14:paraId="6D133F5F" w14:textId="77777777" w:rsidR="001C38F1" w:rsidRPr="00915AFF" w:rsidRDefault="001C38F1">
      <w:pPr>
        <w:shd w:val="clear" w:color="auto" w:fill="FFFFFF"/>
        <w:spacing w:after="0" w:line="360" w:lineRule="auto"/>
        <w:ind w:firstLine="709"/>
        <w:jc w:val="both"/>
        <w:rPr>
          <w:rFonts w:ascii="Times New Roman" w:eastAsia="Times New Roman" w:hAnsi="Times New Roman" w:cs="Times New Roman"/>
          <w:sz w:val="28"/>
          <w:szCs w:val="28"/>
          <w:lang w:eastAsia="ru-RU"/>
        </w:rPr>
      </w:pPr>
      <w:r w:rsidRPr="00915AFF">
        <w:rPr>
          <w:rFonts w:ascii="Times New Roman" w:eastAsia="Times New Roman" w:hAnsi="Times New Roman" w:cs="Times New Roman"/>
          <w:sz w:val="28"/>
          <w:szCs w:val="28"/>
          <w:lang w:eastAsia="ru-RU"/>
        </w:rPr>
        <w:t>Культурологічний зміст щодо екологічних ситуацій набуває культуротворчий характер, зумовлений тим, що засвоєння географічної та екологічної культури є процес особистісного відкриття певного пласта внаслідок співтворчості, співучасті, творчої активності особи.</w:t>
      </w:r>
    </w:p>
    <w:p w14:paraId="167323C3" w14:textId="77777777" w:rsidR="001C38F1" w:rsidRPr="00915AFF" w:rsidRDefault="001C38F1">
      <w:pPr>
        <w:shd w:val="clear" w:color="auto" w:fill="FFFFFF"/>
        <w:spacing w:after="0" w:line="360" w:lineRule="auto"/>
        <w:ind w:firstLine="709"/>
        <w:jc w:val="both"/>
        <w:rPr>
          <w:rFonts w:ascii="Times New Roman" w:eastAsia="Times New Roman" w:hAnsi="Times New Roman" w:cs="Times New Roman"/>
          <w:sz w:val="28"/>
          <w:szCs w:val="28"/>
          <w:lang w:eastAsia="ru-RU"/>
        </w:rPr>
      </w:pPr>
      <w:r w:rsidRPr="00915AFF">
        <w:rPr>
          <w:rFonts w:ascii="Times New Roman" w:eastAsia="Times New Roman" w:hAnsi="Times New Roman" w:cs="Times New Roman"/>
          <w:sz w:val="28"/>
          <w:szCs w:val="28"/>
          <w:lang w:eastAsia="ru-RU"/>
        </w:rPr>
        <w:t>Принцип комплексності відповідає комплексному характеру змісту поняття «екологічна ситуація». Екологічна ситуація як система життєзабезпечення людини на певній території передбачає вивчення внутрішніх взаємозв'язків та взаємодій всіх її компонентів та структурних підрозділів у нерозривній єдності [19].</w:t>
      </w:r>
    </w:p>
    <w:p w14:paraId="5A2FBA3E" w14:textId="77777777" w:rsidR="001C38F1" w:rsidRPr="00915AFF" w:rsidRDefault="001C38F1">
      <w:pPr>
        <w:shd w:val="clear" w:color="auto" w:fill="FFFFFF"/>
        <w:spacing w:after="0" w:line="360" w:lineRule="auto"/>
        <w:ind w:firstLine="709"/>
        <w:jc w:val="both"/>
        <w:rPr>
          <w:rFonts w:ascii="Times New Roman" w:eastAsia="Times New Roman" w:hAnsi="Times New Roman" w:cs="Times New Roman"/>
          <w:sz w:val="28"/>
          <w:szCs w:val="28"/>
          <w:lang w:eastAsia="ru-RU"/>
        </w:rPr>
      </w:pPr>
      <w:r w:rsidRPr="00915AFF">
        <w:rPr>
          <w:rFonts w:ascii="Times New Roman" w:eastAsia="Times New Roman" w:hAnsi="Times New Roman" w:cs="Times New Roman"/>
          <w:sz w:val="28"/>
          <w:szCs w:val="28"/>
          <w:lang w:eastAsia="ru-RU"/>
        </w:rPr>
        <w:t xml:space="preserve">У розробленій програмі вивчення екологічної ситуації прояв цього базового принципу відбувається через: </w:t>
      </w:r>
    </w:p>
    <w:p w14:paraId="7408C485" w14:textId="77777777" w:rsidR="001C38F1" w:rsidRPr="00915AFF" w:rsidRDefault="001C38F1">
      <w:pPr>
        <w:shd w:val="clear" w:color="auto" w:fill="FFFFFF"/>
        <w:spacing w:after="0" w:line="360" w:lineRule="auto"/>
        <w:ind w:firstLine="709"/>
        <w:jc w:val="both"/>
        <w:rPr>
          <w:rFonts w:ascii="Times New Roman" w:eastAsia="Times New Roman" w:hAnsi="Times New Roman" w:cs="Times New Roman"/>
          <w:sz w:val="28"/>
          <w:szCs w:val="28"/>
          <w:lang w:eastAsia="ru-RU"/>
        </w:rPr>
      </w:pPr>
      <w:r w:rsidRPr="00915AFF">
        <w:rPr>
          <w:rFonts w:ascii="Times New Roman" w:eastAsia="Times New Roman" w:hAnsi="Times New Roman" w:cs="Times New Roman"/>
          <w:sz w:val="28"/>
          <w:szCs w:val="28"/>
          <w:lang w:eastAsia="ru-RU"/>
        </w:rPr>
        <w:t xml:space="preserve">а) формування уявлень про цілісність екологічної ситуації, забезпеченої системоутворюючими взаємозв'язками між природним комплексом, населенням та його господарською діяльністю (господарством), принциповою можливістю їх коеволюційного розвитку з метою підтримки стійкості та рівноваги; </w:t>
      </w:r>
    </w:p>
    <w:p w14:paraId="0F682705" w14:textId="77777777" w:rsidR="001C38F1" w:rsidRPr="00915AFF" w:rsidRDefault="001C38F1">
      <w:pPr>
        <w:shd w:val="clear" w:color="auto" w:fill="FFFFFF"/>
        <w:spacing w:after="0" w:line="360" w:lineRule="auto"/>
        <w:ind w:firstLine="709"/>
        <w:jc w:val="both"/>
        <w:rPr>
          <w:rFonts w:ascii="Times New Roman" w:eastAsia="Times New Roman" w:hAnsi="Times New Roman" w:cs="Times New Roman"/>
          <w:sz w:val="28"/>
          <w:szCs w:val="28"/>
          <w:lang w:eastAsia="ru-RU"/>
        </w:rPr>
      </w:pPr>
      <w:r w:rsidRPr="00915AFF">
        <w:rPr>
          <w:rFonts w:ascii="Times New Roman" w:eastAsia="Times New Roman" w:hAnsi="Times New Roman" w:cs="Times New Roman"/>
          <w:sz w:val="28"/>
          <w:szCs w:val="28"/>
          <w:lang w:eastAsia="ru-RU"/>
        </w:rPr>
        <w:t xml:space="preserve">б) алгоритм її вивчення; </w:t>
      </w:r>
    </w:p>
    <w:p w14:paraId="29AD924E" w14:textId="77777777" w:rsidR="001C38F1" w:rsidRPr="00915AFF" w:rsidRDefault="001C38F1">
      <w:pPr>
        <w:shd w:val="clear" w:color="auto" w:fill="FFFFFF"/>
        <w:spacing w:after="0" w:line="360" w:lineRule="auto"/>
        <w:ind w:firstLine="709"/>
        <w:jc w:val="both"/>
        <w:rPr>
          <w:rFonts w:ascii="Times New Roman" w:eastAsia="Times New Roman" w:hAnsi="Times New Roman" w:cs="Times New Roman"/>
          <w:sz w:val="28"/>
          <w:szCs w:val="28"/>
          <w:lang w:eastAsia="ru-RU"/>
        </w:rPr>
      </w:pPr>
      <w:r w:rsidRPr="00915AFF">
        <w:rPr>
          <w:rFonts w:ascii="Times New Roman" w:eastAsia="Times New Roman" w:hAnsi="Times New Roman" w:cs="Times New Roman"/>
          <w:sz w:val="28"/>
          <w:szCs w:val="28"/>
          <w:lang w:eastAsia="ru-RU"/>
        </w:rPr>
        <w:t xml:space="preserve">в)розуміння необхідності проведення комплексу взаємодоповнюваних заходів з оптимізації екологічної ситуації: нормативно-правових, економічних, технологічних, інженерно-планувальних, виховних. </w:t>
      </w:r>
    </w:p>
    <w:p w14:paraId="02D2899D" w14:textId="77777777" w:rsidR="001C38F1" w:rsidRPr="00915AFF" w:rsidRDefault="001C38F1">
      <w:pPr>
        <w:shd w:val="clear" w:color="auto" w:fill="FFFFFF"/>
        <w:spacing w:after="0" w:line="360" w:lineRule="auto"/>
        <w:ind w:firstLine="709"/>
        <w:jc w:val="both"/>
        <w:rPr>
          <w:rFonts w:ascii="Times New Roman" w:eastAsia="Times New Roman" w:hAnsi="Times New Roman" w:cs="Times New Roman"/>
          <w:sz w:val="28"/>
          <w:szCs w:val="28"/>
          <w:lang w:eastAsia="ru-RU"/>
        </w:rPr>
      </w:pPr>
      <w:r w:rsidRPr="00915AFF">
        <w:rPr>
          <w:rFonts w:ascii="Times New Roman" w:eastAsia="Times New Roman" w:hAnsi="Times New Roman" w:cs="Times New Roman"/>
          <w:sz w:val="28"/>
          <w:szCs w:val="28"/>
          <w:lang w:eastAsia="ru-RU"/>
        </w:rPr>
        <w:t xml:space="preserve">Комплексність навчального матеріалу дозволяє вивчати екологічні ситуації на семінарах узагальнення та систематизації, коли інтеграція змісту відбувається </w:t>
      </w:r>
      <w:r w:rsidRPr="00915AFF">
        <w:rPr>
          <w:rFonts w:ascii="Times New Roman" w:eastAsia="Times New Roman" w:hAnsi="Times New Roman" w:cs="Times New Roman"/>
          <w:sz w:val="28"/>
          <w:szCs w:val="28"/>
          <w:lang w:eastAsia="ru-RU"/>
        </w:rPr>
        <w:lastRenderedPageBreak/>
        <w:t>на новому якісному рівні з установкою на екогуманістичні цінності – здоров'я людей, умови їх життя та діяльності, якість довкілля.</w:t>
      </w:r>
    </w:p>
    <w:p w14:paraId="61F60641" w14:textId="7E327874" w:rsidR="001C38F1" w:rsidRPr="00915AFF" w:rsidRDefault="001C38F1">
      <w:pPr>
        <w:shd w:val="clear" w:color="auto" w:fill="FFFFFF"/>
        <w:spacing w:after="0" w:line="360" w:lineRule="auto"/>
        <w:ind w:firstLine="709"/>
        <w:jc w:val="both"/>
        <w:rPr>
          <w:rFonts w:ascii="Times New Roman" w:eastAsia="Times New Roman" w:hAnsi="Times New Roman" w:cs="Times New Roman"/>
          <w:sz w:val="28"/>
          <w:szCs w:val="28"/>
          <w:lang w:eastAsia="ru-RU"/>
        </w:rPr>
      </w:pPr>
      <w:r w:rsidRPr="00915AFF">
        <w:rPr>
          <w:rFonts w:ascii="Times New Roman" w:eastAsia="Times New Roman" w:hAnsi="Times New Roman" w:cs="Times New Roman"/>
          <w:sz w:val="28"/>
          <w:szCs w:val="28"/>
          <w:lang w:eastAsia="ru-RU"/>
        </w:rPr>
        <w:t>Типологічний принцип, як зазначає Г. Камерилова, є фундаментальною характеристикою структури змісту, яка обумовлена ​​величезним масивом зростаючої інформації про екологічні ситуації. Спираючись на підходи вчених (Л. Зоріна, Г. Камерилова, Г. Комісарова), виділяються такі напрями типологізації: 1) вивчення екологічних ситуацій на основі узагальнюючих ідей та великими блоками, що дозволяє посилити типологічні узагальнення, охарактеризувати загальні риси формування екологічних ситуацій, виділити основні змістовні лінії; 2) класифікації екологічних ситуацій: природно-зональна, за ступенем напруженості та загального типового алгоритму їх вивчення; 3) вибіркове вивчення екологічних ситуацій на окремих найбільш типових та яскравих прикладах, і навіть окремих найважливіших елементів екологічних ситуацій [11].</w:t>
      </w:r>
    </w:p>
    <w:p w14:paraId="365ACAA0" w14:textId="77777777" w:rsidR="001C38F1" w:rsidRPr="00915AFF" w:rsidRDefault="001C38F1">
      <w:pPr>
        <w:shd w:val="clear" w:color="auto" w:fill="FFFFFF"/>
        <w:spacing w:after="0" w:line="360" w:lineRule="auto"/>
        <w:ind w:firstLine="709"/>
        <w:jc w:val="both"/>
        <w:rPr>
          <w:rFonts w:ascii="Times New Roman" w:eastAsia="Times New Roman" w:hAnsi="Times New Roman" w:cs="Times New Roman"/>
          <w:sz w:val="28"/>
          <w:szCs w:val="28"/>
          <w:lang w:eastAsia="ru-RU"/>
        </w:rPr>
      </w:pPr>
      <w:r w:rsidRPr="00915AFF">
        <w:rPr>
          <w:rFonts w:ascii="Times New Roman" w:eastAsia="Times New Roman" w:hAnsi="Times New Roman" w:cs="Times New Roman"/>
          <w:sz w:val="28"/>
          <w:szCs w:val="28"/>
          <w:lang w:eastAsia="ru-RU"/>
        </w:rPr>
        <w:t>Зазначимо, що використання принципу типологічності посилює системність змісту, а також допомагає його структурувати.</w:t>
      </w:r>
    </w:p>
    <w:p w14:paraId="541C32E4" w14:textId="77777777" w:rsidR="001C38F1" w:rsidRPr="00915AFF" w:rsidRDefault="001C38F1">
      <w:pPr>
        <w:shd w:val="clear" w:color="auto" w:fill="FFFFFF"/>
        <w:spacing w:after="0" w:line="360" w:lineRule="auto"/>
        <w:ind w:firstLine="709"/>
        <w:jc w:val="both"/>
        <w:rPr>
          <w:rFonts w:ascii="Times New Roman" w:eastAsia="Times New Roman" w:hAnsi="Times New Roman" w:cs="Times New Roman"/>
          <w:sz w:val="28"/>
          <w:szCs w:val="28"/>
          <w:lang w:eastAsia="ru-RU"/>
        </w:rPr>
      </w:pPr>
      <w:r w:rsidRPr="00915AFF">
        <w:rPr>
          <w:rFonts w:ascii="Times New Roman" w:eastAsia="Times New Roman" w:hAnsi="Times New Roman" w:cs="Times New Roman"/>
          <w:sz w:val="28"/>
          <w:szCs w:val="28"/>
          <w:lang w:eastAsia="ru-RU"/>
        </w:rPr>
        <w:t>Краєзнавчий принцип сприяє встановленню взаємозв'язків між екологічною ситуацією країни, регіону, її впливом на екологічну обстановку місцевості. Використання краєзнавчого принципу передбачає вивчення екологічної ситуації «від найближчого оточення» забезпечує можливість формування особистісно значимої системи знань. Виконання краєзнавчих досліджень дозволяє здійснити взаємозв'язок теоретичної та практичної діяльності, реалізує можливість виконувати конкретну практичну діяльність на місцевості.</w:t>
      </w:r>
    </w:p>
    <w:p w14:paraId="58D93BB4" w14:textId="77777777" w:rsidR="001C38F1" w:rsidRPr="00915AFF" w:rsidRDefault="001C38F1">
      <w:pPr>
        <w:shd w:val="clear" w:color="auto" w:fill="FFFFFF"/>
        <w:spacing w:after="0" w:line="360" w:lineRule="auto"/>
        <w:ind w:firstLine="709"/>
        <w:jc w:val="both"/>
        <w:rPr>
          <w:rFonts w:ascii="Times New Roman" w:eastAsia="Times New Roman" w:hAnsi="Times New Roman" w:cs="Times New Roman"/>
          <w:sz w:val="28"/>
          <w:szCs w:val="28"/>
          <w:lang w:eastAsia="ru-RU"/>
        </w:rPr>
      </w:pPr>
      <w:r w:rsidRPr="00915AFF">
        <w:rPr>
          <w:rFonts w:ascii="Times New Roman" w:eastAsia="Times New Roman" w:hAnsi="Times New Roman" w:cs="Times New Roman"/>
          <w:sz w:val="28"/>
          <w:szCs w:val="28"/>
          <w:lang w:eastAsia="ru-RU"/>
        </w:rPr>
        <w:t>Екологічне краєзнавство дозволяє реалізувати порівняльний метод у вивченні екологічних ситуацій різного територіального рівня від місцевого, локального до регіонального та глобального у тому тісному взаємозв'язку. Цей принцип допомагає усвідомити типовість та регіональну специфіку прояву екологічних ситуацій, шляхів їхня оптимізації.</w:t>
      </w:r>
    </w:p>
    <w:p w14:paraId="20D4514B" w14:textId="77777777" w:rsidR="001C38F1" w:rsidRPr="00915AFF" w:rsidRDefault="001C38F1">
      <w:pPr>
        <w:shd w:val="clear" w:color="auto" w:fill="FFFFFF"/>
        <w:spacing w:after="0" w:line="360" w:lineRule="auto"/>
        <w:ind w:firstLine="709"/>
        <w:jc w:val="both"/>
        <w:rPr>
          <w:rFonts w:ascii="Times New Roman" w:eastAsia="Times New Roman" w:hAnsi="Times New Roman" w:cs="Times New Roman"/>
          <w:sz w:val="28"/>
          <w:szCs w:val="28"/>
          <w:lang w:eastAsia="ru-RU"/>
        </w:rPr>
      </w:pPr>
      <w:r w:rsidRPr="00915AFF">
        <w:rPr>
          <w:rFonts w:ascii="Times New Roman" w:eastAsia="Times New Roman" w:hAnsi="Times New Roman" w:cs="Times New Roman"/>
          <w:sz w:val="28"/>
          <w:szCs w:val="28"/>
          <w:lang w:eastAsia="ru-RU"/>
        </w:rPr>
        <w:t>Принцип динамічності та конструктивізму виходить із ситуативної</w:t>
      </w:r>
    </w:p>
    <w:p w14:paraId="0C3F691D" w14:textId="5856CC60" w:rsidR="001C38F1" w:rsidRPr="00915AFF" w:rsidRDefault="001C38F1">
      <w:pPr>
        <w:shd w:val="clear" w:color="auto" w:fill="FFFFFF"/>
        <w:spacing w:after="0" w:line="360" w:lineRule="auto"/>
        <w:jc w:val="both"/>
        <w:rPr>
          <w:rFonts w:ascii="Times New Roman" w:eastAsia="Times New Roman" w:hAnsi="Times New Roman" w:cs="Times New Roman"/>
          <w:sz w:val="28"/>
          <w:szCs w:val="28"/>
          <w:lang w:eastAsia="ru-RU"/>
        </w:rPr>
      </w:pPr>
      <w:r w:rsidRPr="00915AFF">
        <w:rPr>
          <w:rFonts w:ascii="Times New Roman" w:eastAsia="Times New Roman" w:hAnsi="Times New Roman" w:cs="Times New Roman"/>
          <w:sz w:val="28"/>
          <w:szCs w:val="28"/>
          <w:lang w:eastAsia="ru-RU"/>
        </w:rPr>
        <w:t xml:space="preserve">динамічності, тимчасової мінливості екологічної ситуації та визначається категоріями екологічної стійкості та екологічної дестабілізації природних систем </w:t>
      </w:r>
      <w:r w:rsidRPr="00915AFF">
        <w:rPr>
          <w:rFonts w:ascii="Times New Roman" w:eastAsia="Times New Roman" w:hAnsi="Times New Roman" w:cs="Times New Roman"/>
          <w:sz w:val="28"/>
          <w:szCs w:val="28"/>
          <w:lang w:eastAsia="ru-RU"/>
        </w:rPr>
        <w:lastRenderedPageBreak/>
        <w:t>(І. Герасимов, В. Преображенський), викликаної техногенною трансформацією ландшафтів. Оскільки екологічна ситуація – категорія динамічна, існує реальна можливість її оптимізації внаслідок конструктивної діяльності та раціонального природокористування. Важливість конструктивізму полягає на думку І. Герасимова у вирішенні двох найбільших завдань: 1) оптимізації взаємодії людського суспільства із природою; 2) раціональної територіальної організації життя суспільства. Принцип конструктивності орієнтує зміст програми на діалектичну єдність практики та теоретичного пізнання, посилює його діяльнісний аспект, припускаючи творчий характер: емоційно-чуттєвий, аналітико-узагальнюючий, оцінно-прогностичний, практико-орієнтований.</w:t>
      </w:r>
    </w:p>
    <w:p w14:paraId="77B04038" w14:textId="77777777" w:rsidR="001C38F1" w:rsidRPr="00915AFF" w:rsidRDefault="001C38F1">
      <w:pPr>
        <w:shd w:val="clear" w:color="auto" w:fill="FFFFFF"/>
        <w:spacing w:after="0" w:line="360" w:lineRule="auto"/>
        <w:ind w:firstLine="709"/>
        <w:jc w:val="both"/>
        <w:rPr>
          <w:rFonts w:ascii="Times New Roman" w:eastAsia="Times New Roman" w:hAnsi="Times New Roman" w:cs="Times New Roman"/>
          <w:sz w:val="28"/>
          <w:szCs w:val="28"/>
          <w:lang w:eastAsia="ru-RU"/>
        </w:rPr>
      </w:pPr>
      <w:r w:rsidRPr="00915AFF">
        <w:rPr>
          <w:rFonts w:ascii="Times New Roman" w:eastAsia="Times New Roman" w:hAnsi="Times New Roman" w:cs="Times New Roman"/>
          <w:sz w:val="28"/>
          <w:szCs w:val="28"/>
          <w:lang w:eastAsia="ru-RU"/>
        </w:rPr>
        <w:t>Екологічна діяльність студентів у теперішньому та майбутньому при усвідомленні нерозривною зв'язку людини та природи створює надійні передумови сталого розвитку окремих регіонів та країни в цілому [19].</w:t>
      </w:r>
    </w:p>
    <w:p w14:paraId="3F9C9782" w14:textId="56BB6818" w:rsidR="001C38F1" w:rsidRDefault="001C38F1">
      <w:pPr>
        <w:shd w:val="clear" w:color="auto" w:fill="FFFFFF"/>
        <w:spacing w:after="0" w:line="360" w:lineRule="auto"/>
        <w:ind w:firstLine="709"/>
        <w:jc w:val="both"/>
        <w:rPr>
          <w:rFonts w:ascii="Times New Roman" w:eastAsia="Times New Roman" w:hAnsi="Times New Roman" w:cs="Times New Roman"/>
          <w:sz w:val="28"/>
          <w:szCs w:val="28"/>
          <w:lang w:eastAsia="ru-RU"/>
        </w:rPr>
      </w:pPr>
      <w:r w:rsidRPr="00915AFF">
        <w:rPr>
          <w:rFonts w:ascii="Times New Roman" w:eastAsia="Times New Roman" w:hAnsi="Times New Roman" w:cs="Times New Roman"/>
          <w:sz w:val="28"/>
          <w:szCs w:val="28"/>
          <w:lang w:eastAsia="ru-RU"/>
        </w:rPr>
        <w:t>Принцип єдності та взаємозв'язку образно-чуттєвого, раціонально-логічного та операційно-діяльнісного у вивченні екологічних ситуацій передбачає виділення трьох аспектів: аксіологічного (ціннісно-смислового), пізнавального (інтелектуального), практичного. Використання цього принципу забезпечує вплив на всі сфери свідомості особистості : афективну, когнітивну, вольову.</w:t>
      </w:r>
    </w:p>
    <w:p w14:paraId="5460ECB3" w14:textId="0D9DA5FE" w:rsidR="009071EF" w:rsidRDefault="000D3936" w:rsidP="00F040CC">
      <w:pPr>
        <w:shd w:val="clear" w:color="auto" w:fill="FFFFFF"/>
        <w:spacing w:after="0" w:line="360" w:lineRule="auto"/>
        <w:ind w:firstLine="709"/>
        <w:jc w:val="both"/>
        <w:rPr>
          <w:rFonts w:ascii="Times New Roman" w:eastAsia="Times New Roman" w:hAnsi="Times New Roman" w:cs="Times New Roman"/>
          <w:sz w:val="28"/>
          <w:szCs w:val="28"/>
          <w:lang w:eastAsia="ru-RU"/>
        </w:rPr>
      </w:pPr>
      <w:r w:rsidRPr="00922EDA">
        <w:rPr>
          <w:rFonts w:ascii="Times New Roman" w:eastAsia="Times New Roman" w:hAnsi="Times New Roman" w:cs="Times New Roman"/>
          <w:sz w:val="28"/>
          <w:szCs w:val="28"/>
          <w:lang w:eastAsia="ru-RU"/>
        </w:rPr>
        <w:t>При аналізі геоекологічної ситуації Полтавської області використовувався наступні етапи дослідження: інформаційний, аналітичний, статистико-синтетичний та конструктивний</w:t>
      </w:r>
      <w:r w:rsidR="00C71CDC">
        <w:rPr>
          <w:rFonts w:ascii="Times New Roman" w:eastAsia="Times New Roman" w:hAnsi="Times New Roman" w:cs="Times New Roman"/>
          <w:sz w:val="28"/>
          <w:szCs w:val="28"/>
          <w:lang w:eastAsia="ru-RU"/>
        </w:rPr>
        <w:t xml:space="preserve"> (рис 1.1)</w:t>
      </w:r>
      <w:r w:rsidRPr="00922EDA">
        <w:rPr>
          <w:rFonts w:ascii="Times New Roman" w:eastAsia="Times New Roman" w:hAnsi="Times New Roman" w:cs="Times New Roman"/>
          <w:sz w:val="28"/>
          <w:szCs w:val="28"/>
          <w:lang w:eastAsia="ru-RU"/>
        </w:rPr>
        <w:t xml:space="preserve">. </w:t>
      </w:r>
    </w:p>
    <w:p w14:paraId="73F5BC64" w14:textId="35492E3B" w:rsidR="00155FC7" w:rsidRDefault="00155FC7" w:rsidP="00F040CC">
      <w:pPr>
        <w:shd w:val="clear" w:color="auto" w:fill="FFFFFF"/>
        <w:spacing w:after="0" w:line="360" w:lineRule="auto"/>
        <w:ind w:firstLine="709"/>
        <w:jc w:val="both"/>
        <w:rPr>
          <w:rFonts w:ascii="Times New Roman" w:eastAsia="Times New Roman" w:hAnsi="Times New Roman" w:cs="Times New Roman"/>
          <w:sz w:val="28"/>
          <w:szCs w:val="28"/>
          <w:lang w:eastAsia="ru-RU"/>
        </w:rPr>
      </w:pPr>
    </w:p>
    <w:p w14:paraId="537F6878" w14:textId="59D7B808" w:rsidR="00155FC7" w:rsidRDefault="00155FC7" w:rsidP="00F040CC">
      <w:pPr>
        <w:shd w:val="clear" w:color="auto" w:fill="FFFFFF"/>
        <w:spacing w:after="0" w:line="360" w:lineRule="auto"/>
        <w:ind w:firstLine="709"/>
        <w:jc w:val="both"/>
        <w:rPr>
          <w:rFonts w:ascii="Times New Roman" w:eastAsia="Times New Roman" w:hAnsi="Times New Roman" w:cs="Times New Roman"/>
          <w:sz w:val="28"/>
          <w:szCs w:val="28"/>
          <w:lang w:eastAsia="ru-RU"/>
        </w:rPr>
      </w:pPr>
    </w:p>
    <w:p w14:paraId="43BBEF16" w14:textId="77777777" w:rsidR="00155FC7" w:rsidRDefault="00155FC7" w:rsidP="00F040CC">
      <w:pPr>
        <w:shd w:val="clear" w:color="auto" w:fill="FFFFFF"/>
        <w:spacing w:after="0" w:line="360" w:lineRule="auto"/>
        <w:ind w:firstLine="709"/>
        <w:jc w:val="both"/>
        <w:rPr>
          <w:rFonts w:ascii="Times New Roman" w:eastAsia="Times New Roman" w:hAnsi="Times New Roman" w:cs="Times New Roman"/>
          <w:sz w:val="28"/>
          <w:szCs w:val="28"/>
          <w:lang w:eastAsia="ru-RU"/>
        </w:rPr>
      </w:pPr>
    </w:p>
    <w:tbl>
      <w:tblPr>
        <w:tblStyle w:val="12"/>
        <w:tblpPr w:leftFromText="180" w:rightFromText="180" w:vertAnchor="text" w:horzAnchor="margin" w:tblpY="36"/>
        <w:tblW w:w="0" w:type="auto"/>
        <w:tblLook w:val="04A0" w:firstRow="1" w:lastRow="0" w:firstColumn="1" w:lastColumn="0" w:noHBand="0" w:noVBand="1"/>
      </w:tblPr>
      <w:tblGrid>
        <w:gridCol w:w="9570"/>
      </w:tblGrid>
      <w:tr w:rsidR="00C71CDC" w:rsidRPr="00C71CDC" w14:paraId="370FF811" w14:textId="77777777" w:rsidTr="003B77DD">
        <w:tc>
          <w:tcPr>
            <w:tcW w:w="9570" w:type="dxa"/>
            <w:tcBorders>
              <w:top w:val="single" w:sz="18" w:space="0" w:color="auto"/>
              <w:left w:val="single" w:sz="18" w:space="0" w:color="auto"/>
              <w:bottom w:val="single" w:sz="18" w:space="0" w:color="auto"/>
              <w:right w:val="single" w:sz="18" w:space="0" w:color="auto"/>
            </w:tcBorders>
          </w:tcPr>
          <w:p w14:paraId="3AC4D7F5" w14:textId="77777777" w:rsidR="00C71CDC" w:rsidRPr="00C71CDC" w:rsidRDefault="00C71CDC" w:rsidP="00C71CDC">
            <w:pPr>
              <w:jc w:val="center"/>
              <w:rPr>
                <w:rFonts w:ascii="Times New Roman" w:eastAsia="Calibri" w:hAnsi="Times New Roman" w:cs="Times New Roman"/>
                <w:sz w:val="26"/>
                <w:szCs w:val="26"/>
                <w:lang w:val="uk-UA"/>
              </w:rPr>
            </w:pPr>
            <w:r w:rsidRPr="00C71CDC">
              <w:rPr>
                <w:rFonts w:ascii="Times New Roman" w:eastAsia="Calibri" w:hAnsi="Times New Roman" w:cs="Times New Roman"/>
                <w:sz w:val="26"/>
                <w:szCs w:val="26"/>
                <w:lang w:val="uk-UA"/>
              </w:rPr>
              <w:t>І. Інформаційний етап</w:t>
            </w:r>
          </w:p>
          <w:p w14:paraId="2C9DA6AD" w14:textId="56815A2A" w:rsidR="00C71CDC" w:rsidRPr="00C71CDC" w:rsidRDefault="004B2AE9" w:rsidP="00C71CDC">
            <w:pPr>
              <w:jc w:val="center"/>
              <w:rPr>
                <w:rFonts w:ascii="Times New Roman" w:eastAsia="Calibri" w:hAnsi="Times New Roman" w:cs="Times New Roman"/>
                <w:sz w:val="26"/>
                <w:szCs w:val="26"/>
                <w:lang w:val="uk-UA"/>
              </w:rPr>
            </w:pPr>
            <w:r>
              <w:rPr>
                <w:noProof/>
                <w:lang w:eastAsia="ru-RU"/>
              </w:rPr>
              <mc:AlternateContent>
                <mc:Choice Requires="wps">
                  <w:drawing>
                    <wp:anchor distT="0" distB="0" distL="114299" distR="114299" simplePos="0" relativeHeight="251712512" behindDoc="0" locked="0" layoutInCell="1" allowOverlap="1" wp14:anchorId="5CB27E69" wp14:editId="7414A16A">
                      <wp:simplePos x="0" y="0"/>
                      <wp:positionH relativeFrom="column">
                        <wp:posOffset>4681219</wp:posOffset>
                      </wp:positionH>
                      <wp:positionV relativeFrom="paragraph">
                        <wp:posOffset>424815</wp:posOffset>
                      </wp:positionV>
                      <wp:extent cx="0" cy="809625"/>
                      <wp:effectExtent l="114300" t="19050" r="57150" b="66675"/>
                      <wp:wrapNone/>
                      <wp:docPr id="89" name="Прямая со стрелкой 89"/>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809625"/>
                              </a:xfrm>
                              <a:prstGeom prst="straightConnector1">
                                <a:avLst/>
                              </a:prstGeom>
                              <a:noFill/>
                              <a:ln w="25400" cap="flat" cmpd="sng" algn="ctr">
                                <a:solidFill>
                                  <a:sysClr val="windowText" lastClr="000000"/>
                                </a:solidFill>
                                <a:prstDash val="solid"/>
                                <a:tailEnd type="arrow"/>
                              </a:ln>
                              <a:effectLst>
                                <a:outerShdw blurRad="40000" dist="20000" dir="5400000" rotWithShape="0">
                                  <a:srgbClr val="000000">
                                    <a:alpha val="38000"/>
                                  </a:srgbClr>
                                </a:outerShdw>
                              </a:effectLst>
                            </wps:spPr>
                            <wps:bodyPr/>
                          </wps:wsp>
                        </a:graphicData>
                      </a:graphic>
                      <wp14:sizeRelH relativeFrom="page">
                        <wp14:pctWidth>0</wp14:pctWidth>
                      </wp14:sizeRelH>
                      <wp14:sizeRelV relativeFrom="page">
                        <wp14:pctHeight>0</wp14:pctHeight>
                      </wp14:sizeRelV>
                    </wp:anchor>
                  </w:drawing>
                </mc:Choice>
                <mc:Fallback>
                  <w:pict>
                    <v:shapetype w14:anchorId="1A5FC7B9" id="_x0000_t32" coordsize="21600,21600" o:spt="32" o:oned="t" path="m,l21600,21600e" filled="f">
                      <v:path arrowok="t" fillok="f" o:connecttype="none"/>
                      <o:lock v:ext="edit" shapetype="t"/>
                    </v:shapetype>
                    <v:shape id="Прямая со стрелкой 89" o:spid="_x0000_s1026" type="#_x0000_t32" style="position:absolute;margin-left:368.6pt;margin-top:33.45pt;width:0;height:63.75pt;z-index:251712512;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" strokecolor="windowText" strokeweight="2pt">
                      <v:stroke endarrow="open"/>
                      <v:shadow on="t" color="black" opacity="24903f" origin=",.5" offset="0,.55556mm"/>
                      <o:lock v:ext="edit" shapetype="f"/>
                    </v:shape>
                  </w:pict>
                </mc:Fallback>
              </mc:AlternateContent>
            </w:r>
            <w:r>
              <w:rPr>
                <w:noProof/>
                <w:lang w:eastAsia="ru-RU"/>
              </w:rPr>
              <mc:AlternateContent>
                <mc:Choice Requires="wps">
                  <w:drawing>
                    <wp:anchor distT="0" distB="0" distL="114300" distR="114300" simplePos="0" relativeHeight="251713536" behindDoc="0" locked="0" layoutInCell="1" allowOverlap="1" wp14:anchorId="2D8594AD" wp14:editId="272E2C07">
                      <wp:simplePos x="0" y="0"/>
                      <wp:positionH relativeFrom="column">
                        <wp:posOffset>2966720</wp:posOffset>
                      </wp:positionH>
                      <wp:positionV relativeFrom="paragraph">
                        <wp:posOffset>423545</wp:posOffset>
                      </wp:positionV>
                      <wp:extent cx="9525" cy="1533525"/>
                      <wp:effectExtent l="95250" t="19050" r="85725" b="66675"/>
                      <wp:wrapNone/>
                      <wp:docPr id="88" name="Прямая со стрелкой 8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9525" cy="1533525"/>
                              </a:xfrm>
                              <a:prstGeom prst="straightConnector1">
                                <a:avLst/>
                              </a:prstGeom>
                              <a:noFill/>
                              <a:ln w="25400" cap="flat" cmpd="sng" algn="ctr">
                                <a:solidFill>
                                  <a:sysClr val="windowText" lastClr="000000"/>
                                </a:solidFill>
                                <a:prstDash val="solid"/>
                                <a:tailEnd type="arrow"/>
                              </a:ln>
                              <a:effectLst>
                                <a:outerShdw blurRad="40000" dist="20000" dir="5400000" rotWithShape="0">
                                  <a:srgbClr val="000000">
                                    <a:alpha val="38000"/>
                                  </a:srgbClr>
                                </a:outerShdw>
                              </a:effectLst>
                            </wps:spPr>
                            <wps:bodyPr/>
                          </wps:wsp>
                        </a:graphicData>
                      </a:graphic>
                      <wp14:sizeRelH relativeFrom="page">
                        <wp14:pctWidth>0</wp14:pctWidth>
                      </wp14:sizeRelH>
                      <wp14:sizeRelV relativeFrom="page">
                        <wp14:pctHeight>0</wp14:pctHeight>
                      </wp14:sizeRelV>
                    </wp:anchor>
                  </w:drawing>
                </mc:Choice>
                <mc:Fallback>
                  <w:pict>
                    <v:shape w14:anchorId="6B2C4C7F" id="Прямая со стрелкой 88" o:spid="_x0000_s1026" type="#_x0000_t32" style="position:absolute;margin-left:233.6pt;margin-top:33.35pt;width:.75pt;height:120.75pt;z-index:2517135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" strokecolor="windowText" strokeweight="2pt">
                      <v:stroke endarrow="open"/>
                      <v:shadow on="t" color="black" opacity="24903f" origin=",.5" offset="0,.55556mm"/>
                      <o:lock v:ext="edit" shapetype="f"/>
                    </v:shape>
                  </w:pict>
                </mc:Fallback>
              </mc:AlternateContent>
            </w:r>
            <w:r>
              <w:rPr>
                <w:noProof/>
                <w:lang w:eastAsia="ru-RU"/>
              </w:rPr>
              <mc:AlternateContent>
                <mc:Choice Requires="wps">
                  <w:drawing>
                    <wp:anchor distT="0" distB="0" distL="114299" distR="114299" simplePos="0" relativeHeight="251708416" behindDoc="0" locked="0" layoutInCell="1" allowOverlap="1" wp14:anchorId="70CEDE72" wp14:editId="47504FAD">
                      <wp:simplePos x="0" y="0"/>
                      <wp:positionH relativeFrom="column">
                        <wp:posOffset>5509894</wp:posOffset>
                      </wp:positionH>
                      <wp:positionV relativeFrom="paragraph">
                        <wp:posOffset>425450</wp:posOffset>
                      </wp:positionV>
                      <wp:extent cx="0" cy="257175"/>
                      <wp:effectExtent l="114300" t="19050" r="57150" b="66675"/>
                      <wp:wrapNone/>
                      <wp:docPr id="87" name="Прямая со стрелкой 8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257175"/>
                              </a:xfrm>
                              <a:prstGeom prst="straightConnector1">
                                <a:avLst/>
                              </a:prstGeom>
                              <a:noFill/>
                              <a:ln w="25400" cap="flat" cmpd="sng" algn="ctr">
                                <a:solidFill>
                                  <a:sysClr val="windowText" lastClr="000000"/>
                                </a:solidFill>
                                <a:prstDash val="solid"/>
                                <a:tailEnd type="arrow"/>
                              </a:ln>
                              <a:effectLst>
                                <a:outerShdw blurRad="40000" dist="20000" dir="5400000" rotWithShape="0">
                                  <a:srgbClr val="000000">
                                    <a:alpha val="38000"/>
                                  </a:srgbClr>
                                </a:outerShdw>
                              </a:effectLst>
                            </wps:spPr>
                            <wps:bodyPr/>
                          </wps:wsp>
                        </a:graphicData>
                      </a:graphic>
                      <wp14:sizeRelH relativeFrom="page">
                        <wp14:pctWidth>0</wp14:pctWidth>
                      </wp14:sizeRelH>
                      <wp14:sizeRelV relativeFrom="page">
                        <wp14:pctHeight>0</wp14:pctHeight>
                      </wp14:sizeRelV>
                    </wp:anchor>
                  </w:drawing>
                </mc:Choice>
                <mc:Fallback>
                  <w:pict>
                    <v:shape w14:anchorId="33418B00" id="Прямая со стрелкой 87" o:spid="_x0000_s1026" type="#_x0000_t32" style="position:absolute;margin-left:433.85pt;margin-top:33.5pt;width:0;height:20.25pt;z-index:251708416;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" strokecolor="windowText" strokeweight="2pt">
                      <v:stroke endarrow="open"/>
                      <v:shadow on="t" color="black" opacity="24903f" origin=",.5" offset="0,.55556mm"/>
                      <o:lock v:ext="edit" shapetype="f"/>
                    </v:shape>
                  </w:pict>
                </mc:Fallback>
              </mc:AlternateContent>
            </w:r>
            <w:r>
              <w:rPr>
                <w:noProof/>
                <w:lang w:eastAsia="ru-RU"/>
              </w:rPr>
              <mc:AlternateContent>
                <mc:Choice Requires="wps">
                  <w:drawing>
                    <wp:anchor distT="0" distB="0" distL="114299" distR="114299" simplePos="0" relativeHeight="251709440" behindDoc="0" locked="0" layoutInCell="1" allowOverlap="1" wp14:anchorId="54E52309" wp14:editId="77F75722">
                      <wp:simplePos x="0" y="0"/>
                      <wp:positionH relativeFrom="column">
                        <wp:posOffset>3804919</wp:posOffset>
                      </wp:positionH>
                      <wp:positionV relativeFrom="paragraph">
                        <wp:posOffset>425450</wp:posOffset>
                      </wp:positionV>
                      <wp:extent cx="0" cy="257175"/>
                      <wp:effectExtent l="114300" t="19050" r="57150" b="66675"/>
                      <wp:wrapNone/>
                      <wp:docPr id="86" name="Прямая со стрелкой 86"/>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257175"/>
                              </a:xfrm>
                              <a:prstGeom prst="straightConnector1">
                                <a:avLst/>
                              </a:prstGeom>
                              <a:noFill/>
                              <a:ln w="25400" cap="flat" cmpd="sng" algn="ctr">
                                <a:solidFill>
                                  <a:sysClr val="windowText" lastClr="000000"/>
                                </a:solidFill>
                                <a:prstDash val="solid"/>
                                <a:tailEnd type="arrow"/>
                              </a:ln>
                              <a:effectLst>
                                <a:outerShdw blurRad="40000" dist="20000" dir="5400000" rotWithShape="0">
                                  <a:srgbClr val="000000">
                                    <a:alpha val="38000"/>
                                  </a:srgbClr>
                                </a:outerShdw>
                              </a:effectLst>
                            </wps:spPr>
                            <wps:bodyPr/>
                          </wps:wsp>
                        </a:graphicData>
                      </a:graphic>
                      <wp14:sizeRelH relativeFrom="page">
                        <wp14:pctWidth>0</wp14:pctWidth>
                      </wp14:sizeRelH>
                      <wp14:sizeRelV relativeFrom="page">
                        <wp14:pctHeight>0</wp14:pctHeight>
                      </wp14:sizeRelV>
                    </wp:anchor>
                  </w:drawing>
                </mc:Choice>
                <mc:Fallback>
                  <w:pict>
                    <v:shape w14:anchorId="0BBAB47E" id="Прямая со стрелкой 86" o:spid="_x0000_s1026" type="#_x0000_t32" style="position:absolute;margin-left:299.6pt;margin-top:33.5pt;width:0;height:20.25pt;z-index:251709440;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" strokecolor="windowText" strokeweight="2pt">
                      <v:stroke endarrow="open"/>
                      <v:shadow on="t" color="black" opacity="24903f" origin=",.5" offset="0,.55556mm"/>
                      <o:lock v:ext="edit" shapetype="f"/>
                    </v:shape>
                  </w:pict>
                </mc:Fallback>
              </mc:AlternateContent>
            </w:r>
            <w:r>
              <w:rPr>
                <w:noProof/>
                <w:lang w:eastAsia="ru-RU"/>
              </w:rPr>
              <mc:AlternateContent>
                <mc:Choice Requires="wps">
                  <w:drawing>
                    <wp:anchor distT="0" distB="0" distL="114299" distR="114299" simplePos="0" relativeHeight="251710464" behindDoc="0" locked="0" layoutInCell="1" allowOverlap="1" wp14:anchorId="03FC4612" wp14:editId="48F8DB43">
                      <wp:simplePos x="0" y="0"/>
                      <wp:positionH relativeFrom="column">
                        <wp:posOffset>452119</wp:posOffset>
                      </wp:positionH>
                      <wp:positionV relativeFrom="paragraph">
                        <wp:posOffset>425450</wp:posOffset>
                      </wp:positionV>
                      <wp:extent cx="0" cy="257175"/>
                      <wp:effectExtent l="114300" t="19050" r="57150" b="66675"/>
                      <wp:wrapNone/>
                      <wp:docPr id="85" name="Прямая со стрелкой 8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257175"/>
                              </a:xfrm>
                              <a:prstGeom prst="straightConnector1">
                                <a:avLst/>
                              </a:prstGeom>
                              <a:noFill/>
                              <a:ln w="25400" cap="flat" cmpd="sng" algn="ctr">
                                <a:solidFill>
                                  <a:sysClr val="windowText" lastClr="000000"/>
                                </a:solidFill>
                                <a:prstDash val="solid"/>
                                <a:tailEnd type="arrow"/>
                              </a:ln>
                              <a:effectLst>
                                <a:outerShdw blurRad="40000" dist="20000" dir="5400000" rotWithShape="0">
                                  <a:srgbClr val="000000">
                                    <a:alpha val="38000"/>
                                  </a:srgbClr>
                                </a:outerShdw>
                              </a:effectLst>
                            </wps:spPr>
                            <wps:bodyPr/>
                          </wps:wsp>
                        </a:graphicData>
                      </a:graphic>
                      <wp14:sizeRelH relativeFrom="page">
                        <wp14:pctWidth>0</wp14:pctWidth>
                      </wp14:sizeRelH>
                      <wp14:sizeRelV relativeFrom="page">
                        <wp14:pctHeight>0</wp14:pctHeight>
                      </wp14:sizeRelV>
                    </wp:anchor>
                  </w:drawing>
                </mc:Choice>
                <mc:Fallback>
                  <w:pict>
                    <v:shape w14:anchorId="452C31DC" id="Прямая со стрелкой 85" o:spid="_x0000_s1026" type="#_x0000_t32" style="position:absolute;margin-left:35.6pt;margin-top:33.5pt;width:0;height:20.25pt;z-index:251710464;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" strokecolor="windowText" strokeweight="2pt">
                      <v:stroke endarrow="open"/>
                      <v:shadow on="t" color="black" opacity="24903f" origin=",.5" offset="0,.55556mm"/>
                      <o:lock v:ext="edit" shapetype="f"/>
                    </v:shape>
                  </w:pict>
                </mc:Fallback>
              </mc:AlternateContent>
            </w:r>
            <w:r>
              <w:rPr>
                <w:noProof/>
                <w:lang w:eastAsia="ru-RU"/>
              </w:rPr>
              <mc:AlternateContent>
                <mc:Choice Requires="wps">
                  <w:drawing>
                    <wp:anchor distT="0" distB="0" distL="114299" distR="114299" simplePos="0" relativeHeight="251707392" behindDoc="0" locked="0" layoutInCell="1" allowOverlap="1" wp14:anchorId="54BD7A4F" wp14:editId="0A29AC32">
                      <wp:simplePos x="0" y="0"/>
                      <wp:positionH relativeFrom="column">
                        <wp:posOffset>2080894</wp:posOffset>
                      </wp:positionH>
                      <wp:positionV relativeFrom="paragraph">
                        <wp:posOffset>424815</wp:posOffset>
                      </wp:positionV>
                      <wp:extent cx="0" cy="257175"/>
                      <wp:effectExtent l="114300" t="19050" r="57150" b="66675"/>
                      <wp:wrapNone/>
                      <wp:docPr id="84" name="Прямая со стрелкой 8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257175"/>
                              </a:xfrm>
                              <a:prstGeom prst="straightConnector1">
                                <a:avLst/>
                              </a:prstGeom>
                              <a:noFill/>
                              <a:ln w="25400" cap="flat" cmpd="sng" algn="ctr">
                                <a:solidFill>
                                  <a:sysClr val="windowText" lastClr="000000"/>
                                </a:solidFill>
                                <a:prstDash val="solid"/>
                                <a:tailEnd type="arrow"/>
                              </a:ln>
                              <a:effectLst>
                                <a:outerShdw blurRad="40000" dist="20000" dir="5400000" rotWithShape="0">
                                  <a:srgbClr val="000000">
                                    <a:alpha val="38000"/>
                                  </a:srgbClr>
                                </a:outerShdw>
                              </a:effectLst>
                            </wps:spPr>
                            <wps:bodyPr/>
                          </wps:wsp>
                        </a:graphicData>
                      </a:graphic>
                      <wp14:sizeRelH relativeFrom="page">
                        <wp14:pctWidth>0</wp14:pctWidth>
                      </wp14:sizeRelH>
                      <wp14:sizeRelV relativeFrom="page">
                        <wp14:pctHeight>0</wp14:pctHeight>
                      </wp14:sizeRelV>
                    </wp:anchor>
                  </w:drawing>
                </mc:Choice>
                <mc:Fallback>
                  <w:pict>
                    <v:shape w14:anchorId="7C29C03C" id="Прямая со стрелкой 84" o:spid="_x0000_s1026" type="#_x0000_t32" style="position:absolute;margin-left:163.85pt;margin-top:33.45pt;width:0;height:20.25pt;z-index:251707392;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" strokecolor="windowText" strokeweight="2pt">
                      <v:stroke endarrow="open"/>
                      <v:shadow on="t" color="black" opacity="24903f" origin=",.5" offset="0,.55556mm"/>
                      <o:lock v:ext="edit" shapetype="f"/>
                    </v:shape>
                  </w:pict>
                </mc:Fallback>
              </mc:AlternateContent>
            </w:r>
            <w:r w:rsidR="00C71CDC" w:rsidRPr="00C71CDC">
              <w:rPr>
                <w:rFonts w:ascii="Times New Roman" w:eastAsia="Calibri" w:hAnsi="Times New Roman" w:cs="Times New Roman"/>
                <w:sz w:val="26"/>
                <w:szCs w:val="26"/>
                <w:lang w:val="uk-UA"/>
              </w:rPr>
              <w:t>(вивчення літератури з фаху, картографічних документів, опрацювання інтернет-ресурсів)</w:t>
            </w:r>
          </w:p>
        </w:tc>
      </w:tr>
    </w:tbl>
    <w:p w14:paraId="7AAC6702" w14:textId="6DE2503B" w:rsidR="00C71CDC" w:rsidRPr="00C71CDC" w:rsidRDefault="004B2AE9" w:rsidP="00C71CDC">
      <w:pPr>
        <w:spacing w:after="0" w:line="240" w:lineRule="auto"/>
        <w:rPr>
          <w:rFonts w:ascii="Times New Roman" w:eastAsia="Calibri" w:hAnsi="Times New Roman" w:cs="Times New Roman"/>
          <w:sz w:val="26"/>
          <w:szCs w:val="26"/>
        </w:rPr>
      </w:pPr>
      <w:r>
        <w:rPr>
          <w:noProof/>
          <w:lang w:val="ru-RU" w:eastAsia="ru-RU"/>
        </w:rPr>
        <mc:AlternateContent>
          <mc:Choice Requires="wps">
            <w:drawing>
              <wp:anchor distT="0" distB="0" distL="114299" distR="114299" simplePos="0" relativeHeight="251711488" behindDoc="0" locked="0" layoutInCell="1" allowOverlap="1" wp14:anchorId="67983645" wp14:editId="75D7ABAF">
                <wp:simplePos x="0" y="0"/>
                <wp:positionH relativeFrom="column">
                  <wp:posOffset>1252219</wp:posOffset>
                </wp:positionH>
                <wp:positionV relativeFrom="paragraph">
                  <wp:posOffset>687070</wp:posOffset>
                </wp:positionV>
                <wp:extent cx="0" cy="809625"/>
                <wp:effectExtent l="114300" t="19050" r="57150" b="66675"/>
                <wp:wrapNone/>
                <wp:docPr id="83" name="Прямая со стрелкой 8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809625"/>
                        </a:xfrm>
                        <a:prstGeom prst="straightConnector1">
                          <a:avLst/>
                        </a:prstGeom>
                        <a:noFill/>
                        <a:ln w="25400" cap="flat" cmpd="sng" algn="ctr">
                          <a:solidFill>
                            <a:sysClr val="windowText" lastClr="000000"/>
                          </a:solidFill>
                          <a:prstDash val="solid"/>
                          <a:tailEnd type="arrow"/>
                        </a:ln>
                        <a:effectLst>
                          <a:outerShdw blurRad="40000" dist="20000" dir="5400000" rotWithShape="0">
                            <a:srgbClr val="000000">
                              <a:alpha val="38000"/>
                            </a:srgbClr>
                          </a:outerShdw>
                        </a:effectLst>
                      </wps:spPr>
                      <wps:bodyPr/>
                    </wps:wsp>
                  </a:graphicData>
                </a:graphic>
                <wp14:sizeRelH relativeFrom="page">
                  <wp14:pctWidth>0</wp14:pctWidth>
                </wp14:sizeRelH>
                <wp14:sizeRelV relativeFrom="page">
                  <wp14:pctHeight>0</wp14:pctHeight>
                </wp14:sizeRelV>
              </wp:anchor>
            </w:drawing>
          </mc:Choice>
          <mc:Fallback>
            <w:pict>
              <v:shape w14:anchorId="648C06C8" id="Прямая со стрелкой 83" o:spid="_x0000_s1026" type="#_x0000_t32" style="position:absolute;margin-left:98.6pt;margin-top:54.1pt;width:0;height:63.75pt;z-index:251711488;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" strokecolor="windowText" strokeweight="2pt">
                <v:stroke endarrow="open"/>
                <v:shadow on="t" color="black" opacity="24903f" origin=",.5" offset="0,.55556mm"/>
                <o:lock v:ext="edit" shapetype="f"/>
              </v:shape>
            </w:pict>
          </mc:Fallback>
        </mc:AlternateContent>
      </w:r>
    </w:p>
    <w:p w14:paraId="42F8B8D4" w14:textId="2FBD2CA4" w:rsidR="00C71CDC" w:rsidRPr="00C71CDC" w:rsidRDefault="004B2AE9" w:rsidP="00C71CDC">
      <w:pPr>
        <w:spacing w:after="0" w:line="240" w:lineRule="auto"/>
        <w:rPr>
          <w:rFonts w:ascii="Times New Roman" w:eastAsia="Calibri" w:hAnsi="Times New Roman" w:cs="Times New Roman"/>
          <w:sz w:val="26"/>
          <w:szCs w:val="26"/>
        </w:rPr>
      </w:pPr>
      <w:r>
        <w:rPr>
          <w:noProof/>
          <w:lang w:val="ru-RU" w:eastAsia="ru-RU"/>
        </w:rPr>
        <mc:AlternateContent>
          <mc:Choice Requires="wps">
            <w:drawing>
              <wp:anchor distT="0" distB="0" distL="114300" distR="114300" simplePos="0" relativeHeight="251662336" behindDoc="0" locked="0" layoutInCell="1" allowOverlap="1" wp14:anchorId="38F43C4E" wp14:editId="7F245426">
                <wp:simplePos x="0" y="0"/>
                <wp:positionH relativeFrom="column">
                  <wp:posOffset>4796790</wp:posOffset>
                </wp:positionH>
                <wp:positionV relativeFrom="paragraph">
                  <wp:posOffset>45720</wp:posOffset>
                </wp:positionV>
                <wp:extent cx="1276350" cy="647700"/>
                <wp:effectExtent l="0" t="0" r="0" b="0"/>
                <wp:wrapNone/>
                <wp:docPr id="82" name="Прямоугольник 8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276350" cy="647700"/>
                        </a:xfrm>
                        <a:prstGeom prst="rect">
                          <a:avLst/>
                        </a:prstGeom>
                        <a:solidFill>
                          <a:sysClr val="window" lastClr="FFFFFF"/>
                        </a:solidFill>
                        <a:ln w="25400" cap="flat" cmpd="sng" algn="ctr">
                          <a:solidFill>
                            <a:sysClr val="windowText" lastClr="000000"/>
                          </a:solidFill>
                          <a:prstDash val="solid"/>
                        </a:ln>
                        <a:effectLst/>
                      </wps:spPr>
                      <wps:txbx>
                        <w:txbxContent>
                          <w:p w14:paraId="5345A0A2" w14:textId="305A9674" w:rsidR="00155FC7" w:rsidRPr="00EB03DE" w:rsidRDefault="00155FC7" w:rsidP="00C71CDC">
                            <w:pPr>
                              <w:jc w:val="center"/>
                              <w:rPr>
                                <w:sz w:val="16"/>
                                <w:szCs w:val="16"/>
                              </w:rPr>
                            </w:pPr>
                            <w:r>
                              <w:rPr>
                                <w:sz w:val="16"/>
                                <w:szCs w:val="16"/>
                              </w:rPr>
                              <w:t xml:space="preserve">Проаналізувати </w:t>
                            </w:r>
                            <w:r w:rsidRPr="00EB03DE">
                              <w:rPr>
                                <w:sz w:val="16"/>
                                <w:szCs w:val="16"/>
                              </w:rPr>
                              <w:t xml:space="preserve"> </w:t>
                            </w:r>
                            <w:r>
                              <w:rPr>
                                <w:sz w:val="16"/>
                                <w:szCs w:val="16"/>
                              </w:rPr>
                              <w:t>антропогенний вплив на  природнє середовище</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rect w14:anchorId="38F43C4E" id="Прямоугольник 82" o:spid="_x0000_s1026" style="position:absolute;margin-left:377.7pt;margin-top:3.6pt;width:100.5pt;height:51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" fillcolor="window" strokecolor="windowText" strokeweight="2pt">
                <v:path arrowok="t"/>
                <v:textbox>
                  <w:txbxContent>
                    <w:p w14:paraId="5345A0A2" w14:textId="305A9674" w:rsidR="00155FC7" w:rsidRPr="00EB03DE" w:rsidRDefault="00155FC7" w:rsidP="00C71CDC">
                      <w:pPr>
                        <w:jc w:val="center"/>
                        <w:rPr>
                          <w:sz w:val="16"/>
                          <w:szCs w:val="16"/>
                        </w:rPr>
                      </w:pPr>
                      <w:r>
                        <w:rPr>
                          <w:sz w:val="16"/>
                          <w:szCs w:val="16"/>
                        </w:rPr>
                        <w:t xml:space="preserve">Проаналізувати </w:t>
                      </w:r>
                      <w:r w:rsidRPr="00EB03DE">
                        <w:rPr>
                          <w:sz w:val="16"/>
                          <w:szCs w:val="16"/>
                        </w:rPr>
                        <w:t xml:space="preserve"> </w:t>
                      </w:r>
                      <w:r>
                        <w:rPr>
                          <w:sz w:val="16"/>
                          <w:szCs w:val="16"/>
                        </w:rPr>
                        <w:t>антропогенний вплив на  природнє середовище</w:t>
                      </w:r>
                    </w:p>
                  </w:txbxContent>
                </v:textbox>
              </v:rect>
            </w:pict>
          </mc:Fallback>
        </mc:AlternateContent>
      </w:r>
      <w:r>
        <w:rPr>
          <w:noProof/>
          <w:lang w:val="ru-RU" w:eastAsia="ru-RU"/>
        </w:rPr>
        <mc:AlternateContent>
          <mc:Choice Requires="wps">
            <w:drawing>
              <wp:anchor distT="0" distB="0" distL="114300" distR="114300" simplePos="0" relativeHeight="251659264" behindDoc="0" locked="0" layoutInCell="1" allowOverlap="1" wp14:anchorId="37E55C73" wp14:editId="49A8C11C">
                <wp:simplePos x="0" y="0"/>
                <wp:positionH relativeFrom="column">
                  <wp:posOffset>-137160</wp:posOffset>
                </wp:positionH>
                <wp:positionV relativeFrom="paragraph">
                  <wp:posOffset>17145</wp:posOffset>
                </wp:positionV>
                <wp:extent cx="1304925" cy="647700"/>
                <wp:effectExtent l="0" t="0" r="9525" b="0"/>
                <wp:wrapNone/>
                <wp:docPr id="81" name="Прямоугольник 8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304925" cy="647700"/>
                        </a:xfrm>
                        <a:prstGeom prst="rect">
                          <a:avLst/>
                        </a:prstGeom>
                        <a:solidFill>
                          <a:sysClr val="window" lastClr="FFFFFF"/>
                        </a:solidFill>
                        <a:ln w="25400" cap="flat" cmpd="sng" algn="ctr">
                          <a:solidFill>
                            <a:sysClr val="windowText" lastClr="000000"/>
                          </a:solidFill>
                          <a:prstDash val="solid"/>
                        </a:ln>
                        <a:effectLst/>
                      </wps:spPr>
                      <wps:txbx>
                        <w:txbxContent>
                          <w:p w14:paraId="25E638AD" w14:textId="77777777" w:rsidR="00155FC7" w:rsidRPr="00EB03DE" w:rsidRDefault="00155FC7" w:rsidP="00C71CDC">
                            <w:pPr>
                              <w:pStyle w:val="af6"/>
                              <w:jc w:val="center"/>
                              <w:rPr>
                                <w:rFonts w:ascii="Times New Roman" w:hAnsi="Times New Roman"/>
                                <w:sz w:val="16"/>
                                <w:szCs w:val="16"/>
                              </w:rPr>
                            </w:pPr>
                            <w:r>
                              <w:rPr>
                                <w:rFonts w:ascii="Times New Roman" w:hAnsi="Times New Roman"/>
                                <w:sz w:val="16"/>
                                <w:szCs w:val="16"/>
                              </w:rPr>
                              <w:t>Розкрити</w:t>
                            </w:r>
                            <w:r w:rsidRPr="00EB03DE">
                              <w:rPr>
                                <w:rFonts w:ascii="Times New Roman" w:hAnsi="Times New Roman"/>
                                <w:sz w:val="16"/>
                                <w:szCs w:val="16"/>
                              </w:rPr>
                              <w:t xml:space="preserve"> теоретичні основи геоекологічного аналізу регіону</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rect w14:anchorId="37E55C73" id="Прямоугольник 81" o:spid="_x0000_s1027" style="position:absolute;margin-left:-10.8pt;margin-top:1.35pt;width:102.75pt;height:51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" fillcolor="window" strokecolor="windowText" strokeweight="2pt">
                <v:path arrowok="t"/>
                <v:textbox>
                  <w:txbxContent>
                    <w:p w14:paraId="25E638AD" w14:textId="77777777" w:rsidR="00155FC7" w:rsidRPr="00EB03DE" w:rsidRDefault="00155FC7" w:rsidP="00C71CDC">
                      <w:pPr>
                        <w:pStyle w:val="af6"/>
                        <w:jc w:val="center"/>
                        <w:rPr>
                          <w:rFonts w:ascii="Times New Roman" w:hAnsi="Times New Roman"/>
                          <w:sz w:val="16"/>
                          <w:szCs w:val="16"/>
                        </w:rPr>
                      </w:pPr>
                      <w:r>
                        <w:rPr>
                          <w:rFonts w:ascii="Times New Roman" w:hAnsi="Times New Roman"/>
                          <w:sz w:val="16"/>
                          <w:szCs w:val="16"/>
                        </w:rPr>
                        <w:t>Розкрити</w:t>
                      </w:r>
                      <w:r w:rsidRPr="00EB03DE">
                        <w:rPr>
                          <w:rFonts w:ascii="Times New Roman" w:hAnsi="Times New Roman"/>
                          <w:sz w:val="16"/>
                          <w:szCs w:val="16"/>
                        </w:rPr>
                        <w:t xml:space="preserve"> теоретичні основи геоекологічного аналізу регіону</w:t>
                      </w:r>
                    </w:p>
                  </w:txbxContent>
                </v:textbox>
              </v:rect>
            </w:pict>
          </mc:Fallback>
        </mc:AlternateContent>
      </w:r>
      <w:r>
        <w:rPr>
          <w:noProof/>
          <w:lang w:val="ru-RU" w:eastAsia="ru-RU"/>
        </w:rPr>
        <mc:AlternateContent>
          <mc:Choice Requires="wps">
            <w:drawing>
              <wp:anchor distT="0" distB="0" distL="114300" distR="114300" simplePos="0" relativeHeight="251660288" behindDoc="0" locked="0" layoutInCell="1" allowOverlap="1" wp14:anchorId="3E0DF148" wp14:editId="6B4424F9">
                <wp:simplePos x="0" y="0"/>
                <wp:positionH relativeFrom="column">
                  <wp:posOffset>3196590</wp:posOffset>
                </wp:positionH>
                <wp:positionV relativeFrom="paragraph">
                  <wp:posOffset>59690</wp:posOffset>
                </wp:positionV>
                <wp:extent cx="1409700" cy="647700"/>
                <wp:effectExtent l="0" t="0" r="0" b="0"/>
                <wp:wrapNone/>
                <wp:docPr id="80" name="Надпись 8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409700" cy="647700"/>
                        </a:xfrm>
                        <a:prstGeom prst="rect">
                          <a:avLst/>
                        </a:prstGeom>
                        <a:solidFill>
                          <a:sysClr val="window" lastClr="FFFFFF"/>
                        </a:solidFill>
                        <a:ln w="25400" cap="flat" cmpd="sng" algn="ctr">
                          <a:solidFill>
                            <a:sysClr val="windowText" lastClr="000000"/>
                          </a:solidFill>
                          <a:prstDash val="solid"/>
                        </a:ln>
                        <a:effectLst/>
                      </wps:spPr>
                      <wps:txbx>
                        <w:txbxContent>
                          <w:p w14:paraId="3AAF9821" w14:textId="77777777" w:rsidR="00155FC7" w:rsidRPr="00EB03DE" w:rsidRDefault="00155FC7" w:rsidP="00C71CDC">
                            <w:pPr>
                              <w:pStyle w:val="af6"/>
                              <w:jc w:val="center"/>
                              <w:rPr>
                                <w:rFonts w:ascii="Times New Roman" w:hAnsi="Times New Roman"/>
                                <w:sz w:val="16"/>
                                <w:szCs w:val="16"/>
                              </w:rPr>
                            </w:pPr>
                            <w:r>
                              <w:rPr>
                                <w:rFonts w:ascii="Times New Roman" w:hAnsi="Times New Roman"/>
                                <w:sz w:val="16"/>
                                <w:szCs w:val="16"/>
                              </w:rPr>
                              <w:t>Розглянути</w:t>
                            </w:r>
                            <w:r w:rsidRPr="00EB03DE">
                              <w:rPr>
                                <w:rFonts w:ascii="Times New Roman" w:hAnsi="Times New Roman"/>
                                <w:sz w:val="16"/>
                                <w:szCs w:val="16"/>
                              </w:rPr>
                              <w:t xml:space="preserve"> </w:t>
                            </w:r>
                            <w:r>
                              <w:rPr>
                                <w:rFonts w:ascii="Times New Roman" w:hAnsi="Times New Roman"/>
                                <w:sz w:val="16"/>
                                <w:szCs w:val="16"/>
                              </w:rPr>
                              <w:t>чинники екологічних ситуація</w:t>
                            </w:r>
                          </w:p>
                          <w:p w14:paraId="7D6BED7F" w14:textId="77777777" w:rsidR="00155FC7" w:rsidRDefault="00155FC7" w:rsidP="00C71CDC">
                            <w:pPr>
                              <w:jc w:val="both"/>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3E0DF148" id="_x0000_t202" coordsize="21600,21600" o:spt="202" path="m,l,21600r21600,l21600,xe">
                <v:stroke joinstyle="miter"/>
                <v:path gradientshapeok="t" o:connecttype="rect"/>
              </v:shapetype>
              <v:shape id="Надпись 80" o:spid="_x0000_s1028" type="#_x0000_t202" style="position:absolute;margin-left:251.7pt;margin-top:4.7pt;width:111pt;height:51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" fillcolor="window" strokecolor="windowText" strokeweight="2pt">
                <v:path arrowok="t"/>
                <v:textbox>
                  <w:txbxContent>
                    <w:p w14:paraId="3AAF9821" w14:textId="77777777" w:rsidR="00155FC7" w:rsidRPr="00EB03DE" w:rsidRDefault="00155FC7" w:rsidP="00C71CDC">
                      <w:pPr>
                        <w:pStyle w:val="af6"/>
                        <w:jc w:val="center"/>
                        <w:rPr>
                          <w:rFonts w:ascii="Times New Roman" w:hAnsi="Times New Roman"/>
                          <w:sz w:val="16"/>
                          <w:szCs w:val="16"/>
                        </w:rPr>
                      </w:pPr>
                      <w:r>
                        <w:rPr>
                          <w:rFonts w:ascii="Times New Roman" w:hAnsi="Times New Roman"/>
                          <w:sz w:val="16"/>
                          <w:szCs w:val="16"/>
                        </w:rPr>
                        <w:t>Розглянути</w:t>
                      </w:r>
                      <w:r w:rsidRPr="00EB03DE">
                        <w:rPr>
                          <w:rFonts w:ascii="Times New Roman" w:hAnsi="Times New Roman"/>
                          <w:sz w:val="16"/>
                          <w:szCs w:val="16"/>
                        </w:rPr>
                        <w:t xml:space="preserve"> </w:t>
                      </w:r>
                      <w:r>
                        <w:rPr>
                          <w:rFonts w:ascii="Times New Roman" w:hAnsi="Times New Roman"/>
                          <w:sz w:val="16"/>
                          <w:szCs w:val="16"/>
                        </w:rPr>
                        <w:t>чинники екологічних ситуація</w:t>
                      </w:r>
                    </w:p>
                    <w:p w14:paraId="7D6BED7F" w14:textId="77777777" w:rsidR="00155FC7" w:rsidRDefault="00155FC7" w:rsidP="00C71CDC">
                      <w:pPr>
                        <w:jc w:val="both"/>
                      </w:pPr>
                    </w:p>
                  </w:txbxContent>
                </v:textbox>
              </v:shape>
            </w:pict>
          </mc:Fallback>
        </mc:AlternateContent>
      </w:r>
      <w:r>
        <w:rPr>
          <w:noProof/>
          <w:lang w:val="ru-RU" w:eastAsia="ru-RU"/>
        </w:rPr>
        <mc:AlternateContent>
          <mc:Choice Requires="wps">
            <w:drawing>
              <wp:anchor distT="0" distB="0" distL="114300" distR="114300" simplePos="0" relativeHeight="251661312" behindDoc="0" locked="0" layoutInCell="1" allowOverlap="1" wp14:anchorId="14F69DBB" wp14:editId="008F588A">
                <wp:simplePos x="0" y="0"/>
                <wp:positionH relativeFrom="column">
                  <wp:posOffset>1377315</wp:posOffset>
                </wp:positionH>
                <wp:positionV relativeFrom="paragraph">
                  <wp:posOffset>59690</wp:posOffset>
                </wp:positionV>
                <wp:extent cx="1409700" cy="647700"/>
                <wp:effectExtent l="0" t="0" r="0" b="0"/>
                <wp:wrapNone/>
                <wp:docPr id="79" name="Прямоугольник 7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409700" cy="647700"/>
                        </a:xfrm>
                        <a:prstGeom prst="rect">
                          <a:avLst/>
                        </a:prstGeom>
                        <a:solidFill>
                          <a:sysClr val="window" lastClr="FFFFFF"/>
                        </a:solidFill>
                        <a:ln w="25400" cap="flat" cmpd="sng" algn="ctr">
                          <a:solidFill>
                            <a:sysClr val="windowText" lastClr="000000"/>
                          </a:solidFill>
                          <a:prstDash val="solid"/>
                        </a:ln>
                        <a:effectLst/>
                      </wps:spPr>
                      <wps:txbx>
                        <w:txbxContent>
                          <w:p w14:paraId="2FABCEE9" w14:textId="77777777" w:rsidR="00155FC7" w:rsidRPr="00EB03DE" w:rsidRDefault="00155FC7" w:rsidP="00C71CDC">
                            <w:pPr>
                              <w:jc w:val="center"/>
                              <w:rPr>
                                <w:sz w:val="16"/>
                                <w:szCs w:val="16"/>
                              </w:rPr>
                            </w:pPr>
                            <w:r>
                              <w:rPr>
                                <w:sz w:val="16"/>
                                <w:szCs w:val="16"/>
                              </w:rPr>
                              <w:t>Провести к</w:t>
                            </w:r>
                            <w:r w:rsidRPr="00EB03DE">
                              <w:rPr>
                                <w:sz w:val="16"/>
                                <w:szCs w:val="16"/>
                              </w:rPr>
                              <w:t>ритичний аналіз робіт попередників</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14F69DBB" id="Прямоугольник 79" o:spid="_x0000_s1029" style="position:absolute;margin-left:108.45pt;margin-top:4.7pt;width:111pt;height:51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" fillcolor="window" strokecolor="windowText" strokeweight="2pt">
                <v:path arrowok="t"/>
                <v:textbox>
                  <w:txbxContent>
                    <w:p w14:paraId="2FABCEE9" w14:textId="77777777" w:rsidR="00155FC7" w:rsidRPr="00EB03DE" w:rsidRDefault="00155FC7" w:rsidP="00C71CDC">
                      <w:pPr>
                        <w:jc w:val="center"/>
                        <w:rPr>
                          <w:sz w:val="16"/>
                          <w:szCs w:val="16"/>
                        </w:rPr>
                      </w:pPr>
                      <w:r>
                        <w:rPr>
                          <w:sz w:val="16"/>
                          <w:szCs w:val="16"/>
                        </w:rPr>
                        <w:t>Провести к</w:t>
                      </w:r>
                      <w:r w:rsidRPr="00EB03DE">
                        <w:rPr>
                          <w:sz w:val="16"/>
                          <w:szCs w:val="16"/>
                        </w:rPr>
                        <w:t>ритичний аналіз робіт попередників</w:t>
                      </w:r>
                    </w:p>
                  </w:txbxContent>
                </v:textbox>
              </v:rect>
            </w:pict>
          </mc:Fallback>
        </mc:AlternateContent>
      </w:r>
    </w:p>
    <w:p w14:paraId="5AD775A8" w14:textId="77777777" w:rsidR="00C71CDC" w:rsidRPr="00C71CDC" w:rsidRDefault="00C71CDC" w:rsidP="00C71CDC">
      <w:pPr>
        <w:spacing w:after="0" w:line="240" w:lineRule="auto"/>
        <w:rPr>
          <w:rFonts w:ascii="Times New Roman" w:eastAsia="Calibri" w:hAnsi="Times New Roman" w:cs="Times New Roman"/>
          <w:sz w:val="26"/>
          <w:szCs w:val="26"/>
        </w:rPr>
      </w:pPr>
    </w:p>
    <w:p w14:paraId="16C9834D" w14:textId="77777777" w:rsidR="00C71CDC" w:rsidRPr="00C71CDC" w:rsidRDefault="00C71CDC" w:rsidP="00C71CDC">
      <w:pPr>
        <w:spacing w:after="0" w:line="240" w:lineRule="auto"/>
        <w:rPr>
          <w:rFonts w:ascii="Times New Roman" w:eastAsia="Calibri" w:hAnsi="Times New Roman" w:cs="Times New Roman"/>
          <w:sz w:val="26"/>
          <w:szCs w:val="26"/>
        </w:rPr>
      </w:pPr>
    </w:p>
    <w:p w14:paraId="4BBEEF92" w14:textId="4FB301D2" w:rsidR="00C71CDC" w:rsidRPr="00C71CDC" w:rsidRDefault="004B2AE9" w:rsidP="00C71CDC">
      <w:pPr>
        <w:spacing w:after="0" w:line="240" w:lineRule="auto"/>
        <w:rPr>
          <w:rFonts w:ascii="Times New Roman" w:eastAsia="Calibri" w:hAnsi="Times New Roman" w:cs="Times New Roman"/>
          <w:sz w:val="26"/>
          <w:szCs w:val="26"/>
        </w:rPr>
      </w:pPr>
      <w:r>
        <w:rPr>
          <w:noProof/>
          <w:lang w:val="ru-RU" w:eastAsia="ru-RU"/>
        </w:rPr>
        <mc:AlternateContent>
          <mc:Choice Requires="wps">
            <w:drawing>
              <wp:anchor distT="0" distB="0" distL="114300" distR="114300" simplePos="0" relativeHeight="251664384" behindDoc="0" locked="0" layoutInCell="1" allowOverlap="1" wp14:anchorId="3335F7DA" wp14:editId="6EA51F69">
                <wp:simplePos x="0" y="0"/>
                <wp:positionH relativeFrom="column">
                  <wp:posOffset>4101465</wp:posOffset>
                </wp:positionH>
                <wp:positionV relativeFrom="paragraph">
                  <wp:posOffset>23495</wp:posOffset>
                </wp:positionV>
                <wp:extent cx="1409700" cy="647700"/>
                <wp:effectExtent l="0" t="0" r="0" b="0"/>
                <wp:wrapNone/>
                <wp:docPr id="78" name="Прямоугольник 7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409700" cy="647700"/>
                        </a:xfrm>
                        <a:prstGeom prst="rect">
                          <a:avLst/>
                        </a:prstGeom>
                        <a:solidFill>
                          <a:sysClr val="window" lastClr="FFFFFF"/>
                        </a:solidFill>
                        <a:ln w="25400" cap="flat" cmpd="sng" algn="ctr">
                          <a:solidFill>
                            <a:sysClr val="windowText" lastClr="000000"/>
                          </a:solidFill>
                          <a:prstDash val="solid"/>
                        </a:ln>
                        <a:effectLst/>
                      </wps:spPr>
                      <wps:txbx>
                        <w:txbxContent>
                          <w:p w14:paraId="085306D2" w14:textId="77777777" w:rsidR="00155FC7" w:rsidRPr="00C66AD4" w:rsidRDefault="00155FC7" w:rsidP="00C71CDC">
                            <w:pPr>
                              <w:jc w:val="center"/>
                              <w:rPr>
                                <w:sz w:val="16"/>
                                <w:szCs w:val="16"/>
                              </w:rPr>
                            </w:pPr>
                            <w:r w:rsidRPr="00C66AD4">
                              <w:rPr>
                                <w:sz w:val="16"/>
                                <w:szCs w:val="16"/>
                              </w:rPr>
                              <w:t>Розробити методику дослідження</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3335F7DA" id="Прямоугольник 78" o:spid="_x0000_s1030" style="position:absolute;margin-left:322.95pt;margin-top:1.85pt;width:111pt;height:51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" fillcolor="window" strokecolor="windowText" strokeweight="2pt">
                <v:path arrowok="t"/>
                <v:textbox>
                  <w:txbxContent>
                    <w:p w14:paraId="085306D2" w14:textId="77777777" w:rsidR="00155FC7" w:rsidRPr="00C66AD4" w:rsidRDefault="00155FC7" w:rsidP="00C71CDC">
                      <w:pPr>
                        <w:jc w:val="center"/>
                        <w:rPr>
                          <w:sz w:val="16"/>
                          <w:szCs w:val="16"/>
                        </w:rPr>
                      </w:pPr>
                      <w:r w:rsidRPr="00C66AD4">
                        <w:rPr>
                          <w:sz w:val="16"/>
                          <w:szCs w:val="16"/>
                        </w:rPr>
                        <w:t>Розробити методику дослідження</w:t>
                      </w:r>
                    </w:p>
                  </w:txbxContent>
                </v:textbox>
              </v:rect>
            </w:pict>
          </mc:Fallback>
        </mc:AlternateContent>
      </w:r>
      <w:r>
        <w:rPr>
          <w:noProof/>
          <w:lang w:val="ru-RU" w:eastAsia="ru-RU"/>
        </w:rPr>
        <mc:AlternateContent>
          <mc:Choice Requires="wps">
            <w:drawing>
              <wp:anchor distT="0" distB="0" distL="114300" distR="114300" simplePos="0" relativeHeight="251663360" behindDoc="0" locked="0" layoutInCell="1" allowOverlap="1" wp14:anchorId="1EBCEE9D" wp14:editId="4E0041DB">
                <wp:simplePos x="0" y="0"/>
                <wp:positionH relativeFrom="column">
                  <wp:posOffset>453390</wp:posOffset>
                </wp:positionH>
                <wp:positionV relativeFrom="paragraph">
                  <wp:posOffset>42545</wp:posOffset>
                </wp:positionV>
                <wp:extent cx="1409700" cy="647700"/>
                <wp:effectExtent l="0" t="0" r="0" b="0"/>
                <wp:wrapNone/>
                <wp:docPr id="77" name="Прямоугольник 7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409700" cy="647700"/>
                        </a:xfrm>
                        <a:prstGeom prst="rect">
                          <a:avLst/>
                        </a:prstGeom>
                        <a:solidFill>
                          <a:sysClr val="window" lastClr="FFFFFF"/>
                        </a:solidFill>
                        <a:ln w="25400" cap="flat" cmpd="sng" algn="ctr">
                          <a:solidFill>
                            <a:sysClr val="windowText" lastClr="000000"/>
                          </a:solidFill>
                          <a:prstDash val="solid"/>
                        </a:ln>
                        <a:effectLst/>
                      </wps:spPr>
                      <wps:txbx>
                        <w:txbxContent>
                          <w:p w14:paraId="557AD9CA" w14:textId="77777777" w:rsidR="00155FC7" w:rsidRPr="00C66AD4" w:rsidRDefault="00155FC7" w:rsidP="00C71CDC">
                            <w:pPr>
                              <w:jc w:val="center"/>
                              <w:rPr>
                                <w:sz w:val="16"/>
                                <w:szCs w:val="16"/>
                              </w:rPr>
                            </w:pPr>
                            <w:r w:rsidRPr="00C66AD4">
                              <w:rPr>
                                <w:sz w:val="16"/>
                                <w:szCs w:val="16"/>
                              </w:rPr>
                              <w:t>Ознайомитися з поняттям</w:t>
                            </w:r>
                            <w:r>
                              <w:rPr>
                                <w:sz w:val="16"/>
                                <w:szCs w:val="16"/>
                              </w:rPr>
                              <w:t>и</w:t>
                            </w:r>
                            <w:r w:rsidRPr="00C66AD4">
                              <w:rPr>
                                <w:sz w:val="16"/>
                                <w:szCs w:val="16"/>
                              </w:rPr>
                              <w:t xml:space="preserve"> «</w:t>
                            </w:r>
                            <w:r>
                              <w:rPr>
                                <w:sz w:val="16"/>
                                <w:szCs w:val="16"/>
                              </w:rPr>
                              <w:t>екологічний стан</w:t>
                            </w:r>
                            <w:r w:rsidRPr="00C66AD4">
                              <w:rPr>
                                <w:sz w:val="16"/>
                                <w:szCs w:val="16"/>
                              </w:rPr>
                              <w:t>»</w:t>
                            </w:r>
                            <w:r>
                              <w:rPr>
                                <w:sz w:val="16"/>
                                <w:szCs w:val="16"/>
                              </w:rPr>
                              <w:t xml:space="preserve"> та «екологічна ситуація»</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1EBCEE9D" id="Прямоугольник 77" o:spid="_x0000_s1031" style="position:absolute;margin-left:35.7pt;margin-top:3.35pt;width:111pt;height:51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" fillcolor="window" strokecolor="windowText" strokeweight="2pt">
                <v:path arrowok="t"/>
                <v:textbox>
                  <w:txbxContent>
                    <w:p w14:paraId="557AD9CA" w14:textId="77777777" w:rsidR="00155FC7" w:rsidRPr="00C66AD4" w:rsidRDefault="00155FC7" w:rsidP="00C71CDC">
                      <w:pPr>
                        <w:jc w:val="center"/>
                        <w:rPr>
                          <w:sz w:val="16"/>
                          <w:szCs w:val="16"/>
                        </w:rPr>
                      </w:pPr>
                      <w:r w:rsidRPr="00C66AD4">
                        <w:rPr>
                          <w:sz w:val="16"/>
                          <w:szCs w:val="16"/>
                        </w:rPr>
                        <w:t>Ознайомитися з поняттям</w:t>
                      </w:r>
                      <w:r>
                        <w:rPr>
                          <w:sz w:val="16"/>
                          <w:szCs w:val="16"/>
                        </w:rPr>
                        <w:t>и</w:t>
                      </w:r>
                      <w:r w:rsidRPr="00C66AD4">
                        <w:rPr>
                          <w:sz w:val="16"/>
                          <w:szCs w:val="16"/>
                        </w:rPr>
                        <w:t xml:space="preserve"> «</w:t>
                      </w:r>
                      <w:r>
                        <w:rPr>
                          <w:sz w:val="16"/>
                          <w:szCs w:val="16"/>
                        </w:rPr>
                        <w:t>екологічний стан</w:t>
                      </w:r>
                      <w:r w:rsidRPr="00C66AD4">
                        <w:rPr>
                          <w:sz w:val="16"/>
                          <w:szCs w:val="16"/>
                        </w:rPr>
                        <w:t>»</w:t>
                      </w:r>
                      <w:r>
                        <w:rPr>
                          <w:sz w:val="16"/>
                          <w:szCs w:val="16"/>
                        </w:rPr>
                        <w:t xml:space="preserve"> та «екологічна ситуація»</w:t>
                      </w:r>
                    </w:p>
                  </w:txbxContent>
                </v:textbox>
              </v:rect>
            </w:pict>
          </mc:Fallback>
        </mc:AlternateContent>
      </w:r>
    </w:p>
    <w:p w14:paraId="76F9A2A1" w14:textId="77777777" w:rsidR="00C71CDC" w:rsidRPr="00C71CDC" w:rsidRDefault="00C71CDC" w:rsidP="00C71CDC">
      <w:pPr>
        <w:spacing w:after="0" w:line="240" w:lineRule="auto"/>
        <w:rPr>
          <w:rFonts w:ascii="Times New Roman" w:eastAsia="Calibri" w:hAnsi="Times New Roman" w:cs="Times New Roman"/>
          <w:sz w:val="26"/>
          <w:szCs w:val="26"/>
        </w:rPr>
      </w:pPr>
    </w:p>
    <w:p w14:paraId="61E0FE96" w14:textId="77777777" w:rsidR="00C71CDC" w:rsidRPr="00C71CDC" w:rsidRDefault="00C71CDC" w:rsidP="00C71CDC">
      <w:pPr>
        <w:spacing w:after="0" w:line="240" w:lineRule="auto"/>
        <w:rPr>
          <w:rFonts w:ascii="Times New Roman" w:eastAsia="Calibri" w:hAnsi="Times New Roman" w:cs="Times New Roman"/>
          <w:sz w:val="26"/>
          <w:szCs w:val="26"/>
        </w:rPr>
      </w:pPr>
    </w:p>
    <w:p w14:paraId="0F93A353" w14:textId="77777777" w:rsidR="00C71CDC" w:rsidRPr="00C71CDC" w:rsidRDefault="00C71CDC" w:rsidP="00C71CDC">
      <w:pPr>
        <w:spacing w:after="0" w:line="240" w:lineRule="auto"/>
        <w:rPr>
          <w:rFonts w:ascii="Times New Roman" w:eastAsia="Calibri" w:hAnsi="Times New Roman" w:cs="Times New Roman"/>
          <w:sz w:val="26"/>
          <w:szCs w:val="26"/>
        </w:rPr>
      </w:pPr>
    </w:p>
    <w:tbl>
      <w:tblPr>
        <w:tblStyle w:val="12"/>
        <w:tblW w:w="0" w:type="auto"/>
        <w:tblLook w:val="04A0" w:firstRow="1" w:lastRow="0" w:firstColumn="1" w:lastColumn="0" w:noHBand="0" w:noVBand="1"/>
      </w:tblPr>
      <w:tblGrid>
        <w:gridCol w:w="9571"/>
      </w:tblGrid>
      <w:tr w:rsidR="00C71CDC" w:rsidRPr="00C71CDC" w14:paraId="09161D7F" w14:textId="77777777" w:rsidTr="003B77DD">
        <w:tc>
          <w:tcPr>
            <w:tcW w:w="9571" w:type="dxa"/>
            <w:tcBorders>
              <w:top w:val="single" w:sz="18" w:space="0" w:color="auto"/>
              <w:left w:val="single" w:sz="18" w:space="0" w:color="auto"/>
              <w:bottom w:val="single" w:sz="18" w:space="0" w:color="auto"/>
              <w:right w:val="single" w:sz="18" w:space="0" w:color="auto"/>
            </w:tcBorders>
          </w:tcPr>
          <w:p w14:paraId="2DED7108" w14:textId="77777777" w:rsidR="00C71CDC" w:rsidRPr="00C71CDC" w:rsidRDefault="00C71CDC" w:rsidP="00C71CDC">
            <w:pPr>
              <w:jc w:val="center"/>
              <w:rPr>
                <w:rFonts w:ascii="Times New Roman" w:eastAsia="Calibri" w:hAnsi="Times New Roman" w:cs="Times New Roman"/>
                <w:sz w:val="26"/>
                <w:szCs w:val="26"/>
                <w:lang w:val="uk-UA"/>
              </w:rPr>
            </w:pPr>
            <w:r w:rsidRPr="00C71CDC">
              <w:rPr>
                <w:rFonts w:ascii="Times New Roman" w:eastAsia="Calibri" w:hAnsi="Times New Roman" w:cs="Times New Roman"/>
                <w:sz w:val="26"/>
                <w:szCs w:val="26"/>
                <w:lang w:val="uk-UA"/>
              </w:rPr>
              <w:t>ІІ. Аналітичний</w:t>
            </w:r>
          </w:p>
        </w:tc>
      </w:tr>
      <w:tr w:rsidR="00C71CDC" w:rsidRPr="00C71CDC" w14:paraId="4372755F" w14:textId="77777777" w:rsidTr="003B77DD">
        <w:tc>
          <w:tcPr>
            <w:tcW w:w="9571" w:type="dxa"/>
            <w:tcBorders>
              <w:top w:val="single" w:sz="18" w:space="0" w:color="auto"/>
              <w:left w:val="single" w:sz="18" w:space="0" w:color="auto"/>
              <w:bottom w:val="single" w:sz="18" w:space="0" w:color="auto"/>
              <w:right w:val="single" w:sz="18" w:space="0" w:color="auto"/>
            </w:tcBorders>
          </w:tcPr>
          <w:p w14:paraId="30763F98" w14:textId="7DCA57C8" w:rsidR="00C71CDC" w:rsidRPr="00C71CDC" w:rsidRDefault="004B2AE9" w:rsidP="00C71CDC">
            <w:pPr>
              <w:jc w:val="center"/>
              <w:rPr>
                <w:rFonts w:ascii="Times New Roman" w:eastAsia="Calibri" w:hAnsi="Times New Roman" w:cs="Times New Roman"/>
                <w:sz w:val="26"/>
                <w:szCs w:val="26"/>
                <w:lang w:val="uk-UA"/>
              </w:rPr>
            </w:pPr>
            <w:r>
              <w:rPr>
                <w:noProof/>
                <w:lang w:eastAsia="ru-RU"/>
              </w:rPr>
              <mc:AlternateContent>
                <mc:Choice Requires="wps">
                  <w:drawing>
                    <wp:anchor distT="0" distB="0" distL="114300" distR="114300" simplePos="0" relativeHeight="251683840" behindDoc="0" locked="0" layoutInCell="1" allowOverlap="1" wp14:anchorId="18610B3D" wp14:editId="562C551F">
                      <wp:simplePos x="0" y="0"/>
                      <wp:positionH relativeFrom="column">
                        <wp:posOffset>5511165</wp:posOffset>
                      </wp:positionH>
                      <wp:positionV relativeFrom="paragraph">
                        <wp:posOffset>420370</wp:posOffset>
                      </wp:positionV>
                      <wp:extent cx="266700" cy="190500"/>
                      <wp:effectExtent l="38100" t="19050" r="57150" b="76200"/>
                      <wp:wrapNone/>
                      <wp:docPr id="76" name="Прямая со стрелкой 76"/>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266700" cy="190500"/>
                              </a:xfrm>
                              <a:prstGeom prst="straightConnector1">
                                <a:avLst/>
                              </a:prstGeom>
                              <a:noFill/>
                              <a:ln w="25400" cap="flat" cmpd="sng" algn="ctr">
                                <a:solidFill>
                                  <a:sysClr val="windowText" lastClr="000000"/>
                                </a:solidFill>
                                <a:prstDash val="solid"/>
                                <a:tailEnd type="arrow"/>
                              </a:ln>
                              <a:effectLst>
                                <a:outerShdw blurRad="40000" dist="20000" dir="5400000" rotWithShape="0">
                                  <a:srgbClr val="000000">
                                    <a:alpha val="38000"/>
                                  </a:srgbClr>
                                </a:outerShdw>
                              </a:effectLst>
                            </wps:spPr>
                            <wps:bodyPr/>
                          </wps:wsp>
                        </a:graphicData>
                      </a:graphic>
                      <wp14:sizeRelH relativeFrom="page">
                        <wp14:pctWidth>0</wp14:pctWidth>
                      </wp14:sizeRelH>
                      <wp14:sizeRelV relativeFrom="page">
                        <wp14:pctHeight>0</wp14:pctHeight>
                      </wp14:sizeRelV>
                    </wp:anchor>
                  </w:drawing>
                </mc:Choice>
                <mc:Fallback>
                  <w:pict>
                    <v:shape w14:anchorId="0DEF48E1" id="Прямая со стрелкой 76" o:spid="_x0000_s1026" type="#_x0000_t32" style="position:absolute;margin-left:433.95pt;margin-top:33.1pt;width:21pt;height:15pt;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" strokecolor="windowText" strokeweight="2pt">
                      <v:stroke endarrow="open"/>
                      <v:shadow on="t" color="black" opacity="24903f" origin=",.5" offset="0,.55556mm"/>
                      <o:lock v:ext="edit" shapetype="f"/>
                    </v:shape>
                  </w:pict>
                </mc:Fallback>
              </mc:AlternateContent>
            </w:r>
            <w:r>
              <w:rPr>
                <w:noProof/>
                <w:lang w:eastAsia="ru-RU"/>
              </w:rPr>
              <mc:AlternateContent>
                <mc:Choice Requires="wps">
                  <w:drawing>
                    <wp:anchor distT="0" distB="0" distL="114300" distR="114300" simplePos="0" relativeHeight="251682816" behindDoc="0" locked="0" layoutInCell="1" allowOverlap="1" wp14:anchorId="596CAA96" wp14:editId="7AE38E73">
                      <wp:simplePos x="0" y="0"/>
                      <wp:positionH relativeFrom="column">
                        <wp:posOffset>4272915</wp:posOffset>
                      </wp:positionH>
                      <wp:positionV relativeFrom="paragraph">
                        <wp:posOffset>401320</wp:posOffset>
                      </wp:positionV>
                      <wp:extent cx="47625" cy="200025"/>
                      <wp:effectExtent l="76200" t="19050" r="66675" b="66675"/>
                      <wp:wrapNone/>
                      <wp:docPr id="75" name="Прямая со стрелкой 7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47625" cy="200025"/>
                              </a:xfrm>
                              <a:prstGeom prst="straightConnector1">
                                <a:avLst/>
                              </a:prstGeom>
                              <a:noFill/>
                              <a:ln w="25400" cap="flat" cmpd="sng" algn="ctr">
                                <a:solidFill>
                                  <a:sysClr val="windowText" lastClr="000000"/>
                                </a:solidFill>
                                <a:prstDash val="solid"/>
                                <a:tailEnd type="arrow"/>
                              </a:ln>
                              <a:effectLst>
                                <a:outerShdw blurRad="40000" dist="20000" dir="5400000" rotWithShape="0">
                                  <a:srgbClr val="000000">
                                    <a:alpha val="38000"/>
                                  </a:srgbClr>
                                </a:outerShdw>
                              </a:effectLst>
                            </wps:spPr>
                            <wps:bodyPr/>
                          </wps:wsp>
                        </a:graphicData>
                      </a:graphic>
                      <wp14:sizeRelH relativeFrom="page">
                        <wp14:pctWidth>0</wp14:pctWidth>
                      </wp14:sizeRelH>
                      <wp14:sizeRelV relativeFrom="page">
                        <wp14:pctHeight>0</wp14:pctHeight>
                      </wp14:sizeRelV>
                    </wp:anchor>
                  </w:drawing>
                </mc:Choice>
                <mc:Fallback>
                  <w:pict>
                    <v:shape w14:anchorId="31C0E452" id="Прямая со стрелкой 75" o:spid="_x0000_s1026" type="#_x0000_t32" style="position:absolute;margin-left:336.45pt;margin-top:31.6pt;width:3.75pt;height:15.75pt;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" strokecolor="windowText" strokeweight="2pt">
                      <v:stroke endarrow="open"/>
                      <v:shadow on="t" color="black" opacity="24903f" origin=",.5" offset="0,.55556mm"/>
                      <o:lock v:ext="edit" shapetype="f"/>
                    </v:shape>
                  </w:pict>
                </mc:Fallback>
              </mc:AlternateContent>
            </w:r>
            <w:r>
              <w:rPr>
                <w:noProof/>
                <w:lang w:eastAsia="ru-RU"/>
              </w:rPr>
              <mc:AlternateContent>
                <mc:Choice Requires="wps">
                  <w:drawing>
                    <wp:anchor distT="0" distB="0" distL="114300" distR="114300" simplePos="0" relativeHeight="251681792" behindDoc="0" locked="0" layoutInCell="1" allowOverlap="1" wp14:anchorId="17C25904" wp14:editId="00FEEC7B">
                      <wp:simplePos x="0" y="0"/>
                      <wp:positionH relativeFrom="column">
                        <wp:posOffset>2691765</wp:posOffset>
                      </wp:positionH>
                      <wp:positionV relativeFrom="paragraph">
                        <wp:posOffset>420370</wp:posOffset>
                      </wp:positionV>
                      <wp:extent cx="9525" cy="200025"/>
                      <wp:effectExtent l="95250" t="19050" r="66675" b="66675"/>
                      <wp:wrapNone/>
                      <wp:docPr id="74" name="Прямая со стрелкой 7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9525" cy="200025"/>
                              </a:xfrm>
                              <a:prstGeom prst="straightConnector1">
                                <a:avLst/>
                              </a:prstGeom>
                              <a:noFill/>
                              <a:ln w="25400" cap="flat" cmpd="sng" algn="ctr">
                                <a:solidFill>
                                  <a:sysClr val="windowText" lastClr="000000"/>
                                </a:solidFill>
                                <a:prstDash val="solid"/>
                                <a:tailEnd type="arrow"/>
                              </a:ln>
                              <a:effectLst>
                                <a:outerShdw blurRad="40000" dist="20000" dir="5400000" rotWithShape="0">
                                  <a:srgbClr val="000000">
                                    <a:alpha val="38000"/>
                                  </a:srgbClr>
                                </a:outerShdw>
                              </a:effectLst>
                            </wps:spPr>
                            <wps:bodyPr/>
                          </wps:wsp>
                        </a:graphicData>
                      </a:graphic>
                      <wp14:sizeRelH relativeFrom="page">
                        <wp14:pctWidth>0</wp14:pctWidth>
                      </wp14:sizeRelH>
                      <wp14:sizeRelV relativeFrom="page">
                        <wp14:pctHeight>0</wp14:pctHeight>
                      </wp14:sizeRelV>
                    </wp:anchor>
                  </w:drawing>
                </mc:Choice>
                <mc:Fallback>
                  <w:pict>
                    <v:shape w14:anchorId="53957699" id="Прямая со стрелкой 74" o:spid="_x0000_s1026" type="#_x0000_t32" style="position:absolute;margin-left:211.95pt;margin-top:33.1pt;width:.75pt;height:15.75pt;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" strokecolor="windowText" strokeweight="2pt">
                      <v:stroke endarrow="open"/>
                      <v:shadow on="t" color="black" opacity="24903f" origin=",.5" offset="0,.55556mm"/>
                      <o:lock v:ext="edit" shapetype="f"/>
                    </v:shape>
                  </w:pict>
                </mc:Fallback>
              </mc:AlternateContent>
            </w:r>
            <w:r w:rsidR="00C71CDC" w:rsidRPr="00C71CDC">
              <w:rPr>
                <w:rFonts w:ascii="Times New Roman" w:eastAsia="Calibri" w:hAnsi="Times New Roman" w:cs="Times New Roman"/>
                <w:sz w:val="26"/>
                <w:szCs w:val="26"/>
                <w:lang w:val="uk-UA"/>
              </w:rPr>
              <w:t>Природне середовище – як один з чинників формування екологічної ситуації регіону</w:t>
            </w:r>
          </w:p>
        </w:tc>
      </w:tr>
    </w:tbl>
    <w:p w14:paraId="190D9E79" w14:textId="348D1FD9" w:rsidR="00C71CDC" w:rsidRPr="00C71CDC" w:rsidRDefault="004B2AE9" w:rsidP="00C71CDC">
      <w:pPr>
        <w:spacing w:after="0" w:line="240" w:lineRule="auto"/>
        <w:rPr>
          <w:rFonts w:ascii="Times New Roman" w:eastAsia="Calibri" w:hAnsi="Times New Roman" w:cs="Times New Roman"/>
          <w:sz w:val="26"/>
          <w:szCs w:val="26"/>
        </w:rPr>
      </w:pPr>
      <w:r>
        <w:rPr>
          <w:noProof/>
          <w:lang w:val="ru-RU" w:eastAsia="ru-RU"/>
        </w:rPr>
        <mc:AlternateContent>
          <mc:Choice Requires="wps">
            <w:drawing>
              <wp:anchor distT="0" distB="0" distL="114300" distR="114300" simplePos="0" relativeHeight="251667456" behindDoc="0" locked="0" layoutInCell="1" allowOverlap="1" wp14:anchorId="476F5BE3" wp14:editId="0FB1D6E1">
                <wp:simplePos x="0" y="0"/>
                <wp:positionH relativeFrom="column">
                  <wp:posOffset>1014095</wp:posOffset>
                </wp:positionH>
                <wp:positionV relativeFrom="paragraph">
                  <wp:posOffset>182880</wp:posOffset>
                </wp:positionV>
                <wp:extent cx="1190625" cy="466725"/>
                <wp:effectExtent l="0" t="0" r="9525" b="9525"/>
                <wp:wrapNone/>
                <wp:docPr id="73" name="Прямоугольник 7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190625" cy="466725"/>
                        </a:xfrm>
                        <a:prstGeom prst="rect">
                          <a:avLst/>
                        </a:prstGeom>
                        <a:solidFill>
                          <a:sysClr val="window" lastClr="FFFFFF"/>
                        </a:solidFill>
                        <a:ln w="25400" cap="flat" cmpd="sng" algn="ctr">
                          <a:solidFill>
                            <a:sysClr val="windowText" lastClr="000000"/>
                          </a:solidFill>
                          <a:prstDash val="solid"/>
                        </a:ln>
                        <a:effectLst/>
                      </wps:spPr>
                      <wps:txbx>
                        <w:txbxContent>
                          <w:p w14:paraId="1A10DD34" w14:textId="77777777" w:rsidR="00155FC7" w:rsidRPr="00DE6D2E" w:rsidRDefault="00155FC7" w:rsidP="00C71CDC">
                            <w:pPr>
                              <w:jc w:val="center"/>
                              <w:rPr>
                                <w:sz w:val="16"/>
                                <w:szCs w:val="16"/>
                              </w:rPr>
                            </w:pPr>
                            <w:r w:rsidRPr="00DE6D2E">
                              <w:rPr>
                                <w:sz w:val="16"/>
                                <w:szCs w:val="16"/>
                              </w:rPr>
                              <w:t>Охарактеризувати кліматичні особливості</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76F5BE3" id="Прямоугольник 73" o:spid="_x0000_s1032" style="position:absolute;margin-left:79.85pt;margin-top:14.4pt;width:93.75pt;height:36.7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" fillcolor="window" strokecolor="windowText" strokeweight="2pt">
                <v:path arrowok="t"/>
                <v:textbox>
                  <w:txbxContent>
                    <w:p w14:paraId="1A10DD34" w14:textId="77777777" w:rsidR="00155FC7" w:rsidRPr="00DE6D2E" w:rsidRDefault="00155FC7" w:rsidP="00C71CDC">
                      <w:pPr>
                        <w:jc w:val="center"/>
                        <w:rPr>
                          <w:sz w:val="16"/>
                          <w:szCs w:val="16"/>
                        </w:rPr>
                      </w:pPr>
                      <w:r w:rsidRPr="00DE6D2E">
                        <w:rPr>
                          <w:sz w:val="16"/>
                          <w:szCs w:val="16"/>
                        </w:rPr>
                        <w:t>Охарактеризувати кліматичні особливості</w:t>
                      </w:r>
                    </w:p>
                  </w:txbxContent>
                </v:textbox>
              </v:rect>
            </w:pict>
          </mc:Fallback>
        </mc:AlternateContent>
      </w:r>
      <w:r>
        <w:rPr>
          <w:noProof/>
          <w:lang w:val="ru-RU" w:eastAsia="ru-RU"/>
        </w:rPr>
        <mc:AlternateContent>
          <mc:Choice Requires="wps">
            <w:drawing>
              <wp:anchor distT="0" distB="0" distL="114300" distR="114300" simplePos="0" relativeHeight="251668480" behindDoc="0" locked="0" layoutInCell="1" allowOverlap="1" wp14:anchorId="7C94AA2F" wp14:editId="5B482322">
                <wp:simplePos x="0" y="0"/>
                <wp:positionH relativeFrom="column">
                  <wp:posOffset>2289810</wp:posOffset>
                </wp:positionH>
                <wp:positionV relativeFrom="paragraph">
                  <wp:posOffset>182880</wp:posOffset>
                </wp:positionV>
                <wp:extent cx="1209675" cy="381000"/>
                <wp:effectExtent l="0" t="0" r="9525" b="0"/>
                <wp:wrapNone/>
                <wp:docPr id="72" name="Прямоугольник 7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209675" cy="381000"/>
                        </a:xfrm>
                        <a:prstGeom prst="rect">
                          <a:avLst/>
                        </a:prstGeom>
                        <a:solidFill>
                          <a:sysClr val="window" lastClr="FFFFFF"/>
                        </a:solidFill>
                        <a:ln w="25400" cap="flat" cmpd="sng" algn="ctr">
                          <a:solidFill>
                            <a:sysClr val="windowText" lastClr="000000"/>
                          </a:solidFill>
                          <a:prstDash val="solid"/>
                        </a:ln>
                        <a:effectLst/>
                      </wps:spPr>
                      <wps:txbx>
                        <w:txbxContent>
                          <w:p w14:paraId="4E13BFDE" w14:textId="77777777" w:rsidR="00155FC7" w:rsidRPr="00DE6D2E" w:rsidRDefault="00155FC7" w:rsidP="00C71CDC">
                            <w:pPr>
                              <w:jc w:val="center"/>
                              <w:rPr>
                                <w:sz w:val="16"/>
                                <w:szCs w:val="16"/>
                              </w:rPr>
                            </w:pPr>
                            <w:r w:rsidRPr="00DE6D2E">
                              <w:rPr>
                                <w:sz w:val="16"/>
                                <w:szCs w:val="16"/>
                              </w:rPr>
                              <w:t>Вивчити водні ресурси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C94AA2F" id="Прямоугольник 72" o:spid="_x0000_s1033" style="position:absolute;margin-left:180.3pt;margin-top:14.4pt;width:95.25pt;height:30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" fillcolor="window" strokecolor="windowText" strokeweight="2pt">
                <v:path arrowok="t"/>
                <v:textbox>
                  <w:txbxContent>
                    <w:p w14:paraId="4E13BFDE" w14:textId="77777777" w:rsidR="00155FC7" w:rsidRPr="00DE6D2E" w:rsidRDefault="00155FC7" w:rsidP="00C71CDC">
                      <w:pPr>
                        <w:jc w:val="center"/>
                        <w:rPr>
                          <w:sz w:val="16"/>
                          <w:szCs w:val="16"/>
                        </w:rPr>
                      </w:pPr>
                      <w:r w:rsidRPr="00DE6D2E">
                        <w:rPr>
                          <w:sz w:val="16"/>
                          <w:szCs w:val="16"/>
                        </w:rPr>
                        <w:t>Вивчити водні ресурси</w:t>
                      </w:r>
                    </w:p>
                  </w:txbxContent>
                </v:textbox>
              </v:rect>
            </w:pict>
          </mc:Fallback>
        </mc:AlternateContent>
      </w:r>
      <w:r>
        <w:rPr>
          <w:noProof/>
          <w:lang w:val="ru-RU" w:eastAsia="ru-RU"/>
        </w:rPr>
        <mc:AlternateContent>
          <mc:Choice Requires="wps">
            <w:drawing>
              <wp:anchor distT="0" distB="0" distL="114300" distR="114300" simplePos="0" relativeHeight="251679744" behindDoc="0" locked="0" layoutInCell="1" allowOverlap="1" wp14:anchorId="5B4851AC" wp14:editId="1B2E9D14">
                <wp:simplePos x="0" y="0"/>
                <wp:positionH relativeFrom="column">
                  <wp:posOffset>120015</wp:posOffset>
                </wp:positionH>
                <wp:positionV relativeFrom="paragraph">
                  <wp:posOffset>-1270</wp:posOffset>
                </wp:positionV>
                <wp:extent cx="219075" cy="190500"/>
                <wp:effectExtent l="57150" t="19050" r="47625" b="76200"/>
                <wp:wrapNone/>
                <wp:docPr id="71" name="Прямая со стрелкой 7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219075" cy="190500"/>
                        </a:xfrm>
                        <a:prstGeom prst="straightConnector1">
                          <a:avLst/>
                        </a:prstGeom>
                        <a:noFill/>
                        <a:ln w="25400" cap="flat" cmpd="sng" algn="ctr">
                          <a:solidFill>
                            <a:sysClr val="windowText" lastClr="000000"/>
                          </a:solidFill>
                          <a:prstDash val="solid"/>
                          <a:tailEnd type="arrow"/>
                        </a:ln>
                        <a:effectLst>
                          <a:outerShdw blurRad="40000" dist="20000" dir="5400000" rotWithShape="0">
                            <a:srgbClr val="000000">
                              <a:alpha val="38000"/>
                            </a:srgbClr>
                          </a:outerShdw>
                        </a:effectLst>
                      </wps:spPr>
                      <wps:bodyPr/>
                    </wps:wsp>
                  </a:graphicData>
                </a:graphic>
                <wp14:sizeRelH relativeFrom="page">
                  <wp14:pctWidth>0</wp14:pctWidth>
                </wp14:sizeRelH>
                <wp14:sizeRelV relativeFrom="page">
                  <wp14:pctHeight>0</wp14:pctHeight>
                </wp14:sizeRelV>
              </wp:anchor>
            </w:drawing>
          </mc:Choice>
          <mc:Fallback>
            <w:pict>
              <v:shape w14:anchorId="6AAED7B5" id="Прямая со стрелкой 71" o:spid="_x0000_s1026" type="#_x0000_t32" style="position:absolute;margin-left:9.45pt;margin-top:-.1pt;width:17.25pt;height:15pt;flip:x;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" strokecolor="windowText" strokeweight="2pt">
                <v:stroke endarrow="open"/>
                <v:shadow on="t" color="black" opacity="24903f" origin=",.5" offset="0,.55556mm"/>
                <o:lock v:ext="edit" shapetype="f"/>
              </v:shape>
            </w:pict>
          </mc:Fallback>
        </mc:AlternateContent>
      </w:r>
      <w:r>
        <w:rPr>
          <w:noProof/>
          <w:lang w:val="ru-RU" w:eastAsia="ru-RU"/>
        </w:rPr>
        <mc:AlternateContent>
          <mc:Choice Requires="wps">
            <w:drawing>
              <wp:anchor distT="0" distB="0" distL="114299" distR="114299" simplePos="0" relativeHeight="251680768" behindDoc="0" locked="0" layoutInCell="1" allowOverlap="1" wp14:anchorId="584ADBE2" wp14:editId="4AE71DD0">
                <wp:simplePos x="0" y="0"/>
                <wp:positionH relativeFrom="column">
                  <wp:posOffset>1501139</wp:posOffset>
                </wp:positionH>
                <wp:positionV relativeFrom="paragraph">
                  <wp:posOffset>-1270</wp:posOffset>
                </wp:positionV>
                <wp:extent cx="0" cy="190500"/>
                <wp:effectExtent l="114300" t="19050" r="57150" b="76200"/>
                <wp:wrapNone/>
                <wp:docPr id="70" name="Прямая со стрелкой 70"/>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190500"/>
                        </a:xfrm>
                        <a:prstGeom prst="straightConnector1">
                          <a:avLst/>
                        </a:prstGeom>
                        <a:noFill/>
                        <a:ln w="25400" cap="flat" cmpd="sng" algn="ctr">
                          <a:solidFill>
                            <a:sysClr val="windowText" lastClr="000000"/>
                          </a:solidFill>
                          <a:prstDash val="solid"/>
                          <a:tailEnd type="arrow"/>
                        </a:ln>
                        <a:effectLst>
                          <a:outerShdw blurRad="40000" dist="20000" dir="5400000" rotWithShape="0">
                            <a:srgbClr val="000000">
                              <a:alpha val="38000"/>
                            </a:srgbClr>
                          </a:outerShdw>
                        </a:effectLst>
                      </wps:spPr>
                      <wps:bodyPr/>
                    </wps:wsp>
                  </a:graphicData>
                </a:graphic>
                <wp14:sizeRelH relativeFrom="page">
                  <wp14:pctWidth>0</wp14:pctWidth>
                </wp14:sizeRelH>
                <wp14:sizeRelV relativeFrom="page">
                  <wp14:pctHeight>0</wp14:pctHeight>
                </wp14:sizeRelV>
              </wp:anchor>
            </w:drawing>
          </mc:Choice>
          <mc:Fallback>
            <w:pict>
              <v:shape w14:anchorId="21636AA7" id="Прямая со стрелкой 70" o:spid="_x0000_s1026" type="#_x0000_t32" style="position:absolute;margin-left:118.2pt;margin-top:-.1pt;width:0;height:15pt;z-index:251680768;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" strokecolor="windowText" strokeweight="2pt">
                <v:stroke endarrow="open"/>
                <v:shadow on="t" color="black" opacity="24903f" origin=",.5" offset="0,.55556mm"/>
                <o:lock v:ext="edit" shapetype="f"/>
              </v:shape>
            </w:pict>
          </mc:Fallback>
        </mc:AlternateContent>
      </w:r>
      <w:r>
        <w:rPr>
          <w:noProof/>
          <w:lang w:val="ru-RU" w:eastAsia="ru-RU"/>
        </w:rPr>
        <mc:AlternateContent>
          <mc:Choice Requires="wps">
            <w:drawing>
              <wp:anchor distT="0" distB="0" distL="114300" distR="114300" simplePos="0" relativeHeight="251666432" behindDoc="0" locked="0" layoutInCell="1" allowOverlap="1" wp14:anchorId="308E1492" wp14:editId="7F476A2D">
                <wp:simplePos x="0" y="0"/>
                <wp:positionH relativeFrom="column">
                  <wp:posOffset>5014595</wp:posOffset>
                </wp:positionH>
                <wp:positionV relativeFrom="paragraph">
                  <wp:posOffset>173355</wp:posOffset>
                </wp:positionV>
                <wp:extent cx="1000125" cy="390525"/>
                <wp:effectExtent l="0" t="0" r="9525" b="9525"/>
                <wp:wrapNone/>
                <wp:docPr id="69" name="Прямоугольник 6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000125" cy="390525"/>
                        </a:xfrm>
                        <a:prstGeom prst="rect">
                          <a:avLst/>
                        </a:prstGeom>
                        <a:solidFill>
                          <a:sysClr val="window" lastClr="FFFFFF"/>
                        </a:solidFill>
                        <a:ln w="25400" cap="flat" cmpd="sng" algn="ctr">
                          <a:solidFill>
                            <a:sysClr val="windowText" lastClr="000000"/>
                          </a:solidFill>
                          <a:prstDash val="solid"/>
                        </a:ln>
                        <a:effectLst/>
                      </wps:spPr>
                      <wps:txbx>
                        <w:txbxContent>
                          <w:p w14:paraId="33EA0054" w14:textId="77777777" w:rsidR="00155FC7" w:rsidRPr="00DE6D2E" w:rsidRDefault="00155FC7" w:rsidP="00C71CDC">
                            <w:pPr>
                              <w:jc w:val="center"/>
                              <w:rPr>
                                <w:sz w:val="16"/>
                                <w:szCs w:val="16"/>
                              </w:rPr>
                            </w:pPr>
                            <w:r w:rsidRPr="00DE6D2E">
                              <w:rPr>
                                <w:sz w:val="16"/>
                                <w:szCs w:val="16"/>
                              </w:rPr>
                              <w:t>Описати органічний світ</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08E1492" id="Прямоугольник 69" o:spid="_x0000_s1034" style="position:absolute;margin-left:394.85pt;margin-top:13.65pt;width:78.75pt;height:30.7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" fillcolor="window" strokecolor="windowText" strokeweight="2pt">
                <v:path arrowok="t"/>
                <v:textbox>
                  <w:txbxContent>
                    <w:p w14:paraId="33EA0054" w14:textId="77777777" w:rsidR="00155FC7" w:rsidRPr="00DE6D2E" w:rsidRDefault="00155FC7" w:rsidP="00C71CDC">
                      <w:pPr>
                        <w:jc w:val="center"/>
                        <w:rPr>
                          <w:sz w:val="16"/>
                          <w:szCs w:val="16"/>
                        </w:rPr>
                      </w:pPr>
                      <w:r w:rsidRPr="00DE6D2E">
                        <w:rPr>
                          <w:sz w:val="16"/>
                          <w:szCs w:val="16"/>
                        </w:rPr>
                        <w:t>Описати органічний світ</w:t>
                      </w:r>
                    </w:p>
                  </w:txbxContent>
                </v:textbox>
              </v:rect>
            </w:pict>
          </mc:Fallback>
        </mc:AlternateContent>
      </w:r>
    </w:p>
    <w:p w14:paraId="3A853D15" w14:textId="429D22B9" w:rsidR="00C71CDC" w:rsidRPr="00C71CDC" w:rsidRDefault="004B2AE9" w:rsidP="00C71CDC">
      <w:pPr>
        <w:spacing w:after="0" w:line="240" w:lineRule="auto"/>
        <w:rPr>
          <w:rFonts w:ascii="Times New Roman" w:eastAsia="Calibri" w:hAnsi="Times New Roman" w:cs="Times New Roman"/>
          <w:sz w:val="26"/>
          <w:szCs w:val="26"/>
        </w:rPr>
      </w:pPr>
      <w:r>
        <w:rPr>
          <w:noProof/>
          <w:lang w:val="ru-RU" w:eastAsia="ru-RU"/>
        </w:rPr>
        <mc:AlternateContent>
          <mc:Choice Requires="wps">
            <w:drawing>
              <wp:anchor distT="0" distB="0" distL="114300" distR="114300" simplePos="0" relativeHeight="251665408" behindDoc="0" locked="0" layoutInCell="1" allowOverlap="1" wp14:anchorId="094749ED" wp14:editId="166BDA29">
                <wp:simplePos x="0" y="0"/>
                <wp:positionH relativeFrom="column">
                  <wp:posOffset>-224155</wp:posOffset>
                </wp:positionH>
                <wp:positionV relativeFrom="paragraph">
                  <wp:posOffset>2540</wp:posOffset>
                </wp:positionV>
                <wp:extent cx="1181100" cy="381000"/>
                <wp:effectExtent l="0" t="0" r="0" b="0"/>
                <wp:wrapNone/>
                <wp:docPr id="68" name="Прямоугольник 6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181100" cy="381000"/>
                        </a:xfrm>
                        <a:prstGeom prst="rect">
                          <a:avLst/>
                        </a:prstGeom>
                        <a:solidFill>
                          <a:sysClr val="window" lastClr="FFFFFF"/>
                        </a:solidFill>
                        <a:ln w="25400" cap="flat" cmpd="sng" algn="ctr">
                          <a:solidFill>
                            <a:sysClr val="windowText" lastClr="000000"/>
                          </a:solidFill>
                          <a:prstDash val="solid"/>
                        </a:ln>
                        <a:effectLst/>
                      </wps:spPr>
                      <wps:txbx>
                        <w:txbxContent>
                          <w:p w14:paraId="3B9E882B" w14:textId="77777777" w:rsidR="00155FC7" w:rsidRPr="00DE6D2E" w:rsidRDefault="00155FC7" w:rsidP="00C71CDC">
                            <w:pPr>
                              <w:jc w:val="center"/>
                              <w:rPr>
                                <w:sz w:val="16"/>
                                <w:szCs w:val="16"/>
                              </w:rPr>
                            </w:pPr>
                            <w:r w:rsidRPr="00DE6D2E">
                              <w:rPr>
                                <w:sz w:val="16"/>
                                <w:szCs w:val="16"/>
                              </w:rPr>
                              <w:t>Описати геотектонічну будову</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94749ED" id="Прямоугольник 68" o:spid="_x0000_s1035" style="position:absolute;margin-left:-17.65pt;margin-top:.2pt;width:93pt;height:30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" fillcolor="window" strokecolor="windowText" strokeweight="2pt">
                <v:path arrowok="t"/>
                <v:textbox>
                  <w:txbxContent>
                    <w:p w14:paraId="3B9E882B" w14:textId="77777777" w:rsidR="00155FC7" w:rsidRPr="00DE6D2E" w:rsidRDefault="00155FC7" w:rsidP="00C71CDC">
                      <w:pPr>
                        <w:jc w:val="center"/>
                        <w:rPr>
                          <w:sz w:val="16"/>
                          <w:szCs w:val="16"/>
                        </w:rPr>
                      </w:pPr>
                      <w:r w:rsidRPr="00DE6D2E">
                        <w:rPr>
                          <w:sz w:val="16"/>
                          <w:szCs w:val="16"/>
                        </w:rPr>
                        <w:t>Описати геотектонічну будову</w:t>
                      </w:r>
                    </w:p>
                  </w:txbxContent>
                </v:textbox>
              </v:rect>
            </w:pict>
          </mc:Fallback>
        </mc:AlternateContent>
      </w:r>
      <w:r>
        <w:rPr>
          <w:noProof/>
          <w:lang w:val="ru-RU" w:eastAsia="ru-RU"/>
        </w:rPr>
        <mc:AlternateContent>
          <mc:Choice Requires="wps">
            <w:drawing>
              <wp:anchor distT="0" distB="0" distL="114300" distR="114300" simplePos="0" relativeHeight="251669504" behindDoc="0" locked="0" layoutInCell="1" allowOverlap="1" wp14:anchorId="366E6D4B" wp14:editId="51D755CA">
                <wp:simplePos x="0" y="0"/>
                <wp:positionH relativeFrom="column">
                  <wp:posOffset>3652520</wp:posOffset>
                </wp:positionH>
                <wp:positionV relativeFrom="paragraph">
                  <wp:posOffset>2540</wp:posOffset>
                </wp:positionV>
                <wp:extent cx="1266825" cy="381000"/>
                <wp:effectExtent l="0" t="0" r="9525" b="0"/>
                <wp:wrapNone/>
                <wp:docPr id="67" name="Прямоугольник 6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266825" cy="381000"/>
                        </a:xfrm>
                        <a:prstGeom prst="rect">
                          <a:avLst/>
                        </a:prstGeom>
                        <a:solidFill>
                          <a:sysClr val="window" lastClr="FFFFFF"/>
                        </a:solidFill>
                        <a:ln w="25400" cap="flat" cmpd="sng" algn="ctr">
                          <a:solidFill>
                            <a:sysClr val="windowText" lastClr="000000"/>
                          </a:solidFill>
                          <a:prstDash val="solid"/>
                        </a:ln>
                        <a:effectLst/>
                      </wps:spPr>
                      <wps:txbx>
                        <w:txbxContent>
                          <w:p w14:paraId="1CD0ADD2" w14:textId="77777777" w:rsidR="00155FC7" w:rsidRPr="00DE6D2E" w:rsidRDefault="00155FC7" w:rsidP="00C71CDC">
                            <w:pPr>
                              <w:jc w:val="center"/>
                              <w:rPr>
                                <w:sz w:val="16"/>
                                <w:szCs w:val="16"/>
                              </w:rPr>
                            </w:pPr>
                            <w:r w:rsidRPr="00DE6D2E">
                              <w:rPr>
                                <w:sz w:val="16"/>
                                <w:szCs w:val="16"/>
                              </w:rPr>
                              <w:t>Проаналізувати ґрунтовий покрив</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66E6D4B" id="Прямоугольник 67" o:spid="_x0000_s1036" style="position:absolute;margin-left:287.6pt;margin-top:.2pt;width:99.75pt;height:30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" fillcolor="window" strokecolor="windowText" strokeweight="2pt">
                <v:path arrowok="t"/>
                <v:textbox>
                  <w:txbxContent>
                    <w:p w14:paraId="1CD0ADD2" w14:textId="77777777" w:rsidR="00155FC7" w:rsidRPr="00DE6D2E" w:rsidRDefault="00155FC7" w:rsidP="00C71CDC">
                      <w:pPr>
                        <w:jc w:val="center"/>
                        <w:rPr>
                          <w:sz w:val="16"/>
                          <w:szCs w:val="16"/>
                        </w:rPr>
                      </w:pPr>
                      <w:r w:rsidRPr="00DE6D2E">
                        <w:rPr>
                          <w:sz w:val="16"/>
                          <w:szCs w:val="16"/>
                        </w:rPr>
                        <w:t>Проаналізувати ґрунтовий покрив</w:t>
                      </w:r>
                    </w:p>
                  </w:txbxContent>
                </v:textbox>
              </v:rect>
            </w:pict>
          </mc:Fallback>
        </mc:AlternateContent>
      </w:r>
      <w:r w:rsidR="00C71CDC" w:rsidRPr="00C71CDC">
        <w:rPr>
          <w:rFonts w:ascii="Times New Roman" w:eastAsia="Calibri" w:hAnsi="Times New Roman" w:cs="Times New Roman"/>
          <w:sz w:val="26"/>
          <w:szCs w:val="26"/>
        </w:rPr>
        <w:t>Оана</w:t>
      </w:r>
    </w:p>
    <w:p w14:paraId="24852027" w14:textId="6790AECD" w:rsidR="00C71CDC" w:rsidRPr="00C71CDC" w:rsidRDefault="004B2AE9" w:rsidP="00C71CDC">
      <w:pPr>
        <w:spacing w:after="0" w:line="240" w:lineRule="auto"/>
        <w:rPr>
          <w:rFonts w:ascii="Times New Roman" w:eastAsia="Calibri" w:hAnsi="Times New Roman" w:cs="Times New Roman"/>
          <w:sz w:val="26"/>
          <w:szCs w:val="26"/>
        </w:rPr>
      </w:pPr>
      <w:r>
        <w:rPr>
          <w:noProof/>
          <w:lang w:val="ru-RU" w:eastAsia="ru-RU"/>
        </w:rPr>
        <mc:AlternateContent>
          <mc:Choice Requires="wps">
            <w:drawing>
              <wp:anchor distT="0" distB="0" distL="114299" distR="114299" simplePos="0" relativeHeight="251717632" behindDoc="0" locked="0" layoutInCell="1" allowOverlap="1" wp14:anchorId="2AC96106" wp14:editId="3383EFBB">
                <wp:simplePos x="0" y="0"/>
                <wp:positionH relativeFrom="column">
                  <wp:posOffset>4272914</wp:posOffset>
                </wp:positionH>
                <wp:positionV relativeFrom="paragraph">
                  <wp:posOffset>180975</wp:posOffset>
                </wp:positionV>
                <wp:extent cx="0" cy="190500"/>
                <wp:effectExtent l="114300" t="19050" r="57150" b="76200"/>
                <wp:wrapNone/>
                <wp:docPr id="66" name="Прямая со стрелкой 66"/>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190500"/>
                        </a:xfrm>
                        <a:prstGeom prst="straightConnector1">
                          <a:avLst/>
                        </a:prstGeom>
                        <a:noFill/>
                        <a:ln w="25400" cap="flat" cmpd="sng" algn="ctr">
                          <a:solidFill>
                            <a:sysClr val="windowText" lastClr="000000"/>
                          </a:solidFill>
                          <a:prstDash val="solid"/>
                          <a:tailEnd type="arrow"/>
                        </a:ln>
                        <a:effectLst>
                          <a:outerShdw blurRad="40000" dist="20000" dir="5400000" rotWithShape="0">
                            <a:srgbClr val="000000">
                              <a:alpha val="38000"/>
                            </a:srgbClr>
                          </a:outerShdw>
                        </a:effectLst>
                      </wps:spPr>
                      <wps:bodyPr/>
                    </wps:wsp>
                  </a:graphicData>
                </a:graphic>
                <wp14:sizeRelH relativeFrom="page">
                  <wp14:pctWidth>0</wp14:pctWidth>
                </wp14:sizeRelH>
                <wp14:sizeRelV relativeFrom="page">
                  <wp14:pctHeight>0</wp14:pctHeight>
                </wp14:sizeRelV>
              </wp:anchor>
            </w:drawing>
          </mc:Choice>
          <mc:Fallback>
            <w:pict>
              <v:shape w14:anchorId="5A0D3DD4" id="Прямая со стрелкой 66" o:spid="_x0000_s1026" type="#_x0000_t32" style="position:absolute;margin-left:336.45pt;margin-top:14.25pt;width:0;height:15pt;z-index:251717632;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" strokecolor="windowText" strokeweight="2pt">
                <v:stroke endarrow="open"/>
                <v:shadow on="t" color="black" opacity="24903f" origin=",.5" offset="0,.55556mm"/>
                <o:lock v:ext="edit" shapetype="f"/>
              </v:shape>
            </w:pict>
          </mc:Fallback>
        </mc:AlternateContent>
      </w:r>
      <w:r>
        <w:rPr>
          <w:noProof/>
          <w:lang w:val="ru-RU" w:eastAsia="ru-RU"/>
        </w:rPr>
        <mc:AlternateContent>
          <mc:Choice Requires="wps">
            <w:drawing>
              <wp:anchor distT="0" distB="0" distL="114299" distR="114299" simplePos="0" relativeHeight="251714560" behindDoc="0" locked="0" layoutInCell="1" allowOverlap="1" wp14:anchorId="0BA9ECBC" wp14:editId="29CB532A">
                <wp:simplePos x="0" y="0"/>
                <wp:positionH relativeFrom="column">
                  <wp:posOffset>453389</wp:posOffset>
                </wp:positionH>
                <wp:positionV relativeFrom="paragraph">
                  <wp:posOffset>180975</wp:posOffset>
                </wp:positionV>
                <wp:extent cx="0" cy="190500"/>
                <wp:effectExtent l="114300" t="19050" r="57150" b="76200"/>
                <wp:wrapNone/>
                <wp:docPr id="65" name="Прямая со стрелкой 6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190500"/>
                        </a:xfrm>
                        <a:prstGeom prst="straightConnector1">
                          <a:avLst/>
                        </a:prstGeom>
                        <a:noFill/>
                        <a:ln w="25400" cap="flat" cmpd="sng" algn="ctr">
                          <a:solidFill>
                            <a:sysClr val="windowText" lastClr="000000"/>
                          </a:solidFill>
                          <a:prstDash val="solid"/>
                          <a:tailEnd type="arrow"/>
                        </a:ln>
                        <a:effectLst>
                          <a:outerShdw blurRad="40000" dist="20000" dir="5400000" rotWithShape="0">
                            <a:srgbClr val="000000">
                              <a:alpha val="38000"/>
                            </a:srgbClr>
                          </a:outerShdw>
                        </a:effectLst>
                      </wps:spPr>
                      <wps:bodyPr/>
                    </wps:wsp>
                  </a:graphicData>
                </a:graphic>
                <wp14:sizeRelH relativeFrom="page">
                  <wp14:pctWidth>0</wp14:pctWidth>
                </wp14:sizeRelH>
                <wp14:sizeRelV relativeFrom="page">
                  <wp14:pctHeight>0</wp14:pctHeight>
                </wp14:sizeRelV>
              </wp:anchor>
            </w:drawing>
          </mc:Choice>
          <mc:Fallback>
            <w:pict>
              <v:shape w14:anchorId="4FDFEC49" id="Прямая со стрелкой 65" o:spid="_x0000_s1026" type="#_x0000_t32" style="position:absolute;margin-left:35.7pt;margin-top:14.25pt;width:0;height:15pt;z-index:251714560;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" strokecolor="windowText" strokeweight="2pt">
                <v:stroke endarrow="open"/>
                <v:shadow on="t" color="black" opacity="24903f" origin=",.5" offset="0,.55556mm"/>
                <o:lock v:ext="edit" shapetype="f"/>
              </v:shape>
            </w:pict>
          </mc:Fallback>
        </mc:AlternateContent>
      </w:r>
    </w:p>
    <w:p w14:paraId="222F439F" w14:textId="73971C29" w:rsidR="00C71CDC" w:rsidRPr="00C71CDC" w:rsidRDefault="004B2AE9" w:rsidP="00C71CDC">
      <w:pPr>
        <w:spacing w:after="0" w:line="240" w:lineRule="auto"/>
        <w:rPr>
          <w:rFonts w:ascii="Times New Roman" w:eastAsia="Calibri" w:hAnsi="Times New Roman" w:cs="Times New Roman"/>
          <w:sz w:val="26"/>
          <w:szCs w:val="26"/>
        </w:rPr>
      </w:pPr>
      <w:r>
        <w:rPr>
          <w:noProof/>
          <w:lang w:val="ru-RU" w:eastAsia="ru-RU"/>
        </w:rPr>
        <mc:AlternateContent>
          <mc:Choice Requires="wps">
            <w:drawing>
              <wp:anchor distT="0" distB="0" distL="114299" distR="114299" simplePos="0" relativeHeight="251718656" behindDoc="0" locked="0" layoutInCell="1" allowOverlap="1" wp14:anchorId="7DCBFE11" wp14:editId="0D9A4D60">
                <wp:simplePos x="0" y="0"/>
                <wp:positionH relativeFrom="column">
                  <wp:posOffset>5606414</wp:posOffset>
                </wp:positionH>
                <wp:positionV relativeFrom="paragraph">
                  <wp:posOffset>10160</wp:posOffset>
                </wp:positionV>
                <wp:extent cx="0" cy="190500"/>
                <wp:effectExtent l="114300" t="19050" r="57150" b="76200"/>
                <wp:wrapNone/>
                <wp:docPr id="64" name="Прямая со стрелкой 6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190500"/>
                        </a:xfrm>
                        <a:prstGeom prst="straightConnector1">
                          <a:avLst/>
                        </a:prstGeom>
                        <a:noFill/>
                        <a:ln w="25400" cap="flat" cmpd="sng" algn="ctr">
                          <a:solidFill>
                            <a:sysClr val="windowText" lastClr="000000"/>
                          </a:solidFill>
                          <a:prstDash val="solid"/>
                          <a:tailEnd type="arrow"/>
                        </a:ln>
                        <a:effectLst>
                          <a:outerShdw blurRad="40000" dist="20000" dir="5400000" rotWithShape="0">
                            <a:srgbClr val="000000">
                              <a:alpha val="38000"/>
                            </a:srgbClr>
                          </a:outerShdw>
                        </a:effectLst>
                      </wps:spPr>
                      <wps:bodyPr/>
                    </wps:wsp>
                  </a:graphicData>
                </a:graphic>
                <wp14:sizeRelH relativeFrom="page">
                  <wp14:pctWidth>0</wp14:pctWidth>
                </wp14:sizeRelH>
                <wp14:sizeRelV relativeFrom="page">
                  <wp14:pctHeight>0</wp14:pctHeight>
                </wp14:sizeRelV>
              </wp:anchor>
            </w:drawing>
          </mc:Choice>
          <mc:Fallback>
            <w:pict>
              <v:shape w14:anchorId="7DC83723" id="Прямая со стрелкой 64" o:spid="_x0000_s1026" type="#_x0000_t32" style="position:absolute;margin-left:441.45pt;margin-top:.8pt;width:0;height:15pt;z-index:251718656;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" strokecolor="windowText" strokeweight="2pt">
                <v:stroke endarrow="open"/>
                <v:shadow on="t" color="black" opacity="24903f" origin=",.5" offset="0,.55556mm"/>
                <o:lock v:ext="edit" shapetype="f"/>
              </v:shape>
            </w:pict>
          </mc:Fallback>
        </mc:AlternateContent>
      </w:r>
      <w:r>
        <w:rPr>
          <w:noProof/>
          <w:lang w:val="ru-RU" w:eastAsia="ru-RU"/>
        </w:rPr>
        <mc:AlternateContent>
          <mc:Choice Requires="wps">
            <w:drawing>
              <wp:anchor distT="0" distB="0" distL="114299" distR="114299" simplePos="0" relativeHeight="251716608" behindDoc="0" locked="0" layoutInCell="1" allowOverlap="1" wp14:anchorId="49D4DBBD" wp14:editId="3889D4B8">
                <wp:simplePos x="0" y="0"/>
                <wp:positionH relativeFrom="column">
                  <wp:posOffset>2787014</wp:posOffset>
                </wp:positionH>
                <wp:positionV relativeFrom="paragraph">
                  <wp:posOffset>10160</wp:posOffset>
                </wp:positionV>
                <wp:extent cx="0" cy="190500"/>
                <wp:effectExtent l="114300" t="19050" r="57150" b="76200"/>
                <wp:wrapNone/>
                <wp:docPr id="63" name="Прямая со стрелкой 6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190500"/>
                        </a:xfrm>
                        <a:prstGeom prst="straightConnector1">
                          <a:avLst/>
                        </a:prstGeom>
                        <a:noFill/>
                        <a:ln w="25400" cap="flat" cmpd="sng" algn="ctr">
                          <a:solidFill>
                            <a:sysClr val="windowText" lastClr="000000"/>
                          </a:solidFill>
                          <a:prstDash val="solid"/>
                          <a:tailEnd type="arrow"/>
                        </a:ln>
                        <a:effectLst>
                          <a:outerShdw blurRad="40000" dist="20000" dir="5400000" rotWithShape="0">
                            <a:srgbClr val="000000">
                              <a:alpha val="38000"/>
                            </a:srgbClr>
                          </a:outerShdw>
                        </a:effectLst>
                      </wps:spPr>
                      <wps:bodyPr/>
                    </wps:wsp>
                  </a:graphicData>
                </a:graphic>
                <wp14:sizeRelH relativeFrom="page">
                  <wp14:pctWidth>0</wp14:pctWidth>
                </wp14:sizeRelH>
                <wp14:sizeRelV relativeFrom="page">
                  <wp14:pctHeight>0</wp14:pctHeight>
                </wp14:sizeRelV>
              </wp:anchor>
            </w:drawing>
          </mc:Choice>
          <mc:Fallback>
            <w:pict>
              <v:shape w14:anchorId="14B0C348" id="Прямая со стрелкой 63" o:spid="_x0000_s1026" type="#_x0000_t32" style="position:absolute;margin-left:219.45pt;margin-top:.8pt;width:0;height:15pt;z-index:251716608;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" strokecolor="windowText" strokeweight="2pt">
                <v:stroke endarrow="open"/>
                <v:shadow on="t" color="black" opacity="24903f" origin=",.5" offset="0,.55556mm"/>
                <o:lock v:ext="edit" shapetype="f"/>
              </v:shape>
            </w:pict>
          </mc:Fallback>
        </mc:AlternateContent>
      </w:r>
    </w:p>
    <w:tbl>
      <w:tblPr>
        <w:tblStyle w:val="12"/>
        <w:tblW w:w="0" w:type="auto"/>
        <w:tblLook w:val="04A0" w:firstRow="1" w:lastRow="0" w:firstColumn="1" w:lastColumn="0" w:noHBand="0" w:noVBand="1"/>
      </w:tblPr>
      <w:tblGrid>
        <w:gridCol w:w="9571"/>
      </w:tblGrid>
      <w:tr w:rsidR="00C71CDC" w:rsidRPr="00C71CDC" w14:paraId="2135FF70" w14:textId="77777777" w:rsidTr="003B77DD">
        <w:tc>
          <w:tcPr>
            <w:tcW w:w="9571" w:type="dxa"/>
            <w:tcBorders>
              <w:top w:val="single" w:sz="18" w:space="0" w:color="auto"/>
              <w:left w:val="single" w:sz="18" w:space="0" w:color="auto"/>
              <w:bottom w:val="single" w:sz="18" w:space="0" w:color="auto"/>
              <w:right w:val="single" w:sz="18" w:space="0" w:color="auto"/>
            </w:tcBorders>
          </w:tcPr>
          <w:p w14:paraId="0A42013C" w14:textId="3BCDAF30" w:rsidR="00C71CDC" w:rsidRPr="00C71CDC" w:rsidRDefault="004B2AE9" w:rsidP="00C71CDC">
            <w:pPr>
              <w:jc w:val="center"/>
              <w:rPr>
                <w:rFonts w:ascii="Times New Roman" w:eastAsia="Calibri" w:hAnsi="Times New Roman" w:cs="Times New Roman"/>
                <w:sz w:val="26"/>
                <w:szCs w:val="26"/>
                <w:lang w:val="uk-UA"/>
              </w:rPr>
            </w:pPr>
            <w:r>
              <w:rPr>
                <w:noProof/>
                <w:lang w:eastAsia="ru-RU"/>
              </w:rPr>
              <mc:AlternateContent>
                <mc:Choice Requires="wps">
                  <w:drawing>
                    <wp:anchor distT="0" distB="0" distL="114300" distR="114300" simplePos="0" relativeHeight="251715584" behindDoc="0" locked="0" layoutInCell="1" allowOverlap="1" wp14:anchorId="0741B17C" wp14:editId="3FABC5BD">
                      <wp:simplePos x="0" y="0"/>
                      <wp:positionH relativeFrom="column">
                        <wp:posOffset>1499870</wp:posOffset>
                      </wp:positionH>
                      <wp:positionV relativeFrom="paragraph">
                        <wp:posOffset>-167005</wp:posOffset>
                      </wp:positionV>
                      <wp:extent cx="45720" cy="171450"/>
                      <wp:effectExtent l="76200" t="19050" r="49530" b="76200"/>
                      <wp:wrapNone/>
                      <wp:docPr id="62" name="Прямая со стрелкой 6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45720" cy="171450"/>
                              </a:xfrm>
                              <a:prstGeom prst="straightConnector1">
                                <a:avLst/>
                              </a:prstGeom>
                              <a:noFill/>
                              <a:ln w="25400" cap="flat" cmpd="sng" algn="ctr">
                                <a:solidFill>
                                  <a:sysClr val="windowText" lastClr="000000"/>
                                </a:solidFill>
                                <a:prstDash val="solid"/>
                                <a:tailEnd type="arrow"/>
                              </a:ln>
                              <a:effectLst>
                                <a:outerShdw blurRad="40000" dist="20000" dir="5400000" rotWithShape="0">
                                  <a:srgbClr val="000000">
                                    <a:alpha val="38000"/>
                                  </a:srgbClr>
                                </a:outerShdw>
                              </a:effectLst>
                            </wps:spPr>
                            <wps:bodyPr/>
                          </wps:wsp>
                        </a:graphicData>
                      </a:graphic>
                      <wp14:sizeRelH relativeFrom="margin">
                        <wp14:pctWidth>0</wp14:pctWidth>
                      </wp14:sizeRelH>
                      <wp14:sizeRelV relativeFrom="margin">
                        <wp14:pctHeight>0</wp14:pctHeight>
                      </wp14:sizeRelV>
                    </wp:anchor>
                  </w:drawing>
                </mc:Choice>
                <mc:Fallback>
                  <w:pict>
                    <v:shape w14:anchorId="5A220A62" id="Прямая со стрелкой 62" o:spid="_x0000_s1026" type="#_x0000_t32" style="position:absolute;margin-left:118.1pt;margin-top:-13.15pt;width:3.6pt;height:13.5pt;flip:x;z-index:251715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" strokecolor="windowText" strokeweight="2pt">
                      <v:stroke endarrow="open"/>
                      <v:shadow on="t" color="black" opacity="24903f" origin=",.5" offset="0,.55556mm"/>
                      <o:lock v:ext="edit" shapetype="f"/>
                    </v:shape>
                  </w:pict>
                </mc:Fallback>
              </mc:AlternateContent>
            </w:r>
            <w:r>
              <w:rPr>
                <w:noProof/>
                <w:lang w:eastAsia="ru-RU"/>
              </w:rPr>
              <mc:AlternateContent>
                <mc:Choice Requires="wps">
                  <w:drawing>
                    <wp:anchor distT="0" distB="0" distL="114299" distR="114299" simplePos="0" relativeHeight="251684864" behindDoc="0" locked="0" layoutInCell="1" allowOverlap="1" wp14:anchorId="17DD18AD" wp14:editId="059CD9B7">
                      <wp:simplePos x="0" y="0"/>
                      <wp:positionH relativeFrom="column">
                        <wp:posOffset>2833369</wp:posOffset>
                      </wp:positionH>
                      <wp:positionV relativeFrom="paragraph">
                        <wp:posOffset>204470</wp:posOffset>
                      </wp:positionV>
                      <wp:extent cx="0" cy="219075"/>
                      <wp:effectExtent l="114300" t="19050" r="57150" b="66675"/>
                      <wp:wrapNone/>
                      <wp:docPr id="61" name="Прямая со стрелкой 6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219075"/>
                              </a:xfrm>
                              <a:prstGeom prst="straightConnector1">
                                <a:avLst/>
                              </a:prstGeom>
                              <a:noFill/>
                              <a:ln w="25400" cap="flat" cmpd="sng" algn="ctr">
                                <a:solidFill>
                                  <a:sysClr val="windowText" lastClr="000000"/>
                                </a:solidFill>
                                <a:prstDash val="solid"/>
                                <a:tailEnd type="arrow"/>
                              </a:ln>
                              <a:effectLst>
                                <a:outerShdw blurRad="40000" dist="20000" dir="5400000" rotWithShape="0">
                                  <a:srgbClr val="000000">
                                    <a:alpha val="38000"/>
                                  </a:srgbClr>
                                </a:outerShdw>
                              </a:effectLst>
                            </wps:spPr>
                            <wps:bodyPr/>
                          </wps:wsp>
                        </a:graphicData>
                      </a:graphic>
                      <wp14:sizeRelH relativeFrom="page">
                        <wp14:pctWidth>0</wp14:pctWidth>
                      </wp14:sizeRelH>
                      <wp14:sizeRelV relativeFrom="margin">
                        <wp14:pctHeight>0</wp14:pctHeight>
                      </wp14:sizeRelV>
                    </wp:anchor>
                  </w:drawing>
                </mc:Choice>
                <mc:Fallback>
                  <w:pict>
                    <v:shape w14:anchorId="7B26FF75" id="Прямая со стрелкой 61" o:spid="_x0000_s1026" type="#_x0000_t32" style="position:absolute;margin-left:223.1pt;margin-top:16.1pt;width:0;height:17.25pt;z-index:251684864;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" strokecolor="windowText" strokeweight="2pt">
                      <v:stroke endarrow="open"/>
                      <v:shadow on="t" color="black" opacity="24903f" origin=",.5" offset="0,.55556mm"/>
                      <o:lock v:ext="edit" shapetype="f"/>
                    </v:shape>
                  </w:pict>
                </mc:Fallback>
              </mc:AlternateContent>
            </w:r>
            <w:r w:rsidR="00C71CDC" w:rsidRPr="00C71CDC">
              <w:rPr>
                <w:rFonts w:ascii="Times New Roman" w:eastAsia="Calibri" w:hAnsi="Times New Roman" w:cs="Times New Roman"/>
                <w:sz w:val="26"/>
                <w:szCs w:val="26"/>
                <w:lang w:val="uk-UA"/>
              </w:rPr>
              <w:t>Виявити природні передумови ускладнення екологічної ситуації регіону</w:t>
            </w:r>
          </w:p>
        </w:tc>
      </w:tr>
    </w:tbl>
    <w:p w14:paraId="2F953EB6" w14:textId="77777777" w:rsidR="00C71CDC" w:rsidRPr="00C71CDC" w:rsidRDefault="00C71CDC" w:rsidP="00C71CDC">
      <w:pPr>
        <w:spacing w:after="0" w:line="240" w:lineRule="auto"/>
        <w:rPr>
          <w:rFonts w:ascii="Times New Roman" w:eastAsia="Calibri" w:hAnsi="Times New Roman" w:cs="Times New Roman"/>
          <w:sz w:val="26"/>
          <w:szCs w:val="26"/>
        </w:rPr>
      </w:pPr>
    </w:p>
    <w:tbl>
      <w:tblPr>
        <w:tblStyle w:val="12"/>
        <w:tblpPr w:leftFromText="180" w:rightFromText="180" w:vertAnchor="text" w:horzAnchor="margin" w:tblpY="37"/>
        <w:tblW w:w="0" w:type="auto"/>
        <w:tblLook w:val="04A0" w:firstRow="1" w:lastRow="0" w:firstColumn="1" w:lastColumn="0" w:noHBand="0" w:noVBand="1"/>
      </w:tblPr>
      <w:tblGrid>
        <w:gridCol w:w="9571"/>
      </w:tblGrid>
      <w:tr w:rsidR="00C71CDC" w:rsidRPr="00C71CDC" w14:paraId="360E2AD2" w14:textId="77777777" w:rsidTr="003B77DD">
        <w:tc>
          <w:tcPr>
            <w:tcW w:w="9571" w:type="dxa"/>
            <w:tcBorders>
              <w:top w:val="single" w:sz="18" w:space="0" w:color="auto"/>
              <w:left w:val="single" w:sz="18" w:space="0" w:color="auto"/>
              <w:bottom w:val="single" w:sz="18" w:space="0" w:color="auto"/>
              <w:right w:val="single" w:sz="18" w:space="0" w:color="auto"/>
            </w:tcBorders>
          </w:tcPr>
          <w:p w14:paraId="0B93897D" w14:textId="77777777" w:rsidR="00C71CDC" w:rsidRPr="00C71CDC" w:rsidRDefault="00C71CDC" w:rsidP="00C71CDC">
            <w:pPr>
              <w:jc w:val="center"/>
              <w:rPr>
                <w:rFonts w:ascii="Times New Roman" w:eastAsia="Calibri" w:hAnsi="Times New Roman" w:cs="Times New Roman"/>
                <w:sz w:val="26"/>
                <w:szCs w:val="26"/>
                <w:lang w:val="uk-UA"/>
              </w:rPr>
            </w:pPr>
            <w:r w:rsidRPr="00C71CDC">
              <w:rPr>
                <w:rFonts w:ascii="Times New Roman" w:eastAsia="Calibri" w:hAnsi="Times New Roman" w:cs="Times New Roman"/>
                <w:sz w:val="26"/>
                <w:szCs w:val="26"/>
                <w:lang w:val="uk-UA"/>
              </w:rPr>
              <w:t>ІІІ. Статистико-синтетичний</w:t>
            </w:r>
          </w:p>
        </w:tc>
      </w:tr>
      <w:tr w:rsidR="00C71CDC" w:rsidRPr="00C71CDC" w14:paraId="495ED455" w14:textId="77777777" w:rsidTr="003B77DD">
        <w:tc>
          <w:tcPr>
            <w:tcW w:w="9571" w:type="dxa"/>
            <w:tcBorders>
              <w:top w:val="single" w:sz="18" w:space="0" w:color="auto"/>
              <w:left w:val="single" w:sz="18" w:space="0" w:color="auto"/>
              <w:bottom w:val="single" w:sz="18" w:space="0" w:color="auto"/>
              <w:right w:val="single" w:sz="18" w:space="0" w:color="auto"/>
            </w:tcBorders>
          </w:tcPr>
          <w:p w14:paraId="588D8CC9" w14:textId="466BE487" w:rsidR="00C71CDC" w:rsidRPr="00C71CDC" w:rsidRDefault="004B2AE9" w:rsidP="00C71CDC">
            <w:pPr>
              <w:jc w:val="center"/>
              <w:rPr>
                <w:rFonts w:ascii="Times New Roman" w:eastAsia="Calibri" w:hAnsi="Times New Roman" w:cs="Times New Roman"/>
                <w:sz w:val="26"/>
                <w:szCs w:val="26"/>
                <w:lang w:val="uk-UA"/>
              </w:rPr>
            </w:pPr>
            <w:r>
              <w:rPr>
                <w:noProof/>
                <w:lang w:eastAsia="ru-RU"/>
              </w:rPr>
              <mc:AlternateContent>
                <mc:Choice Requires="wps">
                  <w:drawing>
                    <wp:anchor distT="0" distB="0" distL="114300" distR="114300" simplePos="0" relativeHeight="251719680" behindDoc="0" locked="0" layoutInCell="1" allowOverlap="1" wp14:anchorId="7A67DB7E" wp14:editId="71E056B9">
                      <wp:simplePos x="0" y="0"/>
                      <wp:positionH relativeFrom="column">
                        <wp:posOffset>233045</wp:posOffset>
                      </wp:positionH>
                      <wp:positionV relativeFrom="paragraph">
                        <wp:posOffset>213360</wp:posOffset>
                      </wp:positionV>
                      <wp:extent cx="247650" cy="190500"/>
                      <wp:effectExtent l="57150" t="19050" r="38100" b="76200"/>
                      <wp:wrapNone/>
                      <wp:docPr id="60" name="Прямая со стрелкой 60"/>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247650" cy="190500"/>
                              </a:xfrm>
                              <a:prstGeom prst="straightConnector1">
                                <a:avLst/>
                              </a:prstGeom>
                              <a:noFill/>
                              <a:ln w="25400" cap="flat" cmpd="sng" algn="ctr">
                                <a:solidFill>
                                  <a:sysClr val="windowText" lastClr="000000"/>
                                </a:solidFill>
                                <a:prstDash val="solid"/>
                                <a:tailEnd type="arrow"/>
                              </a:ln>
                              <a:effectLst>
                                <a:outerShdw blurRad="40000" dist="20000" dir="5400000" rotWithShape="0">
                                  <a:srgbClr val="000000">
                                    <a:alpha val="38000"/>
                                  </a:srgbClr>
                                </a:outerShdw>
                              </a:effectLst>
                            </wps:spPr>
                            <wps:bodyPr/>
                          </wps:wsp>
                        </a:graphicData>
                      </a:graphic>
                      <wp14:sizeRelH relativeFrom="margin">
                        <wp14:pctWidth>0</wp14:pctWidth>
                      </wp14:sizeRelH>
                      <wp14:sizeRelV relativeFrom="margin">
                        <wp14:pctHeight>0</wp14:pctHeight>
                      </wp14:sizeRelV>
                    </wp:anchor>
                  </w:drawing>
                </mc:Choice>
                <mc:Fallback>
                  <w:pict>
                    <v:shape w14:anchorId="3BD07922" id="Прямая со стрелкой 60" o:spid="_x0000_s1026" type="#_x0000_t32" style="position:absolute;margin-left:18.35pt;margin-top:16.8pt;width:19.5pt;height:15pt;flip:x;z-index:251719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" strokecolor="windowText" strokeweight="2pt">
                      <v:stroke endarrow="open"/>
                      <v:shadow on="t" color="black" opacity="24903f" origin=",.5" offset="0,.55556mm"/>
                      <o:lock v:ext="edit" shapetype="f"/>
                    </v:shape>
                  </w:pict>
                </mc:Fallback>
              </mc:AlternateContent>
            </w:r>
            <w:r>
              <w:rPr>
                <w:noProof/>
                <w:lang w:eastAsia="ru-RU"/>
              </w:rPr>
              <mc:AlternateContent>
                <mc:Choice Requires="wps">
                  <w:drawing>
                    <wp:anchor distT="0" distB="0" distL="114299" distR="114299" simplePos="0" relativeHeight="251722752" behindDoc="0" locked="0" layoutInCell="1" allowOverlap="1" wp14:anchorId="5D3CF91E" wp14:editId="72F107F2">
                      <wp:simplePos x="0" y="0"/>
                      <wp:positionH relativeFrom="column">
                        <wp:posOffset>5357494</wp:posOffset>
                      </wp:positionH>
                      <wp:positionV relativeFrom="paragraph">
                        <wp:posOffset>213360</wp:posOffset>
                      </wp:positionV>
                      <wp:extent cx="0" cy="190500"/>
                      <wp:effectExtent l="114300" t="19050" r="57150" b="76200"/>
                      <wp:wrapNone/>
                      <wp:docPr id="59" name="Прямая со стрелкой 59"/>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190500"/>
                              </a:xfrm>
                              <a:prstGeom prst="straightConnector1">
                                <a:avLst/>
                              </a:prstGeom>
                              <a:noFill/>
                              <a:ln w="25400" cap="flat" cmpd="sng" algn="ctr">
                                <a:solidFill>
                                  <a:sysClr val="windowText" lastClr="000000"/>
                                </a:solidFill>
                                <a:prstDash val="solid"/>
                                <a:tailEnd type="arrow"/>
                              </a:ln>
                              <a:effectLst>
                                <a:outerShdw blurRad="40000" dist="20000" dir="5400000" rotWithShape="0">
                                  <a:srgbClr val="000000">
                                    <a:alpha val="38000"/>
                                  </a:srgbClr>
                                </a:outerShdw>
                              </a:effectLst>
                            </wps:spPr>
                            <wps:bodyPr/>
                          </wps:wsp>
                        </a:graphicData>
                      </a:graphic>
                      <wp14:sizeRelH relativeFrom="margin">
                        <wp14:pctWidth>0</wp14:pctWidth>
                      </wp14:sizeRelH>
                      <wp14:sizeRelV relativeFrom="margin">
                        <wp14:pctHeight>0</wp14:pctHeight>
                      </wp14:sizeRelV>
                    </wp:anchor>
                  </w:drawing>
                </mc:Choice>
                <mc:Fallback>
                  <w:pict>
                    <v:shape w14:anchorId="0BA28630" id="Прямая со стрелкой 59" o:spid="_x0000_s1026" type="#_x0000_t32" style="position:absolute;margin-left:421.85pt;margin-top:16.8pt;width:0;height:15pt;z-index:251722752;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" strokecolor="windowText" strokeweight="2pt">
                      <v:stroke endarrow="open"/>
                      <v:shadow on="t" color="black" opacity="24903f" origin=",.5" offset="0,.55556mm"/>
                      <o:lock v:ext="edit" shapetype="f"/>
                    </v:shape>
                  </w:pict>
                </mc:Fallback>
              </mc:AlternateContent>
            </w:r>
            <w:r>
              <w:rPr>
                <w:noProof/>
                <w:lang w:eastAsia="ru-RU"/>
              </w:rPr>
              <mc:AlternateContent>
                <mc:Choice Requires="wps">
                  <w:drawing>
                    <wp:anchor distT="0" distB="0" distL="114299" distR="114299" simplePos="0" relativeHeight="251721728" behindDoc="0" locked="0" layoutInCell="1" allowOverlap="1" wp14:anchorId="40847998" wp14:editId="2D14FD5D">
                      <wp:simplePos x="0" y="0"/>
                      <wp:positionH relativeFrom="column">
                        <wp:posOffset>3557269</wp:posOffset>
                      </wp:positionH>
                      <wp:positionV relativeFrom="paragraph">
                        <wp:posOffset>213360</wp:posOffset>
                      </wp:positionV>
                      <wp:extent cx="0" cy="171450"/>
                      <wp:effectExtent l="114300" t="19050" r="57150" b="76200"/>
                      <wp:wrapNone/>
                      <wp:docPr id="58" name="Прямая со стрелкой 5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171450"/>
                              </a:xfrm>
                              <a:prstGeom prst="straightConnector1">
                                <a:avLst/>
                              </a:prstGeom>
                              <a:noFill/>
                              <a:ln w="25400" cap="flat" cmpd="sng" algn="ctr">
                                <a:solidFill>
                                  <a:sysClr val="windowText" lastClr="000000"/>
                                </a:solidFill>
                                <a:prstDash val="solid"/>
                                <a:tailEnd type="arrow"/>
                              </a:ln>
                              <a:effectLst>
                                <a:outerShdw blurRad="40000" dist="20000" dir="5400000" rotWithShape="0">
                                  <a:srgbClr val="000000">
                                    <a:alpha val="38000"/>
                                  </a:srgbClr>
                                </a:outerShdw>
                              </a:effectLst>
                            </wps:spPr>
                            <wps:bodyPr/>
                          </wps:wsp>
                        </a:graphicData>
                      </a:graphic>
                      <wp14:sizeRelH relativeFrom="page">
                        <wp14:pctWidth>0</wp14:pctWidth>
                      </wp14:sizeRelH>
                      <wp14:sizeRelV relativeFrom="margin">
                        <wp14:pctHeight>0</wp14:pctHeight>
                      </wp14:sizeRelV>
                    </wp:anchor>
                  </w:drawing>
                </mc:Choice>
                <mc:Fallback>
                  <w:pict>
                    <v:shape w14:anchorId="252A0B0E" id="Прямая со стрелкой 58" o:spid="_x0000_s1026" type="#_x0000_t32" style="position:absolute;margin-left:280.1pt;margin-top:16.8pt;width:0;height:13.5pt;z-index:251721728;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" strokecolor="windowText" strokeweight="2pt">
                      <v:stroke endarrow="open"/>
                      <v:shadow on="t" color="black" opacity="24903f" origin=",.5" offset="0,.55556mm"/>
                      <o:lock v:ext="edit" shapetype="f"/>
                    </v:shape>
                  </w:pict>
                </mc:Fallback>
              </mc:AlternateContent>
            </w:r>
            <w:r>
              <w:rPr>
                <w:noProof/>
                <w:lang w:eastAsia="ru-RU"/>
              </w:rPr>
              <mc:AlternateContent>
                <mc:Choice Requires="wps">
                  <w:drawing>
                    <wp:anchor distT="0" distB="0" distL="114299" distR="114299" simplePos="0" relativeHeight="251720704" behindDoc="0" locked="0" layoutInCell="1" allowOverlap="1" wp14:anchorId="30D39EBA" wp14:editId="398D0F84">
                      <wp:simplePos x="0" y="0"/>
                      <wp:positionH relativeFrom="column">
                        <wp:posOffset>1901189</wp:posOffset>
                      </wp:positionH>
                      <wp:positionV relativeFrom="paragraph">
                        <wp:posOffset>210820</wp:posOffset>
                      </wp:positionV>
                      <wp:extent cx="0" cy="142875"/>
                      <wp:effectExtent l="114300" t="19050" r="57150" b="66675"/>
                      <wp:wrapNone/>
                      <wp:docPr id="57" name="Прямая со стрелкой 5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142875"/>
                              </a:xfrm>
                              <a:prstGeom prst="straightConnector1">
                                <a:avLst/>
                              </a:prstGeom>
                              <a:noFill/>
                              <a:ln w="25400" cap="flat" cmpd="sng" algn="ctr">
                                <a:solidFill>
                                  <a:sysClr val="windowText" lastClr="000000"/>
                                </a:solidFill>
                                <a:prstDash val="solid"/>
                                <a:tailEnd type="arrow"/>
                              </a:ln>
                              <a:effectLst>
                                <a:outerShdw blurRad="40000" dist="20000" dir="5400000" rotWithShape="0">
                                  <a:srgbClr val="000000">
                                    <a:alpha val="38000"/>
                                  </a:srgbClr>
                                </a:outerShdw>
                              </a:effectLst>
                            </wps:spPr>
                            <wps:bodyPr/>
                          </wps:wsp>
                        </a:graphicData>
                      </a:graphic>
                      <wp14:sizeRelH relativeFrom="page">
                        <wp14:pctWidth>0</wp14:pctWidth>
                      </wp14:sizeRelH>
                      <wp14:sizeRelV relativeFrom="page">
                        <wp14:pctHeight>0</wp14:pctHeight>
                      </wp14:sizeRelV>
                    </wp:anchor>
                  </w:drawing>
                </mc:Choice>
                <mc:Fallback>
                  <w:pict>
                    <v:shape w14:anchorId="7B47B188" id="Прямая со стрелкой 57" o:spid="_x0000_s1026" type="#_x0000_t32" style="position:absolute;margin-left:149.7pt;margin-top:16.6pt;width:0;height:11.25pt;z-index:251720704;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" strokecolor="windowText" strokeweight="2pt">
                      <v:stroke endarrow="open"/>
                      <v:shadow on="t" color="black" opacity="24903f" origin=",.5" offset="0,.55556mm"/>
                      <o:lock v:ext="edit" shapetype="f"/>
                    </v:shape>
                  </w:pict>
                </mc:Fallback>
              </mc:AlternateContent>
            </w:r>
            <w:r w:rsidR="00C71CDC" w:rsidRPr="00C71CDC">
              <w:rPr>
                <w:rFonts w:ascii="Times New Roman" w:eastAsia="Calibri" w:hAnsi="Times New Roman" w:cs="Times New Roman"/>
                <w:sz w:val="26"/>
                <w:szCs w:val="26"/>
                <w:lang w:val="uk-UA"/>
              </w:rPr>
              <w:t>Екологічна ситуація – як наслідок антропогенного впливу на природу</w:t>
            </w:r>
          </w:p>
        </w:tc>
      </w:tr>
    </w:tbl>
    <w:p w14:paraId="5604AE7F" w14:textId="397783BD" w:rsidR="00C71CDC" w:rsidRPr="00C71CDC" w:rsidRDefault="004B2AE9" w:rsidP="00C71CDC">
      <w:pPr>
        <w:spacing w:after="0" w:line="240" w:lineRule="auto"/>
        <w:jc w:val="center"/>
        <w:rPr>
          <w:rFonts w:ascii="Times New Roman" w:eastAsia="Calibri" w:hAnsi="Times New Roman" w:cs="Times New Roman"/>
          <w:sz w:val="26"/>
          <w:szCs w:val="26"/>
        </w:rPr>
      </w:pPr>
      <w:r>
        <w:rPr>
          <w:noProof/>
          <w:lang w:val="ru-RU" w:eastAsia="ru-RU"/>
        </w:rPr>
        <mc:AlternateContent>
          <mc:Choice Requires="wps">
            <w:drawing>
              <wp:anchor distT="0" distB="0" distL="114300" distR="114300" simplePos="0" relativeHeight="251672576" behindDoc="0" locked="0" layoutInCell="1" allowOverlap="1" wp14:anchorId="623D4431" wp14:editId="5AC7AE53">
                <wp:simplePos x="0" y="0"/>
                <wp:positionH relativeFrom="column">
                  <wp:posOffset>2985770</wp:posOffset>
                </wp:positionH>
                <wp:positionV relativeFrom="paragraph">
                  <wp:posOffset>684530</wp:posOffset>
                </wp:positionV>
                <wp:extent cx="1143000" cy="381000"/>
                <wp:effectExtent l="0" t="0" r="0" b="0"/>
                <wp:wrapNone/>
                <wp:docPr id="56" name="Прямоугольник 5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143000" cy="381000"/>
                        </a:xfrm>
                        <a:prstGeom prst="rect">
                          <a:avLst/>
                        </a:prstGeom>
                        <a:solidFill>
                          <a:sysClr val="window" lastClr="FFFFFF"/>
                        </a:solidFill>
                        <a:ln w="25400" cap="flat" cmpd="sng" algn="ctr">
                          <a:solidFill>
                            <a:sysClr val="windowText" lastClr="000000"/>
                          </a:solidFill>
                          <a:prstDash val="solid"/>
                        </a:ln>
                        <a:effectLst/>
                      </wps:spPr>
                      <wps:txbx>
                        <w:txbxContent>
                          <w:p w14:paraId="4FAC30E3" w14:textId="77777777" w:rsidR="00155FC7" w:rsidRPr="00F72586" w:rsidRDefault="00155FC7" w:rsidP="00C71CDC">
                            <w:pPr>
                              <w:jc w:val="center"/>
                              <w:rPr>
                                <w:sz w:val="16"/>
                                <w:szCs w:val="16"/>
                              </w:rPr>
                            </w:pPr>
                            <w:r>
                              <w:rPr>
                                <w:sz w:val="16"/>
                                <w:szCs w:val="16"/>
                              </w:rPr>
                              <w:t>Екологічний стан ґрунтів</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23D4431" id="Прямоугольник 56" o:spid="_x0000_s1037" style="position:absolute;left:0;text-align:left;margin-left:235.1pt;margin-top:53.9pt;width:90pt;height:30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" fillcolor="window" strokecolor="windowText" strokeweight="2pt">
                <v:path arrowok="t"/>
                <v:textbox>
                  <w:txbxContent>
                    <w:p w14:paraId="4FAC30E3" w14:textId="77777777" w:rsidR="00155FC7" w:rsidRPr="00F72586" w:rsidRDefault="00155FC7" w:rsidP="00C71CDC">
                      <w:pPr>
                        <w:jc w:val="center"/>
                        <w:rPr>
                          <w:sz w:val="16"/>
                          <w:szCs w:val="16"/>
                        </w:rPr>
                      </w:pPr>
                      <w:r>
                        <w:rPr>
                          <w:sz w:val="16"/>
                          <w:szCs w:val="16"/>
                        </w:rPr>
                        <w:t>Екологічний стан ґрунтів</w:t>
                      </w:r>
                    </w:p>
                  </w:txbxContent>
                </v:textbox>
              </v:rect>
            </w:pict>
          </mc:Fallback>
        </mc:AlternateContent>
      </w:r>
      <w:r>
        <w:rPr>
          <w:noProof/>
          <w:lang w:val="ru-RU" w:eastAsia="ru-RU"/>
        </w:rPr>
        <mc:AlternateContent>
          <mc:Choice Requires="wps">
            <w:drawing>
              <wp:anchor distT="0" distB="0" distL="114300" distR="114300" simplePos="0" relativeHeight="251673600" behindDoc="0" locked="0" layoutInCell="1" allowOverlap="1" wp14:anchorId="5B03309A" wp14:editId="514D4DC5">
                <wp:simplePos x="0" y="0"/>
                <wp:positionH relativeFrom="column">
                  <wp:posOffset>1309370</wp:posOffset>
                </wp:positionH>
                <wp:positionV relativeFrom="paragraph">
                  <wp:posOffset>655955</wp:posOffset>
                </wp:positionV>
                <wp:extent cx="1123950" cy="381000"/>
                <wp:effectExtent l="0" t="0" r="0" b="0"/>
                <wp:wrapNone/>
                <wp:docPr id="55" name="Прямоугольник 5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123950" cy="381000"/>
                        </a:xfrm>
                        <a:prstGeom prst="rect">
                          <a:avLst/>
                        </a:prstGeom>
                        <a:solidFill>
                          <a:sysClr val="window" lastClr="FFFFFF"/>
                        </a:solidFill>
                        <a:ln w="25400" cap="flat" cmpd="sng" algn="ctr">
                          <a:solidFill>
                            <a:sysClr val="windowText" lastClr="000000"/>
                          </a:solidFill>
                          <a:prstDash val="solid"/>
                        </a:ln>
                        <a:effectLst/>
                      </wps:spPr>
                      <wps:txbx>
                        <w:txbxContent>
                          <w:p w14:paraId="6C9564F0" w14:textId="77777777" w:rsidR="00155FC7" w:rsidRPr="00F72586" w:rsidRDefault="00155FC7" w:rsidP="00C71CDC">
                            <w:pPr>
                              <w:jc w:val="center"/>
                              <w:rPr>
                                <w:sz w:val="16"/>
                                <w:szCs w:val="16"/>
                              </w:rPr>
                            </w:pPr>
                            <w:r w:rsidRPr="00F72586">
                              <w:rPr>
                                <w:sz w:val="16"/>
                                <w:szCs w:val="16"/>
                              </w:rPr>
                              <w:t>Екологічний стан водних ресурсів</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B03309A" id="Прямоугольник 55" o:spid="_x0000_s1038" style="position:absolute;left:0;text-align:left;margin-left:103.1pt;margin-top:51.65pt;width:88.5pt;height:30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" fillcolor="window" strokecolor="windowText" strokeweight="2pt">
                <v:path arrowok="t"/>
                <v:textbox>
                  <w:txbxContent>
                    <w:p w14:paraId="6C9564F0" w14:textId="77777777" w:rsidR="00155FC7" w:rsidRPr="00F72586" w:rsidRDefault="00155FC7" w:rsidP="00C71CDC">
                      <w:pPr>
                        <w:jc w:val="center"/>
                        <w:rPr>
                          <w:sz w:val="16"/>
                          <w:szCs w:val="16"/>
                        </w:rPr>
                      </w:pPr>
                      <w:r w:rsidRPr="00F72586">
                        <w:rPr>
                          <w:sz w:val="16"/>
                          <w:szCs w:val="16"/>
                        </w:rPr>
                        <w:t>Екологічний стан водних ресурсів</w:t>
                      </w:r>
                    </w:p>
                  </w:txbxContent>
                </v:textbox>
              </v:rect>
            </w:pict>
          </mc:Fallback>
        </mc:AlternateContent>
      </w:r>
      <w:r>
        <w:rPr>
          <w:noProof/>
          <w:lang w:val="ru-RU" w:eastAsia="ru-RU"/>
        </w:rPr>
        <mc:AlternateContent>
          <mc:Choice Requires="wps">
            <w:drawing>
              <wp:anchor distT="0" distB="0" distL="114300" distR="114300" simplePos="0" relativeHeight="251670528" behindDoc="0" locked="0" layoutInCell="1" allowOverlap="1" wp14:anchorId="75AC7F6A" wp14:editId="17A072D5">
                <wp:simplePos x="0" y="0"/>
                <wp:positionH relativeFrom="column">
                  <wp:posOffset>-147955</wp:posOffset>
                </wp:positionH>
                <wp:positionV relativeFrom="paragraph">
                  <wp:posOffset>713105</wp:posOffset>
                </wp:positionV>
                <wp:extent cx="1171575" cy="381000"/>
                <wp:effectExtent l="0" t="0" r="9525" b="0"/>
                <wp:wrapNone/>
                <wp:docPr id="54" name="Прямоугольник 5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171575" cy="381000"/>
                        </a:xfrm>
                        <a:prstGeom prst="rect">
                          <a:avLst/>
                        </a:prstGeom>
                        <a:solidFill>
                          <a:sysClr val="window" lastClr="FFFFFF"/>
                        </a:solidFill>
                        <a:ln w="25400" cap="flat" cmpd="sng" algn="ctr">
                          <a:solidFill>
                            <a:sysClr val="windowText" lastClr="000000"/>
                          </a:solidFill>
                          <a:prstDash val="solid"/>
                        </a:ln>
                        <a:effectLst/>
                      </wps:spPr>
                      <wps:txbx>
                        <w:txbxContent>
                          <w:p w14:paraId="67225EEB" w14:textId="77777777" w:rsidR="00155FC7" w:rsidRPr="00F72586" w:rsidRDefault="00155FC7" w:rsidP="00C71CDC">
                            <w:pPr>
                              <w:jc w:val="center"/>
                              <w:rPr>
                                <w:sz w:val="16"/>
                                <w:szCs w:val="16"/>
                              </w:rPr>
                            </w:pPr>
                            <w:r w:rsidRPr="00F72586">
                              <w:rPr>
                                <w:sz w:val="16"/>
                                <w:szCs w:val="16"/>
                              </w:rPr>
                              <w:t>Забруднення повітря</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5AC7F6A" id="Прямоугольник 54" o:spid="_x0000_s1039" style="position:absolute;left:0;text-align:left;margin-left:-11.65pt;margin-top:56.15pt;width:92.25pt;height:30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" fillcolor="window" strokecolor="windowText" strokeweight="2pt">
                <v:path arrowok="t"/>
                <v:textbox>
                  <w:txbxContent>
                    <w:p w14:paraId="67225EEB" w14:textId="77777777" w:rsidR="00155FC7" w:rsidRPr="00F72586" w:rsidRDefault="00155FC7" w:rsidP="00C71CDC">
                      <w:pPr>
                        <w:jc w:val="center"/>
                        <w:rPr>
                          <w:sz w:val="16"/>
                          <w:szCs w:val="16"/>
                        </w:rPr>
                      </w:pPr>
                      <w:r w:rsidRPr="00F72586">
                        <w:rPr>
                          <w:sz w:val="16"/>
                          <w:szCs w:val="16"/>
                        </w:rPr>
                        <w:t>Забруднення повітря</w:t>
                      </w:r>
                    </w:p>
                  </w:txbxContent>
                </v:textbox>
              </v:rect>
            </w:pict>
          </mc:Fallback>
        </mc:AlternateContent>
      </w:r>
    </w:p>
    <w:p w14:paraId="0CA73461" w14:textId="560691AE" w:rsidR="00C71CDC" w:rsidRPr="00C71CDC" w:rsidRDefault="004B2AE9" w:rsidP="00C71CDC">
      <w:pPr>
        <w:spacing w:after="0" w:line="240" w:lineRule="auto"/>
        <w:jc w:val="center"/>
        <w:rPr>
          <w:rFonts w:ascii="Times New Roman" w:eastAsia="Calibri" w:hAnsi="Times New Roman" w:cs="Times New Roman"/>
          <w:sz w:val="26"/>
          <w:szCs w:val="26"/>
        </w:rPr>
      </w:pPr>
      <w:r>
        <w:rPr>
          <w:noProof/>
          <w:lang w:val="ru-RU" w:eastAsia="ru-RU"/>
        </w:rPr>
        <mc:AlternateContent>
          <mc:Choice Requires="wps">
            <w:drawing>
              <wp:anchor distT="0" distB="0" distL="114300" distR="114300" simplePos="0" relativeHeight="251671552" behindDoc="0" locked="0" layoutInCell="1" allowOverlap="1" wp14:anchorId="5CA754A5" wp14:editId="6DD66C53">
                <wp:simplePos x="0" y="0"/>
                <wp:positionH relativeFrom="column">
                  <wp:posOffset>4747895</wp:posOffset>
                </wp:positionH>
                <wp:positionV relativeFrom="paragraph">
                  <wp:posOffset>10795</wp:posOffset>
                </wp:positionV>
                <wp:extent cx="1152525" cy="381000"/>
                <wp:effectExtent l="0" t="0" r="9525" b="0"/>
                <wp:wrapNone/>
                <wp:docPr id="53" name="Прямоугольник 5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152525" cy="381000"/>
                        </a:xfrm>
                        <a:prstGeom prst="rect">
                          <a:avLst/>
                        </a:prstGeom>
                        <a:solidFill>
                          <a:sysClr val="window" lastClr="FFFFFF"/>
                        </a:solidFill>
                        <a:ln w="25400" cap="flat" cmpd="sng" algn="ctr">
                          <a:solidFill>
                            <a:sysClr val="windowText" lastClr="000000"/>
                          </a:solidFill>
                          <a:prstDash val="solid"/>
                        </a:ln>
                        <a:effectLst/>
                      </wps:spPr>
                      <wps:txbx>
                        <w:txbxContent>
                          <w:p w14:paraId="1F2A0277" w14:textId="77777777" w:rsidR="00155FC7" w:rsidRPr="00F72586" w:rsidRDefault="00155FC7" w:rsidP="00C71CDC">
                            <w:pPr>
                              <w:jc w:val="center"/>
                              <w:rPr>
                                <w:sz w:val="16"/>
                                <w:szCs w:val="16"/>
                              </w:rPr>
                            </w:pPr>
                            <w:r>
                              <w:rPr>
                                <w:sz w:val="16"/>
                                <w:szCs w:val="16"/>
                              </w:rPr>
                              <w:t>Енергетичне</w:t>
                            </w:r>
                            <w:r w:rsidRPr="00F72586">
                              <w:rPr>
                                <w:sz w:val="16"/>
                                <w:szCs w:val="16"/>
                              </w:rPr>
                              <w:t xml:space="preserve"> забруднення органічного світу</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CA754A5" id="Прямоугольник 53" o:spid="_x0000_s1040" style="position:absolute;left:0;text-align:left;margin-left:373.85pt;margin-top:.85pt;width:90.75pt;height:30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" fillcolor="window" strokecolor="windowText" strokeweight="2pt">
                <v:path arrowok="t"/>
                <v:textbox>
                  <w:txbxContent>
                    <w:p w14:paraId="1F2A0277" w14:textId="77777777" w:rsidR="00155FC7" w:rsidRPr="00F72586" w:rsidRDefault="00155FC7" w:rsidP="00C71CDC">
                      <w:pPr>
                        <w:jc w:val="center"/>
                        <w:rPr>
                          <w:sz w:val="16"/>
                          <w:szCs w:val="16"/>
                        </w:rPr>
                      </w:pPr>
                      <w:r>
                        <w:rPr>
                          <w:sz w:val="16"/>
                          <w:szCs w:val="16"/>
                        </w:rPr>
                        <w:t>Енергетичне</w:t>
                      </w:r>
                      <w:r w:rsidRPr="00F72586">
                        <w:rPr>
                          <w:sz w:val="16"/>
                          <w:szCs w:val="16"/>
                        </w:rPr>
                        <w:t xml:space="preserve"> забруднення органічного світу</w:t>
                      </w:r>
                    </w:p>
                  </w:txbxContent>
                </v:textbox>
              </v:rect>
            </w:pict>
          </mc:Fallback>
        </mc:AlternateContent>
      </w:r>
    </w:p>
    <w:p w14:paraId="0591127B" w14:textId="71A98E9B" w:rsidR="00C71CDC" w:rsidRPr="00C71CDC" w:rsidRDefault="004B2AE9" w:rsidP="00C71CDC">
      <w:pPr>
        <w:spacing w:after="0" w:line="240" w:lineRule="auto"/>
        <w:rPr>
          <w:rFonts w:ascii="Times New Roman" w:eastAsia="Calibri" w:hAnsi="Times New Roman" w:cs="Times New Roman"/>
          <w:sz w:val="26"/>
          <w:szCs w:val="26"/>
        </w:rPr>
      </w:pPr>
      <w:r>
        <w:rPr>
          <w:noProof/>
          <w:lang w:val="ru-RU" w:eastAsia="ru-RU"/>
        </w:rPr>
        <mc:AlternateContent>
          <mc:Choice Requires="wps">
            <w:drawing>
              <wp:anchor distT="0" distB="0" distL="114300" distR="114300" simplePos="0" relativeHeight="251687936" behindDoc="0" locked="0" layoutInCell="1" allowOverlap="1" wp14:anchorId="70029C22" wp14:editId="044F4F80">
                <wp:simplePos x="0" y="0"/>
                <wp:positionH relativeFrom="column">
                  <wp:posOffset>3357245</wp:posOffset>
                </wp:positionH>
                <wp:positionV relativeFrom="paragraph">
                  <wp:posOffset>178435</wp:posOffset>
                </wp:positionV>
                <wp:extent cx="219075" cy="342900"/>
                <wp:effectExtent l="57150" t="19050" r="47625" b="76200"/>
                <wp:wrapNone/>
                <wp:docPr id="52" name="Прямая со стрелкой 5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219075" cy="342900"/>
                        </a:xfrm>
                        <a:prstGeom prst="straightConnector1">
                          <a:avLst/>
                        </a:prstGeom>
                        <a:noFill/>
                        <a:ln w="25400" cap="flat" cmpd="sng" algn="ctr">
                          <a:solidFill>
                            <a:sysClr val="windowText" lastClr="000000"/>
                          </a:solidFill>
                          <a:prstDash val="solid"/>
                          <a:tailEnd type="arrow"/>
                        </a:ln>
                        <a:effectLst>
                          <a:outerShdw blurRad="40000" dist="20000" dir="5400000" rotWithShape="0">
                            <a:srgbClr val="000000">
                              <a:alpha val="38000"/>
                            </a:srgbClr>
                          </a:outerShdw>
                        </a:effectLst>
                      </wps:spPr>
                      <wps:bodyPr/>
                    </wps:wsp>
                  </a:graphicData>
                </a:graphic>
                <wp14:sizeRelH relativeFrom="margin">
                  <wp14:pctWidth>0</wp14:pctWidth>
                </wp14:sizeRelH>
                <wp14:sizeRelV relativeFrom="margin">
                  <wp14:pctHeight>0</wp14:pctHeight>
                </wp14:sizeRelV>
              </wp:anchor>
            </w:drawing>
          </mc:Choice>
          <mc:Fallback>
            <w:pict>
              <v:shape w14:anchorId="553957D1" id="Прямая со стрелкой 52" o:spid="_x0000_s1026" type="#_x0000_t32" style="position:absolute;margin-left:264.35pt;margin-top:14.05pt;width:17.25pt;height:27pt;flip:x;z-index:251687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" strokecolor="windowText" strokeweight="2pt">
                <v:stroke endarrow="open"/>
                <v:shadow on="t" color="black" opacity="24903f" origin=",.5" offset="0,.55556mm"/>
                <o:lock v:ext="edit" shapetype="f"/>
              </v:shape>
            </w:pict>
          </mc:Fallback>
        </mc:AlternateContent>
      </w:r>
      <w:r>
        <w:rPr>
          <w:noProof/>
          <w:lang w:val="ru-RU" w:eastAsia="ru-RU"/>
        </w:rPr>
        <mc:AlternateContent>
          <mc:Choice Requires="wps">
            <w:drawing>
              <wp:anchor distT="0" distB="0" distL="114300" distR="114300" simplePos="0" relativeHeight="251686912" behindDoc="0" locked="0" layoutInCell="1" allowOverlap="1" wp14:anchorId="20CA5F0D" wp14:editId="12EA3AE7">
                <wp:simplePos x="0" y="0"/>
                <wp:positionH relativeFrom="column">
                  <wp:posOffset>1823720</wp:posOffset>
                </wp:positionH>
                <wp:positionV relativeFrom="paragraph">
                  <wp:posOffset>178435</wp:posOffset>
                </wp:positionV>
                <wp:extent cx="45720" cy="361950"/>
                <wp:effectExtent l="76200" t="19050" r="87630" b="76200"/>
                <wp:wrapNone/>
                <wp:docPr id="51" name="Прямая со стрелкой 5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45720" cy="361950"/>
                        </a:xfrm>
                        <a:prstGeom prst="straightConnector1">
                          <a:avLst/>
                        </a:prstGeom>
                        <a:noFill/>
                        <a:ln w="25400" cap="flat" cmpd="sng" algn="ctr">
                          <a:solidFill>
                            <a:sysClr val="windowText" lastClr="000000"/>
                          </a:solidFill>
                          <a:prstDash val="solid"/>
                          <a:tailEnd type="arrow"/>
                        </a:ln>
                        <a:effectLst>
                          <a:outerShdw blurRad="40000" dist="20000" dir="5400000" rotWithShape="0">
                            <a:srgbClr val="000000">
                              <a:alpha val="38000"/>
                            </a:srgbClr>
                          </a:outerShdw>
                        </a:effectLst>
                      </wps:spPr>
                      <wps:bodyPr/>
                    </wps:wsp>
                  </a:graphicData>
                </a:graphic>
                <wp14:sizeRelH relativeFrom="margin">
                  <wp14:pctWidth>0</wp14:pctWidth>
                </wp14:sizeRelH>
                <wp14:sizeRelV relativeFrom="margin">
                  <wp14:pctHeight>0</wp14:pctHeight>
                </wp14:sizeRelV>
              </wp:anchor>
            </w:drawing>
          </mc:Choice>
          <mc:Fallback>
            <w:pict>
              <v:shape w14:anchorId="19D446A8" id="Прямая со стрелкой 51" o:spid="_x0000_s1026" type="#_x0000_t32" style="position:absolute;margin-left:143.6pt;margin-top:14.05pt;width:3.6pt;height:28.5pt;z-index:25168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" strokecolor="windowText" strokeweight="2pt">
                <v:stroke endarrow="open"/>
                <v:shadow on="t" color="black" opacity="24903f" origin=",.5" offset="0,.55556mm"/>
                <o:lock v:ext="edit" shapetype="f"/>
              </v:shape>
            </w:pict>
          </mc:Fallback>
        </mc:AlternateContent>
      </w:r>
    </w:p>
    <w:p w14:paraId="297EB6BA" w14:textId="689E2365" w:rsidR="00C71CDC" w:rsidRPr="00C71CDC" w:rsidRDefault="004B2AE9" w:rsidP="00C71CDC">
      <w:pPr>
        <w:spacing w:after="0" w:line="240" w:lineRule="auto"/>
        <w:rPr>
          <w:rFonts w:ascii="Times New Roman" w:eastAsia="Calibri" w:hAnsi="Times New Roman" w:cs="Times New Roman"/>
          <w:sz w:val="26"/>
          <w:szCs w:val="26"/>
        </w:rPr>
      </w:pPr>
      <w:r>
        <w:rPr>
          <w:noProof/>
          <w:lang w:val="ru-RU" w:eastAsia="ru-RU"/>
        </w:rPr>
        <mc:AlternateContent>
          <mc:Choice Requires="wps">
            <w:drawing>
              <wp:anchor distT="0" distB="0" distL="114300" distR="114300" simplePos="0" relativeHeight="251688960" behindDoc="0" locked="0" layoutInCell="1" allowOverlap="1" wp14:anchorId="7ED586B6" wp14:editId="6FD8BB80">
                <wp:simplePos x="0" y="0"/>
                <wp:positionH relativeFrom="column">
                  <wp:posOffset>5100320</wp:posOffset>
                </wp:positionH>
                <wp:positionV relativeFrom="paragraph">
                  <wp:posOffset>26670</wp:posOffset>
                </wp:positionV>
                <wp:extent cx="342900" cy="333375"/>
                <wp:effectExtent l="57150" t="19050" r="38100" b="66675"/>
                <wp:wrapNone/>
                <wp:docPr id="50" name="Прямая со стрелкой 50"/>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342900" cy="333375"/>
                        </a:xfrm>
                        <a:prstGeom prst="straightConnector1">
                          <a:avLst/>
                        </a:prstGeom>
                        <a:noFill/>
                        <a:ln w="25400" cap="flat" cmpd="sng" algn="ctr">
                          <a:solidFill>
                            <a:sysClr val="windowText" lastClr="000000"/>
                          </a:solidFill>
                          <a:prstDash val="solid"/>
                          <a:tailEnd type="arrow"/>
                        </a:ln>
                        <a:effectLst>
                          <a:outerShdw blurRad="40000" dist="20000" dir="5400000" rotWithShape="0">
                            <a:srgbClr val="000000">
                              <a:alpha val="38000"/>
                            </a:srgbClr>
                          </a:outerShdw>
                        </a:effectLst>
                      </wps:spPr>
                      <wps:bodyPr/>
                    </wps:wsp>
                  </a:graphicData>
                </a:graphic>
                <wp14:sizeRelH relativeFrom="margin">
                  <wp14:pctWidth>0</wp14:pctWidth>
                </wp14:sizeRelH>
                <wp14:sizeRelV relativeFrom="margin">
                  <wp14:pctHeight>0</wp14:pctHeight>
                </wp14:sizeRelV>
              </wp:anchor>
            </w:drawing>
          </mc:Choice>
          <mc:Fallback>
            <w:pict>
              <v:shape w14:anchorId="0C8CE6F6" id="Прямая со стрелкой 50" o:spid="_x0000_s1026" type="#_x0000_t32" style="position:absolute;margin-left:401.6pt;margin-top:2.1pt;width:27pt;height:26.25pt;flip:x;z-index:251688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" strokecolor="windowText" strokeweight="2pt">
                <v:stroke endarrow="open"/>
                <v:shadow on="t" color="black" opacity="24903f" origin=",.5" offset="0,.55556mm"/>
                <o:lock v:ext="edit" shapetype="f"/>
              </v:shape>
            </w:pict>
          </mc:Fallback>
        </mc:AlternateContent>
      </w:r>
      <w:r>
        <w:rPr>
          <w:noProof/>
          <w:lang w:val="ru-RU" w:eastAsia="ru-RU"/>
        </w:rPr>
        <mc:AlternateContent>
          <mc:Choice Requires="wps">
            <w:drawing>
              <wp:anchor distT="0" distB="0" distL="114300" distR="114300" simplePos="0" relativeHeight="251685888" behindDoc="0" locked="0" layoutInCell="1" allowOverlap="1" wp14:anchorId="726037EE" wp14:editId="7212B199">
                <wp:simplePos x="0" y="0"/>
                <wp:positionH relativeFrom="column">
                  <wp:posOffset>356870</wp:posOffset>
                </wp:positionH>
                <wp:positionV relativeFrom="paragraph">
                  <wp:posOffset>7620</wp:posOffset>
                </wp:positionV>
                <wp:extent cx="285750" cy="400050"/>
                <wp:effectExtent l="57150" t="19050" r="38100" b="76200"/>
                <wp:wrapNone/>
                <wp:docPr id="49" name="Прямая со стрелкой 49"/>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285750" cy="400050"/>
                        </a:xfrm>
                        <a:prstGeom prst="straightConnector1">
                          <a:avLst/>
                        </a:prstGeom>
                        <a:noFill/>
                        <a:ln w="25400" cap="flat" cmpd="sng" algn="ctr">
                          <a:solidFill>
                            <a:sysClr val="windowText" lastClr="000000"/>
                          </a:solidFill>
                          <a:prstDash val="solid"/>
                          <a:tailEnd type="arrow"/>
                        </a:ln>
                        <a:effectLst>
                          <a:outerShdw blurRad="40000" dist="20000" dir="5400000" rotWithShape="0">
                            <a:srgbClr val="000000">
                              <a:alpha val="38000"/>
                            </a:srgbClr>
                          </a:outerShdw>
                        </a:effectLst>
                      </wps:spPr>
                      <wps:bodyPr/>
                    </wps:wsp>
                  </a:graphicData>
                </a:graphic>
                <wp14:sizeRelH relativeFrom="margin">
                  <wp14:pctWidth>0</wp14:pctWidth>
                </wp14:sizeRelH>
                <wp14:sizeRelV relativeFrom="margin">
                  <wp14:pctHeight>0</wp14:pctHeight>
                </wp14:sizeRelV>
              </wp:anchor>
            </w:drawing>
          </mc:Choice>
          <mc:Fallback>
            <w:pict>
              <v:shape w14:anchorId="39CCE562" id="Прямая со стрелкой 49" o:spid="_x0000_s1026" type="#_x0000_t32" style="position:absolute;margin-left:28.1pt;margin-top:.6pt;width:22.5pt;height:31.5pt;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" strokecolor="windowText" strokeweight="2pt">
                <v:stroke endarrow="open"/>
                <v:shadow on="t" color="black" opacity="24903f" origin=",.5" offset="0,.55556mm"/>
                <o:lock v:ext="edit" shapetype="f"/>
              </v:shape>
            </w:pict>
          </mc:Fallback>
        </mc:AlternateContent>
      </w:r>
    </w:p>
    <w:p w14:paraId="77D0006B" w14:textId="4B498E0B" w:rsidR="00C71CDC" w:rsidRPr="00C71CDC" w:rsidRDefault="004B2AE9" w:rsidP="00C71CDC">
      <w:pPr>
        <w:tabs>
          <w:tab w:val="right" w:pos="9354"/>
        </w:tabs>
        <w:spacing w:after="0" w:line="240" w:lineRule="auto"/>
        <w:rPr>
          <w:rFonts w:ascii="Times New Roman" w:eastAsia="Calibri" w:hAnsi="Times New Roman" w:cs="Times New Roman"/>
          <w:sz w:val="26"/>
          <w:szCs w:val="26"/>
        </w:rPr>
      </w:pPr>
      <w:r>
        <w:rPr>
          <w:noProof/>
          <w:lang w:val="ru-RU" w:eastAsia="ru-RU"/>
        </w:rPr>
        <mc:AlternateContent>
          <mc:Choice Requires="wps">
            <w:drawing>
              <wp:anchor distT="0" distB="0" distL="114300" distR="114300" simplePos="0" relativeHeight="251674624" behindDoc="0" locked="0" layoutInCell="1" allowOverlap="1" wp14:anchorId="41D33892" wp14:editId="0328B237">
                <wp:simplePos x="0" y="0"/>
                <wp:positionH relativeFrom="column">
                  <wp:posOffset>5288280</wp:posOffset>
                </wp:positionH>
                <wp:positionV relativeFrom="paragraph">
                  <wp:posOffset>261620</wp:posOffset>
                </wp:positionV>
                <wp:extent cx="730885" cy="1022985"/>
                <wp:effectExtent l="0" t="0" r="0" b="5715"/>
                <wp:wrapNone/>
                <wp:docPr id="48" name="Прямоугольник 4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730885" cy="1022985"/>
                        </a:xfrm>
                        <a:prstGeom prst="rect">
                          <a:avLst/>
                        </a:prstGeom>
                        <a:solidFill>
                          <a:sysClr val="window" lastClr="FFFFFF"/>
                        </a:solidFill>
                        <a:ln w="25400" cap="flat" cmpd="sng" algn="ctr">
                          <a:solidFill>
                            <a:sysClr val="windowText" lastClr="000000"/>
                          </a:solidFill>
                          <a:prstDash val="solid"/>
                        </a:ln>
                        <a:effectLst/>
                      </wps:spPr>
                      <wps:txbx>
                        <w:txbxContent>
                          <w:p w14:paraId="78ADF6DC" w14:textId="77777777" w:rsidR="00155FC7" w:rsidRPr="00B12D45" w:rsidRDefault="00155FC7" w:rsidP="00C71CDC">
                            <w:pPr>
                              <w:rPr>
                                <w:sz w:val="16"/>
                                <w:szCs w:val="16"/>
                              </w:rPr>
                            </w:pPr>
                            <w:r w:rsidRPr="00B12D45">
                              <w:rPr>
                                <w:sz w:val="16"/>
                                <w:szCs w:val="16"/>
                              </w:rPr>
                              <w:t>Вибір показників, що відображають стан геосистеми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1D33892" id="Прямоугольник 48" o:spid="_x0000_s1041" style="position:absolute;margin-left:416.4pt;margin-top:20.6pt;width:57.55pt;height:80.55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" fillcolor="window" strokecolor="windowText" strokeweight="2pt">
                <v:path arrowok="t"/>
                <v:textbox>
                  <w:txbxContent>
                    <w:p w14:paraId="78ADF6DC" w14:textId="77777777" w:rsidR="00155FC7" w:rsidRPr="00B12D45" w:rsidRDefault="00155FC7" w:rsidP="00C71CDC">
                      <w:pPr>
                        <w:rPr>
                          <w:sz w:val="16"/>
                          <w:szCs w:val="16"/>
                        </w:rPr>
                      </w:pPr>
                      <w:r w:rsidRPr="00B12D45">
                        <w:rPr>
                          <w:sz w:val="16"/>
                          <w:szCs w:val="16"/>
                        </w:rPr>
                        <w:t>Вибір показників, що відображають стан геосистеми</w:t>
                      </w:r>
                    </w:p>
                  </w:txbxContent>
                </v:textbox>
              </v:rect>
            </w:pict>
          </mc:Fallback>
        </mc:AlternateContent>
      </w:r>
      <w:r>
        <w:rPr>
          <w:noProof/>
          <w:lang w:val="ru-RU" w:eastAsia="ru-RU"/>
        </w:rPr>
        <mc:AlternateContent>
          <mc:Choice Requires="wps">
            <w:drawing>
              <wp:anchor distT="0" distB="0" distL="114299" distR="114299" simplePos="0" relativeHeight="251689984" behindDoc="0" locked="0" layoutInCell="1" allowOverlap="1" wp14:anchorId="4FC785F3" wp14:editId="1B66ED6F">
                <wp:simplePos x="0" y="0"/>
                <wp:positionH relativeFrom="column">
                  <wp:posOffset>2945129</wp:posOffset>
                </wp:positionH>
                <wp:positionV relativeFrom="paragraph">
                  <wp:posOffset>422910</wp:posOffset>
                </wp:positionV>
                <wp:extent cx="0" cy="247650"/>
                <wp:effectExtent l="114300" t="19050" r="57150" b="76200"/>
                <wp:wrapNone/>
                <wp:docPr id="47" name="Прямая со стрелкой 4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247650"/>
                        </a:xfrm>
                        <a:prstGeom prst="straightConnector1">
                          <a:avLst/>
                        </a:prstGeom>
                        <a:noFill/>
                        <a:ln w="25400" cap="flat" cmpd="sng" algn="ctr">
                          <a:solidFill>
                            <a:sysClr val="windowText" lastClr="000000"/>
                          </a:solidFill>
                          <a:prstDash val="solid"/>
                          <a:tailEnd type="arrow"/>
                        </a:ln>
                        <a:effectLst>
                          <a:outerShdw blurRad="40000" dist="20000" dir="5400000" rotWithShape="0">
                            <a:srgbClr val="000000">
                              <a:alpha val="38000"/>
                            </a:srgbClr>
                          </a:outerShdw>
                        </a:effectLst>
                      </wps:spPr>
                      <wps:bodyPr/>
                    </wps:wsp>
                  </a:graphicData>
                </a:graphic>
                <wp14:sizeRelH relativeFrom="page">
                  <wp14:pctWidth>0</wp14:pctWidth>
                </wp14:sizeRelH>
                <wp14:sizeRelV relativeFrom="margin">
                  <wp14:pctHeight>0</wp14:pctHeight>
                </wp14:sizeRelV>
              </wp:anchor>
            </w:drawing>
          </mc:Choice>
          <mc:Fallback>
            <w:pict>
              <v:shape w14:anchorId="650DEE23" id="Прямая со стрелкой 47" o:spid="_x0000_s1026" type="#_x0000_t32" style="position:absolute;margin-left:231.9pt;margin-top:33.3pt;width:0;height:19.5pt;z-index:251689984;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" strokecolor="windowText" strokeweight="2pt">
                <v:stroke endarrow="open"/>
                <v:shadow on="t" color="black" opacity="24903f" origin=",.5" offset="0,.55556mm"/>
                <o:lock v:ext="edit" shapetype="f"/>
              </v:shape>
            </w:pict>
          </mc:Fallback>
        </mc:AlternateContent>
      </w:r>
      <w:r w:rsidR="00C71CDC" w:rsidRPr="00C71CDC">
        <w:rPr>
          <w:rFonts w:ascii="Times New Roman" w:eastAsia="Calibri" w:hAnsi="Times New Roman" w:cs="Times New Roman"/>
          <w:sz w:val="26"/>
          <w:szCs w:val="26"/>
        </w:rPr>
        <w:tab/>
      </w:r>
    </w:p>
    <w:tbl>
      <w:tblPr>
        <w:tblStyle w:val="12"/>
        <w:tblW w:w="0" w:type="auto"/>
        <w:tblInd w:w="959" w:type="dxa"/>
        <w:tblLook w:val="04A0" w:firstRow="1" w:lastRow="0" w:firstColumn="1" w:lastColumn="0" w:noHBand="0" w:noVBand="1"/>
      </w:tblPr>
      <w:tblGrid>
        <w:gridCol w:w="7371"/>
      </w:tblGrid>
      <w:tr w:rsidR="00C71CDC" w:rsidRPr="00C71CDC" w14:paraId="662530F1" w14:textId="77777777" w:rsidTr="003B77DD">
        <w:tc>
          <w:tcPr>
            <w:tcW w:w="7371" w:type="dxa"/>
            <w:tcBorders>
              <w:top w:val="single" w:sz="18" w:space="0" w:color="auto"/>
              <w:left w:val="single" w:sz="18" w:space="0" w:color="auto"/>
              <w:bottom w:val="single" w:sz="18" w:space="0" w:color="auto"/>
              <w:right w:val="single" w:sz="18" w:space="0" w:color="auto"/>
            </w:tcBorders>
          </w:tcPr>
          <w:p w14:paraId="01AD0854" w14:textId="278E24AD" w:rsidR="00C71CDC" w:rsidRPr="00C71CDC" w:rsidRDefault="00C71CDC" w:rsidP="00C71CDC">
            <w:pPr>
              <w:tabs>
                <w:tab w:val="left" w:pos="3810"/>
              </w:tabs>
              <w:jc w:val="center"/>
              <w:rPr>
                <w:rFonts w:ascii="Times New Roman" w:eastAsia="Calibri" w:hAnsi="Times New Roman" w:cs="Times New Roman"/>
                <w:sz w:val="26"/>
                <w:szCs w:val="26"/>
                <w:lang w:val="uk-UA"/>
              </w:rPr>
            </w:pPr>
            <w:r>
              <w:rPr>
                <w:rFonts w:ascii="Times New Roman" w:eastAsia="Calibri" w:hAnsi="Times New Roman" w:cs="Times New Roman"/>
                <w:sz w:val="26"/>
                <w:szCs w:val="26"/>
                <w:lang w:val="uk-UA"/>
              </w:rPr>
              <w:t>Аналіз статистичних даних за 2016-2020 звітні роки</w:t>
            </w:r>
          </w:p>
        </w:tc>
      </w:tr>
    </w:tbl>
    <w:p w14:paraId="3BD370C2" w14:textId="3225F6AC" w:rsidR="00C71CDC" w:rsidRPr="00C71CDC" w:rsidRDefault="004B2AE9" w:rsidP="00C71CDC">
      <w:pPr>
        <w:tabs>
          <w:tab w:val="left" w:pos="3810"/>
        </w:tabs>
        <w:spacing w:after="0" w:line="240" w:lineRule="auto"/>
        <w:rPr>
          <w:rFonts w:ascii="Times New Roman" w:eastAsia="Calibri" w:hAnsi="Times New Roman" w:cs="Times New Roman"/>
          <w:sz w:val="26"/>
          <w:szCs w:val="26"/>
        </w:rPr>
      </w:pPr>
      <w:r>
        <w:rPr>
          <w:noProof/>
          <w:lang w:val="ru-RU" w:eastAsia="ru-RU"/>
        </w:rPr>
        <mc:AlternateContent>
          <mc:Choice Requires="wps">
            <w:drawing>
              <wp:anchor distT="0" distB="0" distL="114300" distR="114300" simplePos="0" relativeHeight="251695104" behindDoc="0" locked="0" layoutInCell="1" allowOverlap="1" wp14:anchorId="4129D0FB" wp14:editId="0C3D9912">
                <wp:simplePos x="0" y="0"/>
                <wp:positionH relativeFrom="column">
                  <wp:posOffset>5027930</wp:posOffset>
                </wp:positionH>
                <wp:positionV relativeFrom="paragraph">
                  <wp:posOffset>52705</wp:posOffset>
                </wp:positionV>
                <wp:extent cx="238125" cy="104775"/>
                <wp:effectExtent l="38100" t="38100" r="47625" b="66675"/>
                <wp:wrapNone/>
                <wp:docPr id="46" name="Прямая со стрелкой 46"/>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flipV="1">
                          <a:off x="0" y="0"/>
                          <a:ext cx="238125" cy="104775"/>
                        </a:xfrm>
                        <a:prstGeom prst="straightConnector1">
                          <a:avLst/>
                        </a:prstGeom>
                        <a:noFill/>
                        <a:ln w="25400" cap="flat" cmpd="sng" algn="ctr">
                          <a:solidFill>
                            <a:sysClr val="windowText" lastClr="000000"/>
                          </a:solidFill>
                          <a:prstDash val="solid"/>
                          <a:tailEnd type="arrow"/>
                        </a:ln>
                        <a:effectLst>
                          <a:outerShdw blurRad="40000" dist="20000" dir="5400000" rotWithShape="0">
                            <a:srgbClr val="000000">
                              <a:alpha val="38000"/>
                            </a:srgbClr>
                          </a:outerShdw>
                        </a:effectLst>
                      </wps:spPr>
                      <wps:bodyPr/>
                    </wps:wsp>
                  </a:graphicData>
                </a:graphic>
                <wp14:sizeRelH relativeFrom="margin">
                  <wp14:pctWidth>0</wp14:pctWidth>
                </wp14:sizeRelH>
                <wp14:sizeRelV relativeFrom="page">
                  <wp14:pctHeight>0</wp14:pctHeight>
                </wp14:sizeRelV>
              </wp:anchor>
            </w:drawing>
          </mc:Choice>
          <mc:Fallback>
            <w:pict>
              <v:shape w14:anchorId="2354D3DA" id="Прямая со стрелкой 46" o:spid="_x0000_s1026" type="#_x0000_t32" style="position:absolute;margin-left:395.9pt;margin-top:4.15pt;width:18.75pt;height:8.25pt;flip:x y;z-index:251695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" strokecolor="windowText" strokeweight="2pt">
                <v:stroke endarrow="open"/>
                <v:shadow on="t" color="black" opacity="24903f" origin=",.5" offset="0,.55556mm"/>
                <o:lock v:ext="edit" shapetype="f"/>
              </v:shape>
            </w:pict>
          </mc:Fallback>
        </mc:AlternateContent>
      </w:r>
      <w:r>
        <w:rPr>
          <w:noProof/>
          <w:lang w:val="ru-RU" w:eastAsia="ru-RU"/>
        </w:rPr>
        <mc:AlternateContent>
          <mc:Choice Requires="wps">
            <w:drawing>
              <wp:anchor distT="0" distB="0" distL="114300" distR="114300" simplePos="0" relativeHeight="251696128" behindDoc="0" locked="0" layoutInCell="1" allowOverlap="1" wp14:anchorId="1EB51D09" wp14:editId="1B424448">
                <wp:simplePos x="0" y="0"/>
                <wp:positionH relativeFrom="column">
                  <wp:posOffset>4875530</wp:posOffset>
                </wp:positionH>
                <wp:positionV relativeFrom="paragraph">
                  <wp:posOffset>410210</wp:posOffset>
                </wp:positionV>
                <wp:extent cx="390525" cy="95885"/>
                <wp:effectExtent l="38100" t="38100" r="47625" b="113665"/>
                <wp:wrapNone/>
                <wp:docPr id="45" name="Прямая со стрелкой 4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390525" cy="95885"/>
                        </a:xfrm>
                        <a:prstGeom prst="straightConnector1">
                          <a:avLst/>
                        </a:prstGeom>
                        <a:noFill/>
                        <a:ln w="25400" cap="flat" cmpd="sng" algn="ctr">
                          <a:solidFill>
                            <a:sysClr val="windowText" lastClr="000000"/>
                          </a:solidFill>
                          <a:prstDash val="solid"/>
                          <a:tailEnd type="arrow"/>
                        </a:ln>
                        <a:effectLst>
                          <a:outerShdw blurRad="40000" dist="20000" dir="5400000" rotWithShape="0">
                            <a:srgbClr val="000000">
                              <a:alpha val="38000"/>
                            </a:srgbClr>
                          </a:outerShdw>
                        </a:effectLst>
                      </wps:spPr>
                      <wps:bodyPr/>
                    </wps:wsp>
                  </a:graphicData>
                </a:graphic>
                <wp14:sizeRelH relativeFrom="margin">
                  <wp14:pctWidth>0</wp14:pctWidth>
                </wp14:sizeRelH>
                <wp14:sizeRelV relativeFrom="margin">
                  <wp14:pctHeight>0</wp14:pctHeight>
                </wp14:sizeRelV>
              </wp:anchor>
            </w:drawing>
          </mc:Choice>
          <mc:Fallback>
            <w:pict>
              <v:shape w14:anchorId="31359AC3" id="Прямая со стрелкой 45" o:spid="_x0000_s1026" type="#_x0000_t32" style="position:absolute;margin-left:383.9pt;margin-top:32.3pt;width:30.75pt;height:7.55pt;flip:x;z-index:251696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" strokecolor="windowText" strokeweight="2pt">
                <v:stroke endarrow="open"/>
                <v:shadow on="t" color="black" opacity="24903f" origin=",.5" offset="0,.55556mm"/>
                <o:lock v:ext="edit" shapetype="f"/>
              </v:shape>
            </w:pict>
          </mc:Fallback>
        </mc:AlternateContent>
      </w:r>
      <w:r>
        <w:rPr>
          <w:noProof/>
          <w:lang w:val="ru-RU" w:eastAsia="ru-RU"/>
        </w:rPr>
        <mc:AlternateContent>
          <mc:Choice Requires="wps">
            <w:drawing>
              <wp:anchor distT="0" distB="0" distL="114300" distR="114300" simplePos="0" relativeHeight="251697152" behindDoc="0" locked="0" layoutInCell="1" allowOverlap="1" wp14:anchorId="68CD7203" wp14:editId="26ADEB7E">
                <wp:simplePos x="0" y="0"/>
                <wp:positionH relativeFrom="column">
                  <wp:posOffset>5511165</wp:posOffset>
                </wp:positionH>
                <wp:positionV relativeFrom="paragraph">
                  <wp:posOffset>847725</wp:posOffset>
                </wp:positionV>
                <wp:extent cx="238125" cy="285750"/>
                <wp:effectExtent l="57150" t="19050" r="47625" b="76200"/>
                <wp:wrapNone/>
                <wp:docPr id="44" name="Прямая со стрелкой 4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238125" cy="285750"/>
                        </a:xfrm>
                        <a:prstGeom prst="straightConnector1">
                          <a:avLst/>
                        </a:prstGeom>
                        <a:noFill/>
                        <a:ln w="25400" cap="flat" cmpd="sng" algn="ctr">
                          <a:solidFill>
                            <a:sysClr val="windowText" lastClr="000000"/>
                          </a:solidFill>
                          <a:prstDash val="solid"/>
                          <a:tailEnd type="arrow"/>
                        </a:ln>
                        <a:effectLst>
                          <a:outerShdw blurRad="40000" dist="20000" dir="5400000" rotWithShape="0">
                            <a:srgbClr val="000000">
                              <a:alpha val="38000"/>
                            </a:srgbClr>
                          </a:outerShdw>
                        </a:effectLst>
                      </wps:spPr>
                      <wps:bodyPr/>
                    </wps:wsp>
                  </a:graphicData>
                </a:graphic>
                <wp14:sizeRelH relativeFrom="margin">
                  <wp14:pctWidth>0</wp14:pctWidth>
                </wp14:sizeRelH>
                <wp14:sizeRelV relativeFrom="margin">
                  <wp14:pctHeight>0</wp14:pctHeight>
                </wp14:sizeRelV>
              </wp:anchor>
            </w:drawing>
          </mc:Choice>
          <mc:Fallback>
            <w:pict>
              <v:shape w14:anchorId="05AE3957" id="Прямая со стрелкой 44" o:spid="_x0000_s1026" type="#_x0000_t32" style="position:absolute;margin-left:433.95pt;margin-top:66.75pt;width:18.75pt;height:22.5pt;flip:x;z-index:251697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" strokecolor="windowText" strokeweight="2pt">
                <v:stroke endarrow="open"/>
                <v:shadow on="t" color="black" opacity="24903f" origin=",.5" offset="0,.55556mm"/>
                <o:lock v:ext="edit" shapetype="f"/>
              </v:shape>
            </w:pict>
          </mc:Fallback>
        </mc:AlternateContent>
      </w:r>
      <w:r>
        <w:rPr>
          <w:noProof/>
          <w:lang w:val="ru-RU" w:eastAsia="ru-RU"/>
        </w:rPr>
        <mc:AlternateContent>
          <mc:Choice Requires="wps">
            <w:drawing>
              <wp:anchor distT="0" distB="0" distL="114300" distR="114300" simplePos="0" relativeHeight="251693056" behindDoc="0" locked="0" layoutInCell="1" allowOverlap="1" wp14:anchorId="34D59936" wp14:editId="6B029E84">
                <wp:simplePos x="0" y="0"/>
                <wp:positionH relativeFrom="column">
                  <wp:posOffset>896620</wp:posOffset>
                </wp:positionH>
                <wp:positionV relativeFrom="paragraph">
                  <wp:posOffset>506095</wp:posOffset>
                </wp:positionV>
                <wp:extent cx="257810" cy="76200"/>
                <wp:effectExtent l="38100" t="38100" r="27940" b="95250"/>
                <wp:wrapNone/>
                <wp:docPr id="43" name="Прямая со стрелкой 4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257810" cy="76200"/>
                        </a:xfrm>
                        <a:prstGeom prst="straightConnector1">
                          <a:avLst/>
                        </a:prstGeom>
                        <a:noFill/>
                        <a:ln w="25400" cap="flat" cmpd="sng" algn="ctr">
                          <a:solidFill>
                            <a:sysClr val="windowText" lastClr="000000"/>
                          </a:solidFill>
                          <a:prstDash val="solid"/>
                          <a:tailEnd type="arrow"/>
                        </a:ln>
                        <a:effectLst>
                          <a:outerShdw blurRad="40000" dist="20000" dir="5400000" rotWithShape="0">
                            <a:srgbClr val="000000">
                              <a:alpha val="38000"/>
                            </a:srgbClr>
                          </a:outerShdw>
                        </a:effectLst>
                      </wps:spPr>
                      <wps:bodyPr/>
                    </wps:wsp>
                  </a:graphicData>
                </a:graphic>
                <wp14:sizeRelH relativeFrom="margin">
                  <wp14:pctWidth>0</wp14:pctWidth>
                </wp14:sizeRelH>
                <wp14:sizeRelV relativeFrom="margin">
                  <wp14:pctHeight>0</wp14:pctHeight>
                </wp14:sizeRelV>
              </wp:anchor>
            </w:drawing>
          </mc:Choice>
          <mc:Fallback>
            <w:pict>
              <v:shape w14:anchorId="7F897B02" id="Прямая со стрелкой 43" o:spid="_x0000_s1026" type="#_x0000_t32" style="position:absolute;margin-left:70.6pt;margin-top:39.85pt;width:20.3pt;height:6pt;z-index:251693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" strokecolor="windowText" strokeweight="2pt">
                <v:stroke endarrow="open"/>
                <v:shadow on="t" color="black" opacity="24903f" origin=",.5" offset="0,.55556mm"/>
                <o:lock v:ext="edit" shapetype="f"/>
              </v:shape>
            </w:pict>
          </mc:Fallback>
        </mc:AlternateContent>
      </w:r>
      <w:r>
        <w:rPr>
          <w:noProof/>
          <w:lang w:val="ru-RU" w:eastAsia="ru-RU"/>
        </w:rPr>
        <mc:AlternateContent>
          <mc:Choice Requires="wps">
            <w:drawing>
              <wp:anchor distT="0" distB="0" distL="114300" distR="114300" simplePos="0" relativeHeight="251692032" behindDoc="0" locked="0" layoutInCell="1" allowOverlap="1" wp14:anchorId="28C57AA1" wp14:editId="2C028100">
                <wp:simplePos x="0" y="0"/>
                <wp:positionH relativeFrom="column">
                  <wp:posOffset>878205</wp:posOffset>
                </wp:positionH>
                <wp:positionV relativeFrom="paragraph">
                  <wp:posOffset>43180</wp:posOffset>
                </wp:positionV>
                <wp:extent cx="371475" cy="247015"/>
                <wp:effectExtent l="38100" t="38100" r="28575" b="76835"/>
                <wp:wrapNone/>
                <wp:docPr id="42" name="Прямая со стрелкой 4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V="1">
                          <a:off x="0" y="0"/>
                          <a:ext cx="371475" cy="247015"/>
                        </a:xfrm>
                        <a:prstGeom prst="straightConnector1">
                          <a:avLst/>
                        </a:prstGeom>
                        <a:noFill/>
                        <a:ln w="25400" cap="flat" cmpd="sng" algn="ctr">
                          <a:solidFill>
                            <a:sysClr val="windowText" lastClr="000000"/>
                          </a:solidFill>
                          <a:prstDash val="solid"/>
                          <a:tailEnd type="arrow"/>
                        </a:ln>
                        <a:effectLst>
                          <a:outerShdw blurRad="40000" dist="20000" dir="5400000" rotWithShape="0">
                            <a:srgbClr val="000000">
                              <a:alpha val="38000"/>
                            </a:srgbClr>
                          </a:outerShdw>
                        </a:effectLst>
                      </wps:spPr>
                      <wps:bodyPr/>
                    </wps:wsp>
                  </a:graphicData>
                </a:graphic>
                <wp14:sizeRelH relativeFrom="margin">
                  <wp14:pctWidth>0</wp14:pctWidth>
                </wp14:sizeRelH>
                <wp14:sizeRelV relativeFrom="margin">
                  <wp14:pctHeight>0</wp14:pctHeight>
                </wp14:sizeRelV>
              </wp:anchor>
            </w:drawing>
          </mc:Choice>
          <mc:Fallback>
            <w:pict>
              <v:shape w14:anchorId="16D6828F" id="Прямая со стрелкой 42" o:spid="_x0000_s1026" type="#_x0000_t32" style="position:absolute;margin-left:69.15pt;margin-top:3.4pt;width:29.25pt;height:19.45pt;flip:y;z-index:251692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" strokecolor="windowText" strokeweight="2pt">
                <v:stroke endarrow="open"/>
                <v:shadow on="t" color="black" opacity="24903f" origin=",.5" offset="0,.55556mm"/>
                <o:lock v:ext="edit" shapetype="f"/>
              </v:shape>
            </w:pict>
          </mc:Fallback>
        </mc:AlternateContent>
      </w:r>
      <w:r>
        <w:rPr>
          <w:noProof/>
          <w:lang w:val="ru-RU" w:eastAsia="ru-RU"/>
        </w:rPr>
        <mc:AlternateContent>
          <mc:Choice Requires="wps">
            <w:drawing>
              <wp:anchor distT="0" distB="0" distL="114300" distR="114300" simplePos="0" relativeHeight="251675648" behindDoc="0" locked="0" layoutInCell="1" allowOverlap="1" wp14:anchorId="6C6F0AFF" wp14:editId="6F47A23C">
                <wp:simplePos x="0" y="0"/>
                <wp:positionH relativeFrom="column">
                  <wp:posOffset>-175895</wp:posOffset>
                </wp:positionH>
                <wp:positionV relativeFrom="paragraph">
                  <wp:posOffset>172720</wp:posOffset>
                </wp:positionV>
                <wp:extent cx="1037590" cy="685800"/>
                <wp:effectExtent l="0" t="0" r="0" b="0"/>
                <wp:wrapNone/>
                <wp:docPr id="41" name="Прямоугольник 4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037590" cy="685800"/>
                        </a:xfrm>
                        <a:prstGeom prst="rect">
                          <a:avLst/>
                        </a:prstGeom>
                        <a:solidFill>
                          <a:sysClr val="window" lastClr="FFFFFF"/>
                        </a:solidFill>
                        <a:ln w="25400" cap="flat" cmpd="sng" algn="ctr">
                          <a:solidFill>
                            <a:sysClr val="windowText" lastClr="000000"/>
                          </a:solidFill>
                          <a:prstDash val="solid"/>
                        </a:ln>
                        <a:effectLst/>
                      </wps:spPr>
                      <wps:txbx>
                        <w:txbxContent>
                          <w:p w14:paraId="0641C161" w14:textId="77777777" w:rsidR="00155FC7" w:rsidRPr="001110CB" w:rsidRDefault="00155FC7" w:rsidP="00C71CDC">
                            <w:pPr>
                              <w:jc w:val="both"/>
                              <w:rPr>
                                <w:sz w:val="16"/>
                                <w:szCs w:val="16"/>
                              </w:rPr>
                            </w:pPr>
                            <w:r w:rsidRPr="001110CB">
                              <w:rPr>
                                <w:sz w:val="16"/>
                                <w:szCs w:val="16"/>
                              </w:rPr>
                              <w:t>Вибір факторі</w:t>
                            </w:r>
                            <w:r>
                              <w:rPr>
                                <w:sz w:val="16"/>
                                <w:szCs w:val="16"/>
                              </w:rPr>
                              <w:t>в</w:t>
                            </w:r>
                            <w:r w:rsidRPr="001110CB">
                              <w:rPr>
                                <w:sz w:val="16"/>
                                <w:szCs w:val="16"/>
                              </w:rPr>
                              <w:t xml:space="preserve">, що впливають на стан </w:t>
                            </w:r>
                            <w:r>
                              <w:rPr>
                                <w:sz w:val="16"/>
                                <w:szCs w:val="16"/>
                              </w:rPr>
                              <w:t>г</w:t>
                            </w:r>
                            <w:r w:rsidRPr="001110CB">
                              <w:rPr>
                                <w:sz w:val="16"/>
                                <w:szCs w:val="16"/>
                              </w:rPr>
                              <w:t>еосистем</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C6F0AFF" id="Прямоугольник 41" o:spid="_x0000_s1042" style="position:absolute;margin-left:-13.85pt;margin-top:13.6pt;width:81.7pt;height:54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" fillcolor="window" strokecolor="windowText" strokeweight="2pt">
                <v:path arrowok="t"/>
                <v:textbox>
                  <w:txbxContent>
                    <w:p w14:paraId="0641C161" w14:textId="77777777" w:rsidR="00155FC7" w:rsidRPr="001110CB" w:rsidRDefault="00155FC7" w:rsidP="00C71CDC">
                      <w:pPr>
                        <w:jc w:val="both"/>
                        <w:rPr>
                          <w:sz w:val="16"/>
                          <w:szCs w:val="16"/>
                        </w:rPr>
                      </w:pPr>
                      <w:r w:rsidRPr="001110CB">
                        <w:rPr>
                          <w:sz w:val="16"/>
                          <w:szCs w:val="16"/>
                        </w:rPr>
                        <w:t>Вибір факторі</w:t>
                      </w:r>
                      <w:r>
                        <w:rPr>
                          <w:sz w:val="16"/>
                          <w:szCs w:val="16"/>
                        </w:rPr>
                        <w:t>в</w:t>
                      </w:r>
                      <w:r w:rsidRPr="001110CB">
                        <w:rPr>
                          <w:sz w:val="16"/>
                          <w:szCs w:val="16"/>
                        </w:rPr>
                        <w:t xml:space="preserve">, що впливають на стан </w:t>
                      </w:r>
                      <w:r>
                        <w:rPr>
                          <w:sz w:val="16"/>
                          <w:szCs w:val="16"/>
                        </w:rPr>
                        <w:t>г</w:t>
                      </w:r>
                      <w:r w:rsidRPr="001110CB">
                        <w:rPr>
                          <w:sz w:val="16"/>
                          <w:szCs w:val="16"/>
                        </w:rPr>
                        <w:t>еосистем</w:t>
                      </w:r>
                    </w:p>
                  </w:txbxContent>
                </v:textbox>
              </v:rect>
            </w:pict>
          </mc:Fallback>
        </mc:AlternateContent>
      </w:r>
    </w:p>
    <w:tbl>
      <w:tblPr>
        <w:tblStyle w:val="12"/>
        <w:tblW w:w="0" w:type="auto"/>
        <w:tblInd w:w="1809" w:type="dxa"/>
        <w:tblLook w:val="04A0" w:firstRow="1" w:lastRow="0" w:firstColumn="1" w:lastColumn="0" w:noHBand="0" w:noVBand="1"/>
      </w:tblPr>
      <w:tblGrid>
        <w:gridCol w:w="5954"/>
      </w:tblGrid>
      <w:tr w:rsidR="00C71CDC" w:rsidRPr="00C71CDC" w14:paraId="5595BB05" w14:textId="77777777" w:rsidTr="003B77DD">
        <w:tc>
          <w:tcPr>
            <w:tcW w:w="5954" w:type="dxa"/>
            <w:tcBorders>
              <w:top w:val="single" w:sz="18" w:space="0" w:color="auto"/>
              <w:left w:val="single" w:sz="18" w:space="0" w:color="auto"/>
              <w:bottom w:val="single" w:sz="18" w:space="0" w:color="auto"/>
              <w:right w:val="single" w:sz="18" w:space="0" w:color="auto"/>
            </w:tcBorders>
          </w:tcPr>
          <w:p w14:paraId="39999FD7" w14:textId="72768906" w:rsidR="00C71CDC" w:rsidRPr="00C71CDC" w:rsidRDefault="00C71CDC" w:rsidP="00C71CDC">
            <w:pPr>
              <w:jc w:val="center"/>
              <w:rPr>
                <w:rFonts w:ascii="Times New Roman" w:eastAsia="Calibri" w:hAnsi="Times New Roman" w:cs="Times New Roman"/>
                <w:sz w:val="26"/>
                <w:szCs w:val="26"/>
                <w:lang w:val="uk-UA"/>
              </w:rPr>
            </w:pPr>
            <w:r w:rsidRPr="00C71CDC">
              <w:rPr>
                <w:rFonts w:ascii="Times New Roman" w:eastAsia="Calibri" w:hAnsi="Times New Roman" w:cs="Times New Roman"/>
                <w:sz w:val="26"/>
                <w:szCs w:val="26"/>
                <w:lang w:val="uk-UA"/>
              </w:rPr>
              <w:t>Аналіз співвідношення між природними та господарськими землями регіону на основі оцінки сучасного природокористування</w:t>
            </w:r>
          </w:p>
        </w:tc>
      </w:tr>
    </w:tbl>
    <w:p w14:paraId="6C348655" w14:textId="3F753FB7" w:rsidR="00C71CDC" w:rsidRPr="00C71CDC" w:rsidRDefault="004B2AE9" w:rsidP="00C71CDC">
      <w:pPr>
        <w:spacing w:after="0" w:line="240" w:lineRule="auto"/>
        <w:rPr>
          <w:rFonts w:ascii="Times New Roman" w:eastAsia="Calibri" w:hAnsi="Times New Roman" w:cs="Times New Roman"/>
          <w:sz w:val="26"/>
          <w:szCs w:val="26"/>
        </w:rPr>
      </w:pPr>
      <w:r>
        <w:rPr>
          <w:noProof/>
          <w:lang w:val="ru-RU" w:eastAsia="ru-RU"/>
        </w:rPr>
        <mc:AlternateContent>
          <mc:Choice Requires="wps">
            <w:drawing>
              <wp:anchor distT="0" distB="0" distL="114300" distR="114300" simplePos="0" relativeHeight="251691008" behindDoc="0" locked="0" layoutInCell="1" allowOverlap="1" wp14:anchorId="009D56A7" wp14:editId="315FB37B">
                <wp:simplePos x="0" y="0"/>
                <wp:positionH relativeFrom="column">
                  <wp:posOffset>4116070</wp:posOffset>
                </wp:positionH>
                <wp:positionV relativeFrom="paragraph">
                  <wp:posOffset>-3175</wp:posOffset>
                </wp:positionV>
                <wp:extent cx="45720" cy="247650"/>
                <wp:effectExtent l="76200" t="19050" r="49530" b="76200"/>
                <wp:wrapNone/>
                <wp:docPr id="40" name="Прямая со стрелкой 40"/>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45720" cy="247650"/>
                        </a:xfrm>
                        <a:prstGeom prst="straightConnector1">
                          <a:avLst/>
                        </a:prstGeom>
                        <a:noFill/>
                        <a:ln w="25400" cap="flat" cmpd="sng" algn="ctr">
                          <a:solidFill>
                            <a:sysClr val="windowText" lastClr="000000"/>
                          </a:solidFill>
                          <a:prstDash val="solid"/>
                          <a:tailEnd type="arrow"/>
                        </a:ln>
                        <a:effectLst>
                          <a:outerShdw blurRad="40000" dist="20000" dir="5400000" rotWithShape="0">
                            <a:srgbClr val="000000">
                              <a:alpha val="38000"/>
                            </a:srgbClr>
                          </a:outerShdw>
                        </a:effectLst>
                      </wps:spPr>
                      <wps:bodyPr/>
                    </wps:wsp>
                  </a:graphicData>
                </a:graphic>
                <wp14:sizeRelH relativeFrom="margin">
                  <wp14:pctWidth>0</wp14:pctWidth>
                </wp14:sizeRelH>
                <wp14:sizeRelV relativeFrom="margin">
                  <wp14:pctHeight>0</wp14:pctHeight>
                </wp14:sizeRelV>
              </wp:anchor>
            </w:drawing>
          </mc:Choice>
          <mc:Fallback>
            <w:pict>
              <v:shape w14:anchorId="5E8FC7BB" id="Прямая со стрелкой 40" o:spid="_x0000_s1026" type="#_x0000_t32" style="position:absolute;margin-left:324.1pt;margin-top:-.25pt;width:3.6pt;height:19.5pt;z-index:251691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" strokecolor="windowText" strokeweight="2pt">
                <v:stroke endarrow="open"/>
                <v:shadow on="t" color="black" opacity="24903f" origin=",.5" offset="0,.55556mm"/>
                <o:lock v:ext="edit" shapetype="f"/>
              </v:shape>
            </w:pict>
          </mc:Fallback>
        </mc:AlternateContent>
      </w:r>
      <w:r>
        <w:rPr>
          <w:noProof/>
          <w:lang w:val="ru-RU" w:eastAsia="ru-RU"/>
        </w:rPr>
        <mc:AlternateContent>
          <mc:Choice Requires="wps">
            <w:drawing>
              <wp:anchor distT="0" distB="0" distL="114300" distR="114300" simplePos="0" relativeHeight="251698176" behindDoc="0" locked="0" layoutInCell="1" allowOverlap="1" wp14:anchorId="04F335B2" wp14:editId="46D01D8E">
                <wp:simplePos x="0" y="0"/>
                <wp:positionH relativeFrom="column">
                  <wp:posOffset>584835</wp:posOffset>
                </wp:positionH>
                <wp:positionV relativeFrom="paragraph">
                  <wp:posOffset>652145</wp:posOffset>
                </wp:positionV>
                <wp:extent cx="504825" cy="314325"/>
                <wp:effectExtent l="38100" t="19050" r="47625" b="85725"/>
                <wp:wrapNone/>
                <wp:docPr id="39" name="Прямая со стрелкой 39"/>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504825" cy="314325"/>
                        </a:xfrm>
                        <a:prstGeom prst="straightConnector1">
                          <a:avLst/>
                        </a:prstGeom>
                        <a:noFill/>
                        <a:ln w="25400" cap="flat" cmpd="sng" algn="ctr">
                          <a:solidFill>
                            <a:sysClr val="windowText" lastClr="000000"/>
                          </a:solidFill>
                          <a:prstDash val="solid"/>
                          <a:tailEnd type="arrow"/>
                        </a:ln>
                        <a:effectLst>
                          <a:outerShdw blurRad="40000" dist="20000" dir="5400000" rotWithShape="0">
                            <a:srgbClr val="000000">
                              <a:alpha val="38000"/>
                            </a:srgbClr>
                          </a:outerShdw>
                        </a:effectLst>
                      </wps:spPr>
                      <wps:bodyPr/>
                    </wps:wsp>
                  </a:graphicData>
                </a:graphic>
                <wp14:sizeRelH relativeFrom="margin">
                  <wp14:pctWidth>0</wp14:pctWidth>
                </wp14:sizeRelH>
                <wp14:sizeRelV relativeFrom="margin">
                  <wp14:pctHeight>0</wp14:pctHeight>
                </wp14:sizeRelV>
              </wp:anchor>
            </w:drawing>
          </mc:Choice>
          <mc:Fallback>
            <w:pict>
              <v:shape w14:anchorId="12F23728" id="Прямая со стрелкой 39" o:spid="_x0000_s1026" type="#_x0000_t32" style="position:absolute;margin-left:46.05pt;margin-top:51.35pt;width:39.75pt;height:24.75pt;flip:x;z-index:251698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" strokecolor="windowText" strokeweight="2pt">
                <v:stroke endarrow="open"/>
                <v:shadow on="t" color="black" opacity="24903f" origin=",.5" offset="0,.55556mm"/>
                <o:lock v:ext="edit" shapetype="f"/>
              </v:shape>
            </w:pict>
          </mc:Fallback>
        </mc:AlternateContent>
      </w:r>
      <w:r>
        <w:rPr>
          <w:noProof/>
          <w:lang w:val="ru-RU" w:eastAsia="ru-RU"/>
        </w:rPr>
        <mc:AlternateContent>
          <mc:Choice Requires="wps">
            <w:drawing>
              <wp:anchor distT="0" distB="0" distL="114300" distR="114300" simplePos="0" relativeHeight="251694080" behindDoc="0" locked="0" layoutInCell="1" allowOverlap="1" wp14:anchorId="193B8930" wp14:editId="349D8B4D">
                <wp:simplePos x="0" y="0"/>
                <wp:positionH relativeFrom="column">
                  <wp:posOffset>899795</wp:posOffset>
                </wp:positionH>
                <wp:positionV relativeFrom="paragraph">
                  <wp:posOffset>26035</wp:posOffset>
                </wp:positionV>
                <wp:extent cx="200025" cy="161925"/>
                <wp:effectExtent l="38100" t="19050" r="47625" b="85725"/>
                <wp:wrapNone/>
                <wp:docPr id="38" name="Прямая со стрелкой 3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200025" cy="161925"/>
                        </a:xfrm>
                        <a:prstGeom prst="straightConnector1">
                          <a:avLst/>
                        </a:prstGeom>
                        <a:noFill/>
                        <a:ln w="25400" cap="flat" cmpd="sng" algn="ctr">
                          <a:solidFill>
                            <a:sysClr val="windowText" lastClr="000000"/>
                          </a:solidFill>
                          <a:prstDash val="solid"/>
                          <a:tailEnd type="arrow"/>
                        </a:ln>
                        <a:effectLst>
                          <a:outerShdw blurRad="40000" dist="20000" dir="5400000" rotWithShape="0">
                            <a:srgbClr val="000000">
                              <a:alpha val="38000"/>
                            </a:srgbClr>
                          </a:outerShdw>
                        </a:effectLst>
                      </wps:spPr>
                      <wps:bodyPr/>
                    </wps:wsp>
                  </a:graphicData>
                </a:graphic>
                <wp14:sizeRelH relativeFrom="margin">
                  <wp14:pctWidth>0</wp14:pctWidth>
                </wp14:sizeRelH>
                <wp14:sizeRelV relativeFrom="margin">
                  <wp14:pctHeight>0</wp14:pctHeight>
                </wp14:sizeRelV>
              </wp:anchor>
            </w:drawing>
          </mc:Choice>
          <mc:Fallback>
            <w:pict>
              <v:shape w14:anchorId="2C77A3E8" id="Прямая со стрелкой 38" o:spid="_x0000_s1026" type="#_x0000_t32" style="position:absolute;margin-left:70.85pt;margin-top:2.05pt;width:15.75pt;height:12.75pt;z-index:251694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" strokecolor="windowText" strokeweight="2pt">
                <v:stroke endarrow="open"/>
                <v:shadow on="t" color="black" opacity="24903f" origin=",.5" offset="0,.55556mm"/>
                <o:lock v:ext="edit" shapetype="f"/>
              </v:shape>
            </w:pict>
          </mc:Fallback>
        </mc:AlternateContent>
      </w:r>
    </w:p>
    <w:tbl>
      <w:tblPr>
        <w:tblStyle w:val="12"/>
        <w:tblW w:w="0" w:type="auto"/>
        <w:tblLook w:val="04A0" w:firstRow="1" w:lastRow="0" w:firstColumn="1" w:lastColumn="0" w:noHBand="0" w:noVBand="1"/>
      </w:tblPr>
      <w:tblGrid>
        <w:gridCol w:w="9571"/>
      </w:tblGrid>
      <w:tr w:rsidR="00C71CDC" w:rsidRPr="00C71CDC" w14:paraId="63FFCD74" w14:textId="77777777" w:rsidTr="003B77DD">
        <w:tc>
          <w:tcPr>
            <w:tcW w:w="9571" w:type="dxa"/>
            <w:tcBorders>
              <w:top w:val="single" w:sz="18" w:space="0" w:color="auto"/>
              <w:left w:val="single" w:sz="18" w:space="0" w:color="auto"/>
              <w:bottom w:val="single" w:sz="18" w:space="0" w:color="auto"/>
              <w:right w:val="single" w:sz="18" w:space="0" w:color="auto"/>
            </w:tcBorders>
          </w:tcPr>
          <w:p w14:paraId="1A345078" w14:textId="77777777" w:rsidR="00C71CDC" w:rsidRPr="00C71CDC" w:rsidRDefault="00C71CDC" w:rsidP="00C71CDC">
            <w:pPr>
              <w:jc w:val="center"/>
              <w:rPr>
                <w:rFonts w:ascii="Times New Roman" w:eastAsia="Calibri" w:hAnsi="Times New Roman" w:cs="Times New Roman"/>
                <w:sz w:val="26"/>
                <w:szCs w:val="26"/>
                <w:lang w:val="uk-UA"/>
              </w:rPr>
            </w:pPr>
            <w:r w:rsidRPr="00C71CDC">
              <w:rPr>
                <w:rFonts w:ascii="Times New Roman" w:eastAsia="Calibri" w:hAnsi="Times New Roman" w:cs="Times New Roman"/>
                <w:sz w:val="26"/>
                <w:szCs w:val="26"/>
                <w:lang w:val="uk-UA"/>
              </w:rPr>
              <w:t>ІV. Конструктивний</w:t>
            </w:r>
          </w:p>
        </w:tc>
      </w:tr>
      <w:tr w:rsidR="00C71CDC" w:rsidRPr="00C71CDC" w14:paraId="46EF4704" w14:textId="77777777" w:rsidTr="003B77DD">
        <w:tc>
          <w:tcPr>
            <w:tcW w:w="9571" w:type="dxa"/>
            <w:tcBorders>
              <w:top w:val="single" w:sz="18" w:space="0" w:color="auto"/>
              <w:left w:val="single" w:sz="18" w:space="0" w:color="auto"/>
              <w:bottom w:val="single" w:sz="18" w:space="0" w:color="auto"/>
              <w:right w:val="single" w:sz="18" w:space="0" w:color="auto"/>
            </w:tcBorders>
          </w:tcPr>
          <w:p w14:paraId="6779CE61" w14:textId="7DD051F4" w:rsidR="00C71CDC" w:rsidRPr="00C71CDC" w:rsidRDefault="004B2AE9" w:rsidP="00C71CDC">
            <w:pPr>
              <w:jc w:val="center"/>
              <w:rPr>
                <w:rFonts w:ascii="Times New Roman" w:eastAsia="Calibri" w:hAnsi="Times New Roman" w:cs="Times New Roman"/>
                <w:sz w:val="26"/>
                <w:szCs w:val="26"/>
                <w:lang w:val="uk-UA"/>
              </w:rPr>
            </w:pPr>
            <w:r>
              <w:rPr>
                <w:noProof/>
                <w:lang w:eastAsia="ru-RU"/>
              </w:rPr>
              <mc:AlternateContent>
                <mc:Choice Requires="wps">
                  <w:drawing>
                    <wp:anchor distT="0" distB="0" distL="114300" distR="114300" simplePos="0" relativeHeight="251700224" behindDoc="0" locked="0" layoutInCell="1" allowOverlap="1" wp14:anchorId="6E9FA8E8" wp14:editId="755FF895">
                      <wp:simplePos x="0" y="0"/>
                      <wp:positionH relativeFrom="column">
                        <wp:posOffset>5043170</wp:posOffset>
                      </wp:positionH>
                      <wp:positionV relativeFrom="paragraph">
                        <wp:posOffset>219075</wp:posOffset>
                      </wp:positionV>
                      <wp:extent cx="552450" cy="266700"/>
                      <wp:effectExtent l="38100" t="19050" r="76200" b="76200"/>
                      <wp:wrapNone/>
                      <wp:docPr id="37" name="Прямая со стрелкой 3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552450" cy="266700"/>
                              </a:xfrm>
                              <a:prstGeom prst="straightConnector1">
                                <a:avLst/>
                              </a:prstGeom>
                              <a:noFill/>
                              <a:ln w="25400" cap="flat" cmpd="sng" algn="ctr">
                                <a:solidFill>
                                  <a:sysClr val="windowText" lastClr="000000"/>
                                </a:solidFill>
                                <a:prstDash val="solid"/>
                                <a:tailEnd type="arrow"/>
                              </a:ln>
                              <a:effectLst>
                                <a:outerShdw blurRad="40000" dist="20000" dir="5400000" rotWithShape="0">
                                  <a:srgbClr val="000000">
                                    <a:alpha val="38000"/>
                                  </a:srgbClr>
                                </a:outerShdw>
                              </a:effectLst>
                            </wps:spPr>
                            <wps:bodyPr/>
                          </wps:wsp>
                        </a:graphicData>
                      </a:graphic>
                      <wp14:sizeRelH relativeFrom="margin">
                        <wp14:pctWidth>0</wp14:pctWidth>
                      </wp14:sizeRelH>
                      <wp14:sizeRelV relativeFrom="margin">
                        <wp14:pctHeight>0</wp14:pctHeight>
                      </wp14:sizeRelV>
                    </wp:anchor>
                  </w:drawing>
                </mc:Choice>
                <mc:Fallback>
                  <w:pict>
                    <v:shape w14:anchorId="065E4335" id="Прямая со стрелкой 37" o:spid="_x0000_s1026" type="#_x0000_t32" style="position:absolute;margin-left:397.1pt;margin-top:17.25pt;width:43.5pt;height:21pt;z-index:251700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" strokecolor="windowText" strokeweight="2pt">
                      <v:stroke endarrow="open"/>
                      <v:shadow on="t" color="black" opacity="24903f" origin=",.5" offset="0,.55556mm"/>
                      <o:lock v:ext="edit" shapetype="f"/>
                    </v:shape>
                  </w:pict>
                </mc:Fallback>
              </mc:AlternateContent>
            </w:r>
            <w:r>
              <w:rPr>
                <w:noProof/>
                <w:lang w:eastAsia="ru-RU"/>
              </w:rPr>
              <mc:AlternateContent>
                <mc:Choice Requires="wps">
                  <w:drawing>
                    <wp:anchor distT="0" distB="0" distL="114300" distR="114300" simplePos="0" relativeHeight="251699200" behindDoc="0" locked="0" layoutInCell="1" allowOverlap="1" wp14:anchorId="415A312C" wp14:editId="0F5A2882">
                      <wp:simplePos x="0" y="0"/>
                      <wp:positionH relativeFrom="column">
                        <wp:posOffset>2815590</wp:posOffset>
                      </wp:positionH>
                      <wp:positionV relativeFrom="paragraph">
                        <wp:posOffset>223520</wp:posOffset>
                      </wp:positionV>
                      <wp:extent cx="9525" cy="314325"/>
                      <wp:effectExtent l="95250" t="19050" r="85725" b="66675"/>
                      <wp:wrapNone/>
                      <wp:docPr id="36" name="Прямая со стрелкой 36"/>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9525" cy="314325"/>
                              </a:xfrm>
                              <a:prstGeom prst="straightConnector1">
                                <a:avLst/>
                              </a:prstGeom>
                              <a:noFill/>
                              <a:ln w="25400" cap="flat" cmpd="sng" algn="ctr">
                                <a:solidFill>
                                  <a:sysClr val="windowText" lastClr="000000"/>
                                </a:solidFill>
                                <a:prstDash val="solid"/>
                                <a:tailEnd type="arrow"/>
                              </a:ln>
                              <a:effectLst>
                                <a:outerShdw blurRad="40000" dist="20000" dir="5400000" rotWithShape="0">
                                  <a:srgbClr val="000000">
                                    <a:alpha val="38000"/>
                                  </a:srgbClr>
                                </a:outerShdw>
                              </a:effectLst>
                            </wps:spPr>
                            <wps:bodyPr/>
                          </wps:wsp>
                        </a:graphicData>
                      </a:graphic>
                      <wp14:sizeRelH relativeFrom="page">
                        <wp14:pctWidth>0</wp14:pctWidth>
                      </wp14:sizeRelH>
                      <wp14:sizeRelV relativeFrom="page">
                        <wp14:pctHeight>0</wp14:pctHeight>
                      </wp14:sizeRelV>
                    </wp:anchor>
                  </w:drawing>
                </mc:Choice>
                <mc:Fallback>
                  <w:pict>
                    <v:shape w14:anchorId="22A5063A" id="Прямая со стрелкой 36" o:spid="_x0000_s1026" type="#_x0000_t32" style="position:absolute;margin-left:221.7pt;margin-top:17.6pt;width:.75pt;height:24.75pt;z-index:251699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" strokecolor="windowText" strokeweight="2pt">
                      <v:stroke endarrow="open"/>
                      <v:shadow on="t" color="black" opacity="24903f" origin=",.5" offset="0,.55556mm"/>
                      <o:lock v:ext="edit" shapetype="f"/>
                    </v:shape>
                  </w:pict>
                </mc:Fallback>
              </mc:AlternateContent>
            </w:r>
            <w:r w:rsidR="00F31CAF">
              <w:rPr>
                <w:rFonts w:ascii="Times New Roman" w:eastAsia="Calibri" w:hAnsi="Times New Roman" w:cs="Times New Roman"/>
                <w:sz w:val="26"/>
                <w:szCs w:val="26"/>
                <w:lang w:val="uk-UA"/>
              </w:rPr>
              <w:t>Вивчення екологічного стану регіону в шкільному курсі географії</w:t>
            </w:r>
          </w:p>
        </w:tc>
      </w:tr>
    </w:tbl>
    <w:p w14:paraId="64842DE2" w14:textId="78511EDA" w:rsidR="00C71CDC" w:rsidRPr="00C71CDC" w:rsidRDefault="00C71CDC" w:rsidP="00C71CDC">
      <w:pPr>
        <w:spacing w:after="0" w:line="240" w:lineRule="auto"/>
        <w:rPr>
          <w:rFonts w:ascii="Times New Roman" w:eastAsia="Calibri" w:hAnsi="Times New Roman" w:cs="Times New Roman"/>
          <w:sz w:val="26"/>
          <w:szCs w:val="26"/>
        </w:rPr>
      </w:pPr>
    </w:p>
    <w:p w14:paraId="3DE1113E" w14:textId="692015A9" w:rsidR="00C71CDC" w:rsidRPr="00C71CDC" w:rsidRDefault="004B2AE9" w:rsidP="00C71CDC">
      <w:pPr>
        <w:spacing w:after="0" w:line="240" w:lineRule="auto"/>
        <w:rPr>
          <w:rFonts w:ascii="Times New Roman" w:eastAsia="Calibri" w:hAnsi="Times New Roman" w:cs="Times New Roman"/>
          <w:sz w:val="26"/>
          <w:szCs w:val="26"/>
        </w:rPr>
      </w:pPr>
      <w:r>
        <w:rPr>
          <w:noProof/>
          <w:lang w:val="ru-RU" w:eastAsia="ru-RU"/>
        </w:rPr>
        <mc:AlternateContent>
          <mc:Choice Requires="wps">
            <w:drawing>
              <wp:anchor distT="0" distB="0" distL="114300" distR="114300" simplePos="0" relativeHeight="251678720" behindDoc="0" locked="0" layoutInCell="1" allowOverlap="1" wp14:anchorId="59B03434" wp14:editId="5BE4871C">
                <wp:simplePos x="0" y="0"/>
                <wp:positionH relativeFrom="column">
                  <wp:posOffset>2171065</wp:posOffset>
                </wp:positionH>
                <wp:positionV relativeFrom="paragraph">
                  <wp:posOffset>124460</wp:posOffset>
                </wp:positionV>
                <wp:extent cx="1447800" cy="638175"/>
                <wp:effectExtent l="0" t="0" r="0" b="9525"/>
                <wp:wrapNone/>
                <wp:docPr id="35" name="Прямоугольник 3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447800" cy="638175"/>
                        </a:xfrm>
                        <a:prstGeom prst="rect">
                          <a:avLst/>
                        </a:prstGeom>
                        <a:solidFill>
                          <a:sysClr val="window" lastClr="FFFFFF"/>
                        </a:solidFill>
                        <a:ln w="25400" cap="flat" cmpd="sng" algn="ctr">
                          <a:solidFill>
                            <a:sysClr val="windowText" lastClr="000000"/>
                          </a:solidFill>
                          <a:prstDash val="solid"/>
                        </a:ln>
                        <a:effectLst/>
                      </wps:spPr>
                      <wps:txbx>
                        <w:txbxContent>
                          <w:p w14:paraId="21BD9BDE" w14:textId="425BB3EE" w:rsidR="00155FC7" w:rsidRPr="00F31CAF" w:rsidRDefault="00155FC7" w:rsidP="00F31CAF">
                            <w:pPr>
                              <w:jc w:val="center"/>
                              <w:rPr>
                                <w:rFonts w:cstheme="minorHAnsi"/>
                                <w:sz w:val="16"/>
                                <w:szCs w:val="16"/>
                              </w:rPr>
                            </w:pPr>
                            <w:r w:rsidRPr="00F31CAF">
                              <w:rPr>
                                <w:rFonts w:cstheme="minorHAnsi"/>
                                <w:sz w:val="16"/>
                                <w:szCs w:val="16"/>
                              </w:rPr>
                              <w:t xml:space="preserve">Визначення основних цілей та завдань </w:t>
                            </w:r>
                            <w:r>
                              <w:rPr>
                                <w:rFonts w:cstheme="minorHAnsi"/>
                                <w:sz w:val="16"/>
                                <w:szCs w:val="16"/>
                              </w:rPr>
                              <w:t xml:space="preserve">вивчення екостанів регіону </w:t>
                            </w:r>
                            <w:r w:rsidRPr="00F31CAF">
                              <w:rPr>
                                <w:rFonts w:cstheme="minorHAnsi"/>
                                <w:sz w:val="16"/>
                                <w:szCs w:val="16"/>
                              </w:rPr>
                              <w:t>на уроках географії</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9B03434" id="Прямоугольник 35" o:spid="_x0000_s1043" style="position:absolute;margin-left:170.95pt;margin-top:9.8pt;width:114pt;height:50.25p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" fillcolor="window" strokecolor="windowText" strokeweight="2pt">
                <v:path arrowok="t"/>
                <v:textbox>
                  <w:txbxContent>
                    <w:p w14:paraId="21BD9BDE" w14:textId="425BB3EE" w:rsidR="00155FC7" w:rsidRPr="00F31CAF" w:rsidRDefault="00155FC7" w:rsidP="00F31CAF">
                      <w:pPr>
                        <w:jc w:val="center"/>
                        <w:rPr>
                          <w:rFonts w:cstheme="minorHAnsi"/>
                          <w:sz w:val="16"/>
                          <w:szCs w:val="16"/>
                        </w:rPr>
                      </w:pPr>
                      <w:r w:rsidRPr="00F31CAF">
                        <w:rPr>
                          <w:rFonts w:cstheme="minorHAnsi"/>
                          <w:sz w:val="16"/>
                          <w:szCs w:val="16"/>
                        </w:rPr>
                        <w:t xml:space="preserve">Визначення основних цілей та завдань </w:t>
                      </w:r>
                      <w:r>
                        <w:rPr>
                          <w:rFonts w:cstheme="minorHAnsi"/>
                          <w:sz w:val="16"/>
                          <w:szCs w:val="16"/>
                        </w:rPr>
                        <w:t xml:space="preserve">вивчення екостанів регіону </w:t>
                      </w:r>
                      <w:r w:rsidRPr="00F31CAF">
                        <w:rPr>
                          <w:rFonts w:cstheme="minorHAnsi"/>
                          <w:sz w:val="16"/>
                          <w:szCs w:val="16"/>
                        </w:rPr>
                        <w:t>на уроках географії</w:t>
                      </w:r>
                    </w:p>
                  </w:txbxContent>
                </v:textbox>
              </v:rect>
            </w:pict>
          </mc:Fallback>
        </mc:AlternateContent>
      </w:r>
      <w:r>
        <w:rPr>
          <w:noProof/>
          <w:lang w:val="ru-RU" w:eastAsia="ru-RU"/>
        </w:rPr>
        <mc:AlternateContent>
          <mc:Choice Requires="wps">
            <w:drawing>
              <wp:anchor distT="0" distB="0" distL="114300" distR="114300" simplePos="0" relativeHeight="251676672" behindDoc="0" locked="0" layoutInCell="1" allowOverlap="1" wp14:anchorId="15963A02" wp14:editId="12AF19F5">
                <wp:simplePos x="0" y="0"/>
                <wp:positionH relativeFrom="column">
                  <wp:posOffset>-19685</wp:posOffset>
                </wp:positionH>
                <wp:positionV relativeFrom="paragraph">
                  <wp:posOffset>114935</wp:posOffset>
                </wp:positionV>
                <wp:extent cx="1343025" cy="533400"/>
                <wp:effectExtent l="0" t="0" r="9525" b="0"/>
                <wp:wrapNone/>
                <wp:docPr id="34" name="Прямоугольник 3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343025" cy="533400"/>
                        </a:xfrm>
                        <a:prstGeom prst="rect">
                          <a:avLst/>
                        </a:prstGeom>
                        <a:solidFill>
                          <a:sysClr val="window" lastClr="FFFFFF"/>
                        </a:solidFill>
                        <a:ln w="25400" cap="flat" cmpd="sng" algn="ctr">
                          <a:solidFill>
                            <a:sysClr val="windowText" lastClr="000000"/>
                          </a:solidFill>
                          <a:prstDash val="solid"/>
                        </a:ln>
                        <a:effectLst/>
                      </wps:spPr>
                      <wps:txbx>
                        <w:txbxContent>
                          <w:p w14:paraId="734930B1" w14:textId="6E25113B" w:rsidR="00155FC7" w:rsidRPr="00F72586" w:rsidRDefault="00155FC7" w:rsidP="00C71CDC">
                            <w:pPr>
                              <w:jc w:val="center"/>
                              <w:rPr>
                                <w:sz w:val="16"/>
                                <w:szCs w:val="16"/>
                              </w:rPr>
                            </w:pPr>
                            <w:r>
                              <w:rPr>
                                <w:sz w:val="16"/>
                                <w:szCs w:val="16"/>
                              </w:rPr>
                              <w:t>Ознайомлення з матеріалами підручника «Географія. 8 клас»</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5963A02" id="Прямоугольник 34" o:spid="_x0000_s1044" style="position:absolute;margin-left:-1.55pt;margin-top:9.05pt;width:105.75pt;height:42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" fillcolor="window" strokecolor="windowText" strokeweight="2pt">
                <v:path arrowok="t"/>
                <v:textbox>
                  <w:txbxContent>
                    <w:p w14:paraId="734930B1" w14:textId="6E25113B" w:rsidR="00155FC7" w:rsidRPr="00F72586" w:rsidRDefault="00155FC7" w:rsidP="00C71CDC">
                      <w:pPr>
                        <w:jc w:val="center"/>
                        <w:rPr>
                          <w:sz w:val="16"/>
                          <w:szCs w:val="16"/>
                        </w:rPr>
                      </w:pPr>
                      <w:r>
                        <w:rPr>
                          <w:sz w:val="16"/>
                          <w:szCs w:val="16"/>
                        </w:rPr>
                        <w:t>Ознайомлення з матеріалами підручника «Географія. 8 клас»</w:t>
                      </w:r>
                    </w:p>
                  </w:txbxContent>
                </v:textbox>
              </v:rect>
            </w:pict>
          </mc:Fallback>
        </mc:AlternateContent>
      </w:r>
      <w:r>
        <w:rPr>
          <w:noProof/>
          <w:lang w:val="ru-RU" w:eastAsia="ru-RU"/>
        </w:rPr>
        <mc:AlternateContent>
          <mc:Choice Requires="wps">
            <w:drawing>
              <wp:anchor distT="0" distB="0" distL="114300" distR="114300" simplePos="0" relativeHeight="251677696" behindDoc="0" locked="0" layoutInCell="1" allowOverlap="1" wp14:anchorId="40EAA9D9" wp14:editId="1FEB5F03">
                <wp:simplePos x="0" y="0"/>
                <wp:positionH relativeFrom="column">
                  <wp:posOffset>4385945</wp:posOffset>
                </wp:positionH>
                <wp:positionV relativeFrom="paragraph">
                  <wp:posOffset>104140</wp:posOffset>
                </wp:positionV>
                <wp:extent cx="1638300" cy="542925"/>
                <wp:effectExtent l="0" t="0" r="0" b="9525"/>
                <wp:wrapNone/>
                <wp:docPr id="33" name="Прямоугольник 3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638300" cy="542925"/>
                        </a:xfrm>
                        <a:prstGeom prst="rect">
                          <a:avLst/>
                        </a:prstGeom>
                        <a:solidFill>
                          <a:sysClr val="window" lastClr="FFFFFF"/>
                        </a:solidFill>
                        <a:ln w="25400" cap="flat" cmpd="sng" algn="ctr">
                          <a:solidFill>
                            <a:sysClr val="windowText" lastClr="000000"/>
                          </a:solidFill>
                          <a:prstDash val="solid"/>
                        </a:ln>
                        <a:effectLst/>
                      </wps:spPr>
                      <wps:txbx>
                        <w:txbxContent>
                          <w:p w14:paraId="0B473CF0" w14:textId="77777777" w:rsidR="00155FC7" w:rsidRPr="00F72586" w:rsidRDefault="00155FC7" w:rsidP="00F31CAF">
                            <w:pPr>
                              <w:jc w:val="center"/>
                              <w:rPr>
                                <w:sz w:val="16"/>
                                <w:szCs w:val="16"/>
                              </w:rPr>
                            </w:pPr>
                            <w:r>
                              <w:rPr>
                                <w:sz w:val="16"/>
                                <w:szCs w:val="16"/>
                              </w:rPr>
                              <w:t>Підготовка планів-конспектів уроків</w:t>
                            </w:r>
                          </w:p>
                          <w:p w14:paraId="5F5E5EA5" w14:textId="6E1FB701" w:rsidR="00155FC7" w:rsidRPr="00F72586" w:rsidRDefault="00155FC7" w:rsidP="00C71CDC">
                            <w:pPr>
                              <w:jc w:val="center"/>
                              <w:rPr>
                                <w:sz w:val="16"/>
                                <w:szCs w:val="16"/>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0EAA9D9" id="Прямоугольник 33" o:spid="_x0000_s1045" style="position:absolute;margin-left:345.35pt;margin-top:8.2pt;width:129pt;height:42.75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" fillcolor="window" strokecolor="windowText" strokeweight="2pt">
                <v:path arrowok="t"/>
                <v:textbox>
                  <w:txbxContent>
                    <w:p w14:paraId="0B473CF0" w14:textId="77777777" w:rsidR="00155FC7" w:rsidRPr="00F72586" w:rsidRDefault="00155FC7" w:rsidP="00F31CAF">
                      <w:pPr>
                        <w:jc w:val="center"/>
                        <w:rPr>
                          <w:sz w:val="16"/>
                          <w:szCs w:val="16"/>
                        </w:rPr>
                      </w:pPr>
                      <w:r>
                        <w:rPr>
                          <w:sz w:val="16"/>
                          <w:szCs w:val="16"/>
                        </w:rPr>
                        <w:t>Підготовка планів-конспектів уроків</w:t>
                      </w:r>
                    </w:p>
                    <w:p w14:paraId="5F5E5EA5" w14:textId="6E1FB701" w:rsidR="00155FC7" w:rsidRPr="00F72586" w:rsidRDefault="00155FC7" w:rsidP="00C71CDC">
                      <w:pPr>
                        <w:jc w:val="center"/>
                        <w:rPr>
                          <w:sz w:val="16"/>
                          <w:szCs w:val="16"/>
                        </w:rPr>
                      </w:pPr>
                    </w:p>
                  </w:txbxContent>
                </v:textbox>
              </v:rect>
            </w:pict>
          </mc:Fallback>
        </mc:AlternateContent>
      </w:r>
    </w:p>
    <w:p w14:paraId="7E5F3EB4" w14:textId="77777777" w:rsidR="00C71CDC" w:rsidRPr="00C71CDC" w:rsidRDefault="00C71CDC" w:rsidP="00C71CDC">
      <w:pPr>
        <w:spacing w:after="0" w:line="240" w:lineRule="auto"/>
        <w:rPr>
          <w:rFonts w:ascii="Times New Roman" w:eastAsia="Calibri" w:hAnsi="Times New Roman" w:cs="Times New Roman"/>
          <w:sz w:val="26"/>
          <w:szCs w:val="26"/>
        </w:rPr>
      </w:pPr>
    </w:p>
    <w:p w14:paraId="26F56EA9" w14:textId="77777777" w:rsidR="00C71CDC" w:rsidRPr="00C71CDC" w:rsidRDefault="00C71CDC" w:rsidP="00C71CDC">
      <w:pPr>
        <w:spacing w:after="0" w:line="240" w:lineRule="auto"/>
        <w:jc w:val="right"/>
        <w:rPr>
          <w:rFonts w:ascii="Times New Roman" w:eastAsia="Calibri" w:hAnsi="Times New Roman" w:cs="Times New Roman"/>
          <w:sz w:val="26"/>
          <w:szCs w:val="26"/>
        </w:rPr>
      </w:pPr>
    </w:p>
    <w:p w14:paraId="30A31932" w14:textId="15D05D75" w:rsidR="00C71CDC" w:rsidRPr="00C71CDC" w:rsidRDefault="004B2AE9" w:rsidP="00C71CDC">
      <w:pPr>
        <w:spacing w:after="0" w:line="240" w:lineRule="auto"/>
        <w:jc w:val="right"/>
        <w:rPr>
          <w:rFonts w:ascii="Times New Roman" w:eastAsia="Calibri" w:hAnsi="Times New Roman" w:cs="Times New Roman"/>
          <w:sz w:val="26"/>
          <w:szCs w:val="26"/>
        </w:rPr>
      </w:pPr>
      <w:r>
        <w:rPr>
          <w:noProof/>
          <w:lang w:val="ru-RU" w:eastAsia="ru-RU"/>
        </w:rPr>
        <mc:AlternateContent>
          <mc:Choice Requires="wps">
            <w:drawing>
              <wp:anchor distT="0" distB="0" distL="114300" distR="114300" simplePos="0" relativeHeight="251703296" behindDoc="0" locked="0" layoutInCell="1" allowOverlap="1" wp14:anchorId="131400EF" wp14:editId="1BB55025">
                <wp:simplePos x="0" y="0"/>
                <wp:positionH relativeFrom="column">
                  <wp:posOffset>4966970</wp:posOffset>
                </wp:positionH>
                <wp:positionV relativeFrom="paragraph">
                  <wp:posOffset>77470</wp:posOffset>
                </wp:positionV>
                <wp:extent cx="476250" cy="342900"/>
                <wp:effectExtent l="38100" t="19050" r="38100" b="76200"/>
                <wp:wrapNone/>
                <wp:docPr id="32" name="Прямая со стрелкой 3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476250" cy="342900"/>
                        </a:xfrm>
                        <a:prstGeom prst="straightConnector1">
                          <a:avLst/>
                        </a:prstGeom>
                        <a:noFill/>
                        <a:ln w="25400" cap="flat" cmpd="sng" algn="ctr">
                          <a:solidFill>
                            <a:sysClr val="windowText" lastClr="000000"/>
                          </a:solidFill>
                          <a:prstDash val="solid"/>
                          <a:tailEnd type="arrow"/>
                        </a:ln>
                        <a:effectLst>
                          <a:outerShdw blurRad="40000" dist="20000" dir="5400000" rotWithShape="0">
                            <a:srgbClr val="000000">
                              <a:alpha val="38000"/>
                            </a:srgbClr>
                          </a:outerShdw>
                        </a:effectLst>
                      </wps:spPr>
                      <wps:bodyPr/>
                    </wps:wsp>
                  </a:graphicData>
                </a:graphic>
                <wp14:sizeRelH relativeFrom="margin">
                  <wp14:pctWidth>0</wp14:pctWidth>
                </wp14:sizeRelH>
                <wp14:sizeRelV relativeFrom="margin">
                  <wp14:pctHeight>0</wp14:pctHeight>
                </wp14:sizeRelV>
              </wp:anchor>
            </w:drawing>
          </mc:Choice>
          <mc:Fallback>
            <w:pict>
              <v:shape w14:anchorId="4B47D91C" id="Прямая со стрелкой 32" o:spid="_x0000_s1026" type="#_x0000_t32" style="position:absolute;margin-left:391.1pt;margin-top:6.1pt;width:37.5pt;height:27pt;flip:x;z-index:251703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" strokecolor="windowText" strokeweight="2pt">
                <v:stroke endarrow="open"/>
                <v:shadow on="t" color="black" opacity="24903f" origin=",.5" offset="0,.55556mm"/>
                <o:lock v:ext="edit" shapetype="f"/>
              </v:shape>
            </w:pict>
          </mc:Fallback>
        </mc:AlternateContent>
      </w:r>
      <w:r>
        <w:rPr>
          <w:noProof/>
          <w:lang w:val="ru-RU" w:eastAsia="ru-RU"/>
        </w:rPr>
        <mc:AlternateContent>
          <mc:Choice Requires="wps">
            <w:drawing>
              <wp:anchor distT="0" distB="0" distL="114300" distR="114300" simplePos="0" relativeHeight="251701248" behindDoc="0" locked="0" layoutInCell="1" allowOverlap="1" wp14:anchorId="24A41068" wp14:editId="5C97FF99">
                <wp:simplePos x="0" y="0"/>
                <wp:positionH relativeFrom="column">
                  <wp:posOffset>396240</wp:posOffset>
                </wp:positionH>
                <wp:positionV relativeFrom="paragraph">
                  <wp:posOffset>65405</wp:posOffset>
                </wp:positionV>
                <wp:extent cx="381000" cy="295275"/>
                <wp:effectExtent l="38100" t="19050" r="76200" b="85725"/>
                <wp:wrapNone/>
                <wp:docPr id="31" name="Прямая со стрелкой 3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381000" cy="295275"/>
                        </a:xfrm>
                        <a:prstGeom prst="straightConnector1">
                          <a:avLst/>
                        </a:prstGeom>
                        <a:noFill/>
                        <a:ln w="25400" cap="flat" cmpd="sng" algn="ctr">
                          <a:solidFill>
                            <a:sysClr val="windowText" lastClr="000000"/>
                          </a:solidFill>
                          <a:prstDash val="solid"/>
                          <a:tailEnd type="arrow"/>
                        </a:ln>
                        <a:effectLst>
                          <a:outerShdw blurRad="40000" dist="20000" dir="5400000" rotWithShape="0">
                            <a:srgbClr val="000000">
                              <a:alpha val="38000"/>
                            </a:srgbClr>
                          </a:outerShdw>
                        </a:effectLst>
                      </wps:spPr>
                      <wps:bodyPr/>
                    </wps:wsp>
                  </a:graphicData>
                </a:graphic>
                <wp14:sizeRelH relativeFrom="page">
                  <wp14:pctWidth>0</wp14:pctWidth>
                </wp14:sizeRelH>
                <wp14:sizeRelV relativeFrom="page">
                  <wp14:pctHeight>0</wp14:pctHeight>
                </wp14:sizeRelV>
              </wp:anchor>
            </w:drawing>
          </mc:Choice>
          <mc:Fallback>
            <w:pict>
              <v:shape w14:anchorId="59AE74F6" id="Прямая со стрелкой 31" o:spid="_x0000_s1026" type="#_x0000_t32" style="position:absolute;margin-left:31.2pt;margin-top:5.15pt;width:30pt;height:23.25pt;z-index:251701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" strokecolor="windowText" strokeweight="2pt">
                <v:stroke endarrow="open"/>
                <v:shadow on="t" color="black" opacity="24903f" origin=",.5" offset="0,.55556mm"/>
                <o:lock v:ext="edit" shapetype="f"/>
              </v:shape>
            </w:pict>
          </mc:Fallback>
        </mc:AlternateContent>
      </w:r>
    </w:p>
    <w:p w14:paraId="7C0A57CC" w14:textId="3F4EC678" w:rsidR="00C71CDC" w:rsidRPr="00C71CDC" w:rsidRDefault="004B2AE9" w:rsidP="00C71CDC">
      <w:pPr>
        <w:spacing w:after="0" w:line="240" w:lineRule="auto"/>
        <w:jc w:val="right"/>
        <w:rPr>
          <w:rFonts w:ascii="Times New Roman" w:eastAsia="Calibri" w:hAnsi="Times New Roman" w:cs="Times New Roman"/>
          <w:sz w:val="26"/>
          <w:szCs w:val="26"/>
        </w:rPr>
      </w:pPr>
      <w:r>
        <w:rPr>
          <w:noProof/>
          <w:lang w:val="ru-RU" w:eastAsia="ru-RU"/>
        </w:rPr>
        <mc:AlternateContent>
          <mc:Choice Requires="wps">
            <w:drawing>
              <wp:anchor distT="0" distB="0" distL="114300" distR="114300" simplePos="0" relativeHeight="251702272" behindDoc="0" locked="0" layoutInCell="1" allowOverlap="1" wp14:anchorId="58942784" wp14:editId="025CDB1E">
                <wp:simplePos x="0" y="0"/>
                <wp:positionH relativeFrom="column">
                  <wp:posOffset>2828290</wp:posOffset>
                </wp:positionH>
                <wp:positionV relativeFrom="paragraph">
                  <wp:posOffset>31750</wp:posOffset>
                </wp:positionV>
                <wp:extent cx="45720" cy="200025"/>
                <wp:effectExtent l="76200" t="19050" r="49530" b="66675"/>
                <wp:wrapNone/>
                <wp:docPr id="30" name="Прямая со стрелкой 30"/>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45720" cy="200025"/>
                        </a:xfrm>
                        <a:prstGeom prst="straightConnector1">
                          <a:avLst/>
                        </a:prstGeom>
                        <a:noFill/>
                        <a:ln w="25400" cap="flat" cmpd="sng" algn="ctr">
                          <a:solidFill>
                            <a:sysClr val="windowText" lastClr="000000"/>
                          </a:solidFill>
                          <a:prstDash val="solid"/>
                          <a:tailEnd type="arrow"/>
                        </a:ln>
                        <a:effectLst>
                          <a:outerShdw blurRad="40000" dist="20000" dir="5400000" rotWithShape="0">
                            <a:srgbClr val="000000">
                              <a:alpha val="38000"/>
                            </a:srgbClr>
                          </a:outerShdw>
                        </a:effectLst>
                      </wps:spPr>
                      <wps:bodyPr/>
                    </wps:wsp>
                  </a:graphicData>
                </a:graphic>
                <wp14:sizeRelH relativeFrom="margin">
                  <wp14:pctWidth>0</wp14:pctWidth>
                </wp14:sizeRelH>
                <wp14:sizeRelV relativeFrom="margin">
                  <wp14:pctHeight>0</wp14:pctHeight>
                </wp14:sizeRelV>
              </wp:anchor>
            </w:drawing>
          </mc:Choice>
          <mc:Fallback>
            <w:pict>
              <v:shape w14:anchorId="7D12EE9B" id="Прямая со стрелкой 30" o:spid="_x0000_s1026" type="#_x0000_t32" style="position:absolute;margin-left:222.7pt;margin-top:2.5pt;width:3.6pt;height:15.75pt;flip:x;z-index:251702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" strokecolor="windowText" strokeweight="2pt">
                <v:stroke endarrow="open"/>
                <v:shadow on="t" color="black" opacity="24903f" origin=",.5" offset="0,.55556mm"/>
                <o:lock v:ext="edit" shapetype="f"/>
              </v:shape>
            </w:pict>
          </mc:Fallback>
        </mc:AlternateContent>
      </w:r>
    </w:p>
    <w:tbl>
      <w:tblPr>
        <w:tblStyle w:val="12"/>
        <w:tblW w:w="0" w:type="auto"/>
        <w:tblLook w:val="04A0" w:firstRow="1" w:lastRow="0" w:firstColumn="1" w:lastColumn="0" w:noHBand="0" w:noVBand="1"/>
      </w:tblPr>
      <w:tblGrid>
        <w:gridCol w:w="9571"/>
      </w:tblGrid>
      <w:tr w:rsidR="00C71CDC" w:rsidRPr="00C71CDC" w14:paraId="5D65D0AD" w14:textId="77777777" w:rsidTr="003B77DD">
        <w:tc>
          <w:tcPr>
            <w:tcW w:w="9571" w:type="dxa"/>
            <w:tcBorders>
              <w:top w:val="single" w:sz="18" w:space="0" w:color="auto"/>
              <w:left w:val="single" w:sz="18" w:space="0" w:color="auto"/>
              <w:bottom w:val="single" w:sz="18" w:space="0" w:color="auto"/>
              <w:right w:val="single" w:sz="18" w:space="0" w:color="auto"/>
            </w:tcBorders>
          </w:tcPr>
          <w:p w14:paraId="33D715A3" w14:textId="7E6FCAA2" w:rsidR="00C71CDC" w:rsidRPr="00C71CDC" w:rsidRDefault="00F31CAF" w:rsidP="00C71CDC">
            <w:pPr>
              <w:jc w:val="center"/>
              <w:rPr>
                <w:rFonts w:ascii="Times New Roman" w:eastAsia="Calibri" w:hAnsi="Times New Roman" w:cs="Times New Roman"/>
                <w:sz w:val="26"/>
                <w:szCs w:val="26"/>
                <w:lang w:val="uk-UA"/>
              </w:rPr>
            </w:pPr>
            <w:r>
              <w:rPr>
                <w:rFonts w:ascii="Times New Roman" w:eastAsia="Calibri" w:hAnsi="Times New Roman" w:cs="Times New Roman"/>
                <w:sz w:val="26"/>
                <w:szCs w:val="26"/>
                <w:lang w:val="uk-UA"/>
              </w:rPr>
              <w:t>Підготовка загальних висновків після проведення дослідження</w:t>
            </w:r>
          </w:p>
        </w:tc>
      </w:tr>
    </w:tbl>
    <w:p w14:paraId="3FCDC88C" w14:textId="77777777" w:rsidR="00C71CDC" w:rsidRPr="00C71CDC" w:rsidRDefault="00C71CDC" w:rsidP="00C71CDC">
      <w:pPr>
        <w:spacing w:after="0" w:line="240" w:lineRule="auto"/>
        <w:rPr>
          <w:rFonts w:ascii="Times New Roman" w:eastAsia="Calibri" w:hAnsi="Times New Roman" w:cs="Times New Roman"/>
          <w:sz w:val="26"/>
          <w:szCs w:val="26"/>
        </w:rPr>
      </w:pPr>
    </w:p>
    <w:p w14:paraId="5493744E" w14:textId="38F83F4A" w:rsidR="00C71CDC" w:rsidRPr="00C71CDC" w:rsidRDefault="00C71CDC" w:rsidP="00C71CDC">
      <w:pPr>
        <w:spacing w:after="0" w:line="360" w:lineRule="auto"/>
        <w:jc w:val="center"/>
        <w:rPr>
          <w:rFonts w:ascii="Times New Roman" w:eastAsia="Times New Roman" w:hAnsi="Times New Roman" w:cs="Times New Roman"/>
          <w:b/>
          <w:sz w:val="28"/>
          <w:szCs w:val="28"/>
          <w:lang w:eastAsia="uk-UA"/>
        </w:rPr>
      </w:pPr>
      <w:r w:rsidRPr="00C71CDC">
        <w:rPr>
          <w:rFonts w:ascii="Times New Roman" w:eastAsia="Times New Roman" w:hAnsi="Times New Roman" w:cs="Times New Roman"/>
          <w:b/>
          <w:sz w:val="28"/>
          <w:szCs w:val="28"/>
          <w:lang w:eastAsia="uk-UA"/>
        </w:rPr>
        <w:t>Рис.1.1.</w:t>
      </w:r>
      <w:r>
        <w:rPr>
          <w:rFonts w:ascii="Times New Roman" w:eastAsia="Times New Roman" w:hAnsi="Times New Roman" w:cs="Times New Roman"/>
          <w:b/>
          <w:sz w:val="28"/>
          <w:szCs w:val="28"/>
          <w:lang w:eastAsia="uk-UA"/>
        </w:rPr>
        <w:t xml:space="preserve"> А</w:t>
      </w:r>
      <w:r w:rsidRPr="00C71CDC">
        <w:rPr>
          <w:rFonts w:ascii="Times New Roman" w:eastAsia="Times New Roman" w:hAnsi="Times New Roman" w:cs="Times New Roman"/>
          <w:b/>
          <w:sz w:val="28"/>
          <w:szCs w:val="28"/>
          <w:lang w:eastAsia="uk-UA"/>
        </w:rPr>
        <w:t>лгоритм дослідження</w:t>
      </w:r>
    </w:p>
    <w:p w14:paraId="18427455" w14:textId="3E7A4ED7" w:rsidR="00F040CC" w:rsidRDefault="00F040CC" w:rsidP="00F040CC">
      <w:pPr>
        <w:shd w:val="clear" w:color="auto" w:fill="FFFFFF"/>
        <w:spacing w:after="0" w:line="360" w:lineRule="auto"/>
        <w:ind w:firstLine="709"/>
        <w:jc w:val="both"/>
        <w:rPr>
          <w:rFonts w:ascii="Times New Roman" w:eastAsia="Times New Roman" w:hAnsi="Times New Roman" w:cs="Times New Roman"/>
          <w:sz w:val="28"/>
          <w:szCs w:val="28"/>
          <w:lang w:eastAsia="ru-RU"/>
        </w:rPr>
      </w:pPr>
      <w:r w:rsidRPr="00922EDA">
        <w:rPr>
          <w:rFonts w:ascii="Times New Roman" w:eastAsia="Times New Roman" w:hAnsi="Times New Roman" w:cs="Times New Roman"/>
          <w:sz w:val="28"/>
          <w:szCs w:val="28"/>
          <w:lang w:eastAsia="ru-RU"/>
        </w:rPr>
        <w:t xml:space="preserve">На першому, інформаційному, етапі дослідження було проаналізовано </w:t>
      </w:r>
      <w:r>
        <w:rPr>
          <w:rFonts w:ascii="Times New Roman" w:eastAsia="Times New Roman" w:hAnsi="Times New Roman" w:cs="Times New Roman"/>
          <w:sz w:val="28"/>
          <w:szCs w:val="28"/>
          <w:lang w:eastAsia="ru-RU"/>
        </w:rPr>
        <w:t>низку</w:t>
      </w:r>
      <w:r w:rsidRPr="00922EDA">
        <w:rPr>
          <w:rFonts w:ascii="Times New Roman" w:eastAsia="Times New Roman" w:hAnsi="Times New Roman" w:cs="Times New Roman"/>
          <w:sz w:val="28"/>
          <w:szCs w:val="28"/>
          <w:lang w:eastAsia="ru-RU"/>
        </w:rPr>
        <w:t xml:space="preserve"> наукових робіт, статистичної інформації та теоретичних відомостей, які поглиблюють знання про екологічну ситуацію в регіоні.</w:t>
      </w:r>
      <w:r>
        <w:rPr>
          <w:rFonts w:ascii="Times New Roman" w:eastAsia="Times New Roman" w:hAnsi="Times New Roman" w:cs="Times New Roman"/>
          <w:sz w:val="28"/>
          <w:szCs w:val="28"/>
          <w:lang w:eastAsia="ru-RU"/>
        </w:rPr>
        <w:t xml:space="preserve"> Інформаційний етап даного дослідження</w:t>
      </w:r>
      <w:r w:rsidRPr="00922EDA">
        <w:t xml:space="preserve"> </w:t>
      </w:r>
      <w:r w:rsidRPr="00922EDA">
        <w:rPr>
          <w:rFonts w:ascii="Times New Roman" w:eastAsia="Times New Roman" w:hAnsi="Times New Roman" w:cs="Times New Roman"/>
          <w:sz w:val="28"/>
          <w:szCs w:val="28"/>
          <w:lang w:eastAsia="ru-RU"/>
        </w:rPr>
        <w:t>ставить</w:t>
      </w:r>
      <w:r>
        <w:rPr>
          <w:rFonts w:ascii="Times New Roman" w:eastAsia="Times New Roman" w:hAnsi="Times New Roman" w:cs="Times New Roman"/>
          <w:sz w:val="28"/>
          <w:szCs w:val="28"/>
          <w:lang w:eastAsia="ru-RU"/>
        </w:rPr>
        <w:t xml:space="preserve"> за мету виконання наступних завдань: дати визначення поняття екологічна ситуація, розкрити її основні чинники,  </w:t>
      </w:r>
      <w:r>
        <w:rPr>
          <w:rFonts w:ascii="Times New Roman" w:eastAsia="Times New Roman" w:hAnsi="Times New Roman" w:cs="Times New Roman"/>
          <w:sz w:val="28"/>
          <w:szCs w:val="28"/>
          <w:lang w:eastAsia="ru-RU"/>
        </w:rPr>
        <w:lastRenderedPageBreak/>
        <w:t xml:space="preserve">проаналізувати види антропогенного забруднення навколишнього середовища, визначити стан атмосферного повітря, внутрішніх вод та ґрунтів. </w:t>
      </w:r>
    </w:p>
    <w:p w14:paraId="4875B014" w14:textId="5614D57B" w:rsidR="00F040CC" w:rsidRDefault="00F040CC" w:rsidP="00F040CC">
      <w:pPr>
        <w:shd w:val="clear" w:color="auto" w:fill="FFFFFF"/>
        <w:spacing w:after="0" w:line="360" w:lineRule="auto"/>
        <w:ind w:firstLine="709"/>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Другий етап – аналітичний. Основна мета – аналіз природи та господарства Полтавської області. Серед головних завдань, можна виокремити, вивчення географічного положення, кліматичних умов, водних ресурсів, ґрунтового покриву, та органічного світу регіону. Збір інформації про види антропогенного забруднення в Полтавській області промисловими підприємствами, сільським господарством, транспортом та електроенергетикою. Аналіз найбільш забруднених районів області (Кременчук, Горішні Плавні та ін.)</w:t>
      </w:r>
      <w:r w:rsidR="00A62928">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eastAsia="ru-RU"/>
        </w:rPr>
        <w:t xml:space="preserve">Зібрана інформація може бути використана при створенні та побудові графіків та створенні карт. </w:t>
      </w:r>
    </w:p>
    <w:p w14:paraId="65F0C8E1" w14:textId="3873EC69" w:rsidR="00F040CC" w:rsidRDefault="00F040CC" w:rsidP="00F040CC">
      <w:pPr>
        <w:shd w:val="clear" w:color="auto" w:fill="FFFFFF"/>
        <w:spacing w:after="0" w:line="360" w:lineRule="auto"/>
        <w:ind w:firstLine="709"/>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Третій етап дослідження будується на вивченні сучасного стану екологічної ситуації Полтавської області та окремих її компонентів. Сюди входить статистичний аналіз даних по забрудненню всіх сфер екологічної діяльності. </w:t>
      </w:r>
      <w:r w:rsidRPr="00B542B0">
        <w:rPr>
          <w:rFonts w:ascii="Times New Roman" w:eastAsia="Times New Roman" w:hAnsi="Times New Roman" w:cs="Times New Roman"/>
          <w:sz w:val="28"/>
          <w:szCs w:val="28"/>
          <w:lang w:eastAsia="ru-RU"/>
        </w:rPr>
        <w:t xml:space="preserve">Антропогенна перетвореність ландшафтів </w:t>
      </w:r>
      <w:r w:rsidR="00C27FB7">
        <w:rPr>
          <w:rFonts w:ascii="Times New Roman" w:eastAsia="Times New Roman" w:hAnsi="Times New Roman" w:cs="Times New Roman"/>
          <w:sz w:val="28"/>
          <w:szCs w:val="28"/>
          <w:lang w:eastAsia="ru-RU"/>
        </w:rPr>
        <w:t xml:space="preserve">виступає </w:t>
      </w:r>
      <w:r w:rsidRPr="00B542B0">
        <w:rPr>
          <w:rFonts w:ascii="Times New Roman" w:eastAsia="Times New Roman" w:hAnsi="Times New Roman" w:cs="Times New Roman"/>
          <w:sz w:val="28"/>
          <w:szCs w:val="28"/>
          <w:lang w:eastAsia="ru-RU"/>
        </w:rPr>
        <w:t>як індикатор їх господарського використання та негативного впливу на них</w:t>
      </w:r>
      <w:r>
        <w:rPr>
          <w:rFonts w:ascii="Times New Roman" w:eastAsia="Times New Roman" w:hAnsi="Times New Roman" w:cs="Times New Roman"/>
          <w:sz w:val="28"/>
          <w:szCs w:val="28"/>
          <w:lang w:eastAsia="ru-RU"/>
        </w:rPr>
        <w:t xml:space="preserve">. </w:t>
      </w:r>
      <w:r w:rsidR="00C27FB7">
        <w:rPr>
          <w:rFonts w:ascii="Times New Roman" w:eastAsia="Times New Roman" w:hAnsi="Times New Roman" w:cs="Times New Roman"/>
          <w:sz w:val="28"/>
          <w:szCs w:val="28"/>
          <w:lang w:eastAsia="ru-RU"/>
        </w:rPr>
        <w:t>Важливим є а</w:t>
      </w:r>
      <w:r w:rsidRPr="00B542B0">
        <w:rPr>
          <w:rFonts w:ascii="Times New Roman" w:eastAsia="Times New Roman" w:hAnsi="Times New Roman" w:cs="Times New Roman"/>
          <w:sz w:val="28"/>
          <w:szCs w:val="28"/>
          <w:lang w:eastAsia="ru-RU"/>
        </w:rPr>
        <w:t>наліз співвідношення між природними та господарськими землями регіону на основі оцінки сучасного природокористування</w:t>
      </w:r>
      <w:r>
        <w:rPr>
          <w:rFonts w:ascii="Times New Roman" w:eastAsia="Times New Roman" w:hAnsi="Times New Roman" w:cs="Times New Roman"/>
          <w:sz w:val="28"/>
          <w:szCs w:val="28"/>
          <w:lang w:eastAsia="ru-RU"/>
        </w:rPr>
        <w:t xml:space="preserve">. Вибір показників та факторів, що впливають на екологічну ситуацію в Полтавській області. </w:t>
      </w:r>
    </w:p>
    <w:p w14:paraId="6B1F954B" w14:textId="1FF982FA" w:rsidR="00EB220B" w:rsidRDefault="00F040CC" w:rsidP="00251C3F">
      <w:pPr>
        <w:shd w:val="clear" w:color="auto" w:fill="FFFFFF"/>
        <w:spacing w:after="0" w:line="360" w:lineRule="auto"/>
        <w:ind w:firstLine="708"/>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На конструктивному етапі проводиться творче втілення результатів дослідження у вигляді розробки планів-конспектів уроків та висвітлення основних висновків роботи. Головне завдання – представлення геоекологічного стану Полтавської області на уроках географії у восьмому класі.</w:t>
      </w:r>
    </w:p>
    <w:p w14:paraId="42226366" w14:textId="77777777" w:rsidR="007D0446" w:rsidRPr="00915AFF" w:rsidRDefault="007D0446" w:rsidP="00251C3F">
      <w:pPr>
        <w:shd w:val="clear" w:color="auto" w:fill="FFFFFF"/>
        <w:spacing w:after="0" w:line="360" w:lineRule="auto"/>
        <w:ind w:firstLine="708"/>
        <w:jc w:val="both"/>
        <w:rPr>
          <w:rFonts w:ascii="Times New Roman" w:eastAsia="Times New Roman" w:hAnsi="Times New Roman" w:cs="Times New Roman"/>
          <w:sz w:val="28"/>
          <w:szCs w:val="28"/>
          <w:lang w:eastAsia="ru-RU"/>
        </w:rPr>
      </w:pPr>
    </w:p>
    <w:p w14:paraId="79E801B0" w14:textId="450784A1" w:rsidR="001C38F1" w:rsidRPr="00915AFF" w:rsidRDefault="001C38F1" w:rsidP="00331B3D">
      <w:pPr>
        <w:pStyle w:val="1"/>
        <w:spacing w:before="0"/>
      </w:pPr>
      <w:bookmarkStart w:id="8" w:name="_Toc119871251"/>
      <w:r w:rsidRPr="00915AFF">
        <w:rPr>
          <w:rFonts w:ascii="Times New Roman" w:hAnsi="Times New Roman" w:cs="Times New Roman"/>
          <w:color w:val="auto"/>
        </w:rPr>
        <w:t>Висновки до першого розділу</w:t>
      </w:r>
      <w:bookmarkEnd w:id="8"/>
    </w:p>
    <w:p w14:paraId="2C954691" w14:textId="68C9D432" w:rsidR="00EB220B" w:rsidRPr="00915AFF" w:rsidRDefault="00EB220B" w:rsidP="0040353B">
      <w:pPr>
        <w:spacing w:after="0" w:line="360" w:lineRule="auto"/>
        <w:ind w:firstLine="709"/>
        <w:jc w:val="both"/>
        <w:rPr>
          <w:rFonts w:ascii="Times New Roman" w:hAnsi="Times New Roman" w:cs="Times New Roman"/>
          <w:sz w:val="28"/>
          <w:szCs w:val="28"/>
        </w:rPr>
      </w:pPr>
    </w:p>
    <w:p w14:paraId="6DB0B6F3" w14:textId="5194EA21" w:rsidR="00F210B7" w:rsidRDefault="00381BAA" w:rsidP="0040353B">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Поняття «е</w:t>
      </w:r>
      <w:r w:rsidR="00DD4649" w:rsidRPr="00DD4649">
        <w:rPr>
          <w:rFonts w:ascii="Times New Roman" w:hAnsi="Times New Roman" w:cs="Times New Roman"/>
          <w:sz w:val="28"/>
          <w:szCs w:val="28"/>
        </w:rPr>
        <w:t>кологічна ситуація</w:t>
      </w:r>
      <w:r>
        <w:rPr>
          <w:rFonts w:ascii="Times New Roman" w:hAnsi="Times New Roman" w:cs="Times New Roman"/>
          <w:sz w:val="28"/>
          <w:szCs w:val="28"/>
        </w:rPr>
        <w:t>» означає</w:t>
      </w:r>
      <w:r w:rsidR="00DD4649" w:rsidRPr="00DD4649">
        <w:rPr>
          <w:rFonts w:ascii="Times New Roman" w:hAnsi="Times New Roman" w:cs="Times New Roman"/>
          <w:sz w:val="28"/>
          <w:szCs w:val="28"/>
        </w:rPr>
        <w:t xml:space="preserve"> стан природи </w:t>
      </w:r>
      <w:r>
        <w:rPr>
          <w:rFonts w:ascii="Times New Roman" w:hAnsi="Times New Roman" w:cs="Times New Roman"/>
          <w:sz w:val="28"/>
          <w:szCs w:val="28"/>
        </w:rPr>
        <w:t>обмеженої певною</w:t>
      </w:r>
      <w:r w:rsidR="00DD4649" w:rsidRPr="00DD4649">
        <w:rPr>
          <w:rFonts w:ascii="Times New Roman" w:hAnsi="Times New Roman" w:cs="Times New Roman"/>
          <w:sz w:val="28"/>
          <w:szCs w:val="28"/>
        </w:rPr>
        <w:t xml:space="preserve"> територі</w:t>
      </w:r>
      <w:r>
        <w:rPr>
          <w:rFonts w:ascii="Times New Roman" w:hAnsi="Times New Roman" w:cs="Times New Roman"/>
          <w:sz w:val="28"/>
          <w:szCs w:val="28"/>
        </w:rPr>
        <w:t>єю</w:t>
      </w:r>
      <w:r w:rsidR="00DD4649" w:rsidRPr="00DD4649">
        <w:rPr>
          <w:rFonts w:ascii="Times New Roman" w:hAnsi="Times New Roman" w:cs="Times New Roman"/>
          <w:sz w:val="28"/>
          <w:szCs w:val="28"/>
        </w:rPr>
        <w:t xml:space="preserve">, який </w:t>
      </w:r>
      <w:r>
        <w:rPr>
          <w:rFonts w:ascii="Times New Roman" w:hAnsi="Times New Roman" w:cs="Times New Roman"/>
          <w:sz w:val="28"/>
          <w:szCs w:val="28"/>
        </w:rPr>
        <w:t>прослідковується</w:t>
      </w:r>
      <w:r w:rsidR="00DD4649" w:rsidRPr="00DD4649">
        <w:rPr>
          <w:rFonts w:ascii="Times New Roman" w:hAnsi="Times New Roman" w:cs="Times New Roman"/>
          <w:sz w:val="28"/>
          <w:szCs w:val="28"/>
        </w:rPr>
        <w:t xml:space="preserve"> у визначений п</w:t>
      </w:r>
      <w:r>
        <w:rPr>
          <w:rFonts w:ascii="Times New Roman" w:hAnsi="Times New Roman" w:cs="Times New Roman"/>
          <w:sz w:val="28"/>
          <w:szCs w:val="28"/>
        </w:rPr>
        <w:t>роміжок</w:t>
      </w:r>
      <w:r w:rsidR="00DD4649" w:rsidRPr="00DD4649">
        <w:rPr>
          <w:rFonts w:ascii="Times New Roman" w:hAnsi="Times New Roman" w:cs="Times New Roman"/>
          <w:sz w:val="28"/>
          <w:szCs w:val="28"/>
        </w:rPr>
        <w:t xml:space="preserve"> часу, п</w:t>
      </w:r>
      <w:r>
        <w:rPr>
          <w:rFonts w:ascii="Times New Roman" w:hAnsi="Times New Roman" w:cs="Times New Roman"/>
          <w:sz w:val="28"/>
          <w:szCs w:val="28"/>
          <w:lang w:val="en-US"/>
        </w:rPr>
        <w:t>o</w:t>
      </w:r>
      <w:r w:rsidR="00DD4649" w:rsidRPr="00DD4649">
        <w:rPr>
          <w:rFonts w:ascii="Times New Roman" w:hAnsi="Times New Roman" w:cs="Times New Roman"/>
          <w:sz w:val="28"/>
          <w:szCs w:val="28"/>
        </w:rPr>
        <w:t>зитивно або негативн</w:t>
      </w:r>
      <w:r>
        <w:rPr>
          <w:rFonts w:ascii="Times New Roman" w:hAnsi="Times New Roman" w:cs="Times New Roman"/>
          <w:sz w:val="28"/>
          <w:szCs w:val="28"/>
          <w:lang w:val="en-US"/>
        </w:rPr>
        <w:t>o</w:t>
      </w:r>
      <w:r w:rsidR="00DD4649" w:rsidRPr="00DD4649">
        <w:rPr>
          <w:rFonts w:ascii="Times New Roman" w:hAnsi="Times New Roman" w:cs="Times New Roman"/>
          <w:sz w:val="28"/>
          <w:szCs w:val="28"/>
        </w:rPr>
        <w:t xml:space="preserve"> впливає на всі складові та </w:t>
      </w:r>
      <w:r>
        <w:rPr>
          <w:rFonts w:ascii="Times New Roman" w:hAnsi="Times New Roman" w:cs="Times New Roman"/>
          <w:sz w:val="28"/>
          <w:szCs w:val="28"/>
        </w:rPr>
        <w:t>елементи</w:t>
      </w:r>
      <w:r w:rsidR="00DD4649" w:rsidRPr="00DD4649">
        <w:rPr>
          <w:rFonts w:ascii="Times New Roman" w:hAnsi="Times New Roman" w:cs="Times New Roman"/>
          <w:sz w:val="28"/>
          <w:szCs w:val="28"/>
        </w:rPr>
        <w:t xml:space="preserve"> природнього середовища.</w:t>
      </w:r>
      <w:r w:rsidR="00DD4649">
        <w:rPr>
          <w:rFonts w:ascii="Times New Roman" w:hAnsi="Times New Roman" w:cs="Times New Roman"/>
          <w:sz w:val="28"/>
          <w:szCs w:val="28"/>
        </w:rPr>
        <w:t xml:space="preserve"> </w:t>
      </w:r>
    </w:p>
    <w:p w14:paraId="27857CFE" w14:textId="02499632" w:rsidR="00F210B7" w:rsidRDefault="00F210B7" w:rsidP="00F210B7">
      <w:pPr>
        <w:spacing w:after="0" w:line="360" w:lineRule="auto"/>
        <w:ind w:firstLine="709"/>
        <w:jc w:val="both"/>
        <w:rPr>
          <w:rFonts w:ascii="Times New Roman" w:hAnsi="Times New Roman" w:cs="Times New Roman"/>
          <w:sz w:val="28"/>
          <w:szCs w:val="28"/>
        </w:rPr>
      </w:pPr>
      <w:r w:rsidRPr="00F210B7">
        <w:rPr>
          <w:rFonts w:ascii="Times New Roman" w:hAnsi="Times New Roman" w:cs="Times New Roman"/>
          <w:sz w:val="28"/>
          <w:szCs w:val="28"/>
        </w:rPr>
        <w:lastRenderedPageBreak/>
        <w:t>Екологічні ситуації</w:t>
      </w:r>
      <w:r w:rsidR="00381BAA" w:rsidRPr="00381BAA">
        <w:rPr>
          <w:rFonts w:ascii="Times New Roman" w:hAnsi="Times New Roman" w:cs="Times New Roman"/>
          <w:sz w:val="28"/>
          <w:szCs w:val="28"/>
          <w:lang w:val="ru-RU"/>
        </w:rPr>
        <w:t xml:space="preserve"> </w:t>
      </w:r>
      <w:r w:rsidR="00381BAA">
        <w:rPr>
          <w:rFonts w:ascii="Times New Roman" w:hAnsi="Times New Roman" w:cs="Times New Roman"/>
          <w:sz w:val="28"/>
          <w:szCs w:val="28"/>
        </w:rPr>
        <w:t>різняться</w:t>
      </w:r>
      <w:r w:rsidRPr="00F210B7">
        <w:rPr>
          <w:rFonts w:ascii="Times New Roman" w:hAnsi="Times New Roman" w:cs="Times New Roman"/>
          <w:sz w:val="28"/>
          <w:szCs w:val="28"/>
        </w:rPr>
        <w:t xml:space="preserve"> між собою за </w:t>
      </w:r>
      <w:r w:rsidR="00041D68">
        <w:rPr>
          <w:rFonts w:ascii="Times New Roman" w:hAnsi="Times New Roman" w:cs="Times New Roman"/>
          <w:sz w:val="28"/>
          <w:szCs w:val="28"/>
        </w:rPr>
        <w:t>комплексом</w:t>
      </w:r>
      <w:r w:rsidRPr="00F210B7">
        <w:rPr>
          <w:rFonts w:ascii="Times New Roman" w:hAnsi="Times New Roman" w:cs="Times New Roman"/>
          <w:sz w:val="28"/>
          <w:szCs w:val="28"/>
        </w:rPr>
        <w:t xml:space="preserve"> проблем,</w:t>
      </w:r>
      <w:r w:rsidR="00041D68">
        <w:rPr>
          <w:rFonts w:ascii="Times New Roman" w:hAnsi="Times New Roman" w:cs="Times New Roman"/>
          <w:sz w:val="28"/>
          <w:szCs w:val="28"/>
        </w:rPr>
        <w:t xml:space="preserve"> середовищем</w:t>
      </w:r>
      <w:r w:rsidRPr="00F210B7">
        <w:rPr>
          <w:rFonts w:ascii="Times New Roman" w:hAnsi="Times New Roman" w:cs="Times New Roman"/>
          <w:sz w:val="28"/>
          <w:szCs w:val="28"/>
        </w:rPr>
        <w:t xml:space="preserve"> формування, за </w:t>
      </w:r>
      <w:r w:rsidR="00041D68">
        <w:rPr>
          <w:rFonts w:ascii="Times New Roman" w:hAnsi="Times New Roman" w:cs="Times New Roman"/>
          <w:sz w:val="28"/>
          <w:szCs w:val="28"/>
        </w:rPr>
        <w:t>діапазоном</w:t>
      </w:r>
      <w:r w:rsidRPr="00F210B7">
        <w:rPr>
          <w:rFonts w:ascii="Times New Roman" w:hAnsi="Times New Roman" w:cs="Times New Roman"/>
          <w:sz w:val="28"/>
          <w:szCs w:val="28"/>
        </w:rPr>
        <w:t xml:space="preserve"> і </w:t>
      </w:r>
      <w:r w:rsidR="00041D68">
        <w:rPr>
          <w:rFonts w:ascii="Times New Roman" w:hAnsi="Times New Roman" w:cs="Times New Roman"/>
          <w:sz w:val="28"/>
          <w:szCs w:val="28"/>
        </w:rPr>
        <w:t>способом</w:t>
      </w:r>
      <w:r w:rsidRPr="00F210B7">
        <w:rPr>
          <w:rFonts w:ascii="Times New Roman" w:hAnsi="Times New Roman" w:cs="Times New Roman"/>
          <w:sz w:val="28"/>
          <w:szCs w:val="28"/>
        </w:rPr>
        <w:t xml:space="preserve"> </w:t>
      </w:r>
      <w:r w:rsidR="00041D68">
        <w:rPr>
          <w:rFonts w:ascii="Times New Roman" w:hAnsi="Times New Roman" w:cs="Times New Roman"/>
          <w:sz w:val="28"/>
          <w:szCs w:val="28"/>
        </w:rPr>
        <w:t>вияву</w:t>
      </w:r>
      <w:r w:rsidRPr="00F210B7">
        <w:rPr>
          <w:rFonts w:ascii="Times New Roman" w:hAnsi="Times New Roman" w:cs="Times New Roman"/>
          <w:sz w:val="28"/>
          <w:szCs w:val="28"/>
        </w:rPr>
        <w:t xml:space="preserve"> екологічних чинників. До чинників екологічних ситуацій належать: природні (вулканічна активність, сейсмічна активність, космічний пил, пилові бурі і т. д.) та антропогенні (промислова діяльність, вплив сільського господарства, транспортний, енергетичний). Природні чинники мають періодичний характер, тоді як вплив людської діяльності – постійний. </w:t>
      </w:r>
    </w:p>
    <w:p w14:paraId="64BD0017" w14:textId="77777777" w:rsidR="00041D68" w:rsidRDefault="008D39DB" w:rsidP="00041D6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Для виявлення екологічних проблем застосовується наступна схема: визначається набір екологічних проблем; класифікація за локалізацією; встановлення взаємопов</w:t>
      </w:r>
      <w:r w:rsidRPr="008D39DB">
        <w:rPr>
          <w:rFonts w:ascii="Times New Roman" w:hAnsi="Times New Roman" w:cs="Times New Roman"/>
          <w:sz w:val="28"/>
          <w:szCs w:val="28"/>
        </w:rPr>
        <w:t>’</w:t>
      </w:r>
      <w:r>
        <w:rPr>
          <w:rFonts w:ascii="Times New Roman" w:hAnsi="Times New Roman" w:cs="Times New Roman"/>
          <w:sz w:val="28"/>
          <w:szCs w:val="28"/>
        </w:rPr>
        <w:t xml:space="preserve">язаних проблем; визначається ступінь гостроти екологічної ситуації. </w:t>
      </w:r>
    </w:p>
    <w:p w14:paraId="0EE4E712" w14:textId="30588C63" w:rsidR="001C38F1" w:rsidRPr="00915AFF" w:rsidRDefault="00041D68" w:rsidP="00041D6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Отже</w:t>
      </w:r>
      <w:r w:rsidR="001C38F1" w:rsidRPr="00915AFF">
        <w:rPr>
          <w:rFonts w:ascii="Times New Roman" w:hAnsi="Times New Roman" w:cs="Times New Roman"/>
          <w:sz w:val="28"/>
          <w:szCs w:val="28"/>
        </w:rPr>
        <w:t xml:space="preserve">, </w:t>
      </w:r>
      <w:r>
        <w:rPr>
          <w:rFonts w:ascii="Times New Roman" w:hAnsi="Times New Roman" w:cs="Times New Roman"/>
          <w:sz w:val="28"/>
          <w:szCs w:val="28"/>
        </w:rPr>
        <w:t>хід</w:t>
      </w:r>
      <w:r w:rsidR="001C38F1" w:rsidRPr="00915AFF">
        <w:rPr>
          <w:rFonts w:ascii="Times New Roman" w:hAnsi="Times New Roman" w:cs="Times New Roman"/>
          <w:sz w:val="28"/>
          <w:szCs w:val="28"/>
        </w:rPr>
        <w:t xml:space="preserve"> виявлення та </w:t>
      </w:r>
      <w:r>
        <w:rPr>
          <w:rFonts w:ascii="Times New Roman" w:hAnsi="Times New Roman" w:cs="Times New Roman"/>
          <w:sz w:val="28"/>
          <w:szCs w:val="28"/>
        </w:rPr>
        <w:t>картографічної фіксації</w:t>
      </w:r>
      <w:r w:rsidR="001C38F1" w:rsidRPr="00915AFF">
        <w:rPr>
          <w:rFonts w:ascii="Times New Roman" w:hAnsi="Times New Roman" w:cs="Times New Roman"/>
          <w:sz w:val="28"/>
          <w:szCs w:val="28"/>
        </w:rPr>
        <w:t xml:space="preserve"> екологічних </w:t>
      </w:r>
      <w:r>
        <w:rPr>
          <w:rFonts w:ascii="Times New Roman" w:hAnsi="Times New Roman" w:cs="Times New Roman"/>
          <w:sz w:val="28"/>
          <w:szCs w:val="28"/>
        </w:rPr>
        <w:t>станів</w:t>
      </w:r>
      <w:r w:rsidR="001C38F1" w:rsidRPr="00915AFF">
        <w:rPr>
          <w:rFonts w:ascii="Times New Roman" w:hAnsi="Times New Roman" w:cs="Times New Roman"/>
          <w:sz w:val="28"/>
          <w:szCs w:val="28"/>
        </w:rPr>
        <w:t xml:space="preserve"> та </w:t>
      </w:r>
      <w:r>
        <w:rPr>
          <w:rFonts w:ascii="Times New Roman" w:hAnsi="Times New Roman" w:cs="Times New Roman"/>
          <w:sz w:val="28"/>
          <w:szCs w:val="28"/>
        </w:rPr>
        <w:t>проблем</w:t>
      </w:r>
      <w:r w:rsidR="001C38F1" w:rsidRPr="00915AFF">
        <w:rPr>
          <w:rFonts w:ascii="Times New Roman" w:hAnsi="Times New Roman" w:cs="Times New Roman"/>
          <w:sz w:val="28"/>
          <w:szCs w:val="28"/>
        </w:rPr>
        <w:t xml:space="preserve"> тісно взаємопов'язаний і неподільний.</w:t>
      </w:r>
    </w:p>
    <w:p w14:paraId="32955CDB" w14:textId="2D614114" w:rsidR="009D1327" w:rsidRPr="00915AFF" w:rsidRDefault="001C38F1" w:rsidP="0073640A">
      <w:pPr>
        <w:spacing w:after="0" w:line="360" w:lineRule="auto"/>
        <w:ind w:firstLine="709"/>
        <w:jc w:val="both"/>
        <w:rPr>
          <w:rFonts w:ascii="Times New Roman" w:hAnsi="Times New Roman" w:cs="Times New Roman"/>
          <w:sz w:val="28"/>
          <w:szCs w:val="28"/>
        </w:rPr>
      </w:pPr>
      <w:r w:rsidRPr="00915AFF">
        <w:rPr>
          <w:rFonts w:ascii="Times New Roman" w:hAnsi="Times New Roman" w:cs="Times New Roman"/>
          <w:sz w:val="28"/>
          <w:szCs w:val="28"/>
        </w:rPr>
        <w:t>Екологічні (геоекологічні) ситуації завжди мають просторово-часовий характер. Аналіз їх необхідно проводити у межах певних територіальних структур – геосистем та екосистем різних ієрархічних рівнів. Ареали їхнього прояву мають складні межі, утворені поєднанням меж природних та антропогенних ландшафтів, басейнів річок, адміністративних районів, типів землекористування.</w:t>
      </w:r>
    </w:p>
    <w:p w14:paraId="3770360E" w14:textId="19CBD8DF" w:rsidR="00F210B7" w:rsidRPr="00F210B7" w:rsidRDefault="00F210B7" w:rsidP="00F210B7">
      <w:pPr>
        <w:spacing w:after="0" w:line="360" w:lineRule="auto"/>
        <w:ind w:firstLine="709"/>
        <w:jc w:val="both"/>
        <w:rPr>
          <w:rFonts w:ascii="Times New Roman" w:hAnsi="Times New Roman" w:cs="Times New Roman"/>
          <w:bCs/>
          <w:sz w:val="28"/>
          <w:szCs w:val="28"/>
        </w:rPr>
      </w:pPr>
      <w:r w:rsidRPr="00F210B7">
        <w:rPr>
          <w:rFonts w:ascii="Times New Roman" w:hAnsi="Times New Roman" w:cs="Times New Roman"/>
          <w:sz w:val="28"/>
          <w:szCs w:val="28"/>
        </w:rPr>
        <w:t xml:space="preserve">При проведенні дослідження, а саме геоекологічного аналізу стану Полтавської області використовували наступні </w:t>
      </w:r>
      <w:r w:rsidR="00C27FB7">
        <w:rPr>
          <w:rFonts w:ascii="Times New Roman" w:hAnsi="Times New Roman" w:cs="Times New Roman"/>
          <w:sz w:val="28"/>
          <w:szCs w:val="28"/>
        </w:rPr>
        <w:t>етапи</w:t>
      </w:r>
      <w:r w:rsidRPr="00F210B7">
        <w:rPr>
          <w:rFonts w:ascii="Times New Roman" w:hAnsi="Times New Roman" w:cs="Times New Roman"/>
          <w:sz w:val="28"/>
          <w:szCs w:val="28"/>
        </w:rPr>
        <w:t xml:space="preserve">: інформаційний, аналітичний, статистико-синтетичний та конструктивний. </w:t>
      </w:r>
      <w:r w:rsidR="00166009">
        <w:rPr>
          <w:rFonts w:ascii="Times New Roman" w:hAnsi="Times New Roman" w:cs="Times New Roman"/>
          <w:sz w:val="28"/>
          <w:szCs w:val="28"/>
        </w:rPr>
        <w:t xml:space="preserve">Окрім цього, були застосовані такі методи: системного аналізу, </w:t>
      </w:r>
      <w:r w:rsidR="005343CA">
        <w:rPr>
          <w:rFonts w:ascii="Times New Roman" w:hAnsi="Times New Roman" w:cs="Times New Roman"/>
          <w:sz w:val="28"/>
          <w:szCs w:val="28"/>
        </w:rPr>
        <w:t xml:space="preserve">порівняльно-географічний, картографічний, метод класифікації та типізації явищ. </w:t>
      </w:r>
    </w:p>
    <w:p w14:paraId="590EAF81" w14:textId="77777777" w:rsidR="00FA1A82" w:rsidRPr="00915AFF" w:rsidRDefault="00FA1A82" w:rsidP="00251C3F">
      <w:pPr>
        <w:spacing w:after="0" w:line="360" w:lineRule="auto"/>
        <w:jc w:val="both"/>
        <w:rPr>
          <w:rFonts w:ascii="Times New Roman" w:hAnsi="Times New Roman" w:cs="Times New Roman"/>
          <w:sz w:val="28"/>
          <w:szCs w:val="28"/>
        </w:rPr>
      </w:pPr>
    </w:p>
    <w:p w14:paraId="7729D1CA" w14:textId="4CF0B00D" w:rsidR="001C38F1" w:rsidRDefault="001C38F1" w:rsidP="007768D4">
      <w:pPr>
        <w:pStyle w:val="2"/>
        <w:spacing w:before="0" w:beforeAutospacing="0" w:after="0" w:afterAutospacing="0"/>
        <w:rPr>
          <w:sz w:val="32"/>
          <w:szCs w:val="32"/>
          <w:lang w:val="uk-UA"/>
        </w:rPr>
      </w:pPr>
      <w:bookmarkStart w:id="9" w:name="_Toc119871252"/>
      <w:r w:rsidRPr="00915AFF">
        <w:rPr>
          <w:sz w:val="32"/>
          <w:szCs w:val="32"/>
          <w:lang w:val="uk-UA"/>
        </w:rPr>
        <w:t>РОЗДІЛ</w:t>
      </w:r>
      <w:r w:rsidR="002A303B" w:rsidRPr="00915AFF">
        <w:rPr>
          <w:sz w:val="32"/>
          <w:szCs w:val="32"/>
          <w:lang w:val="uk-UA"/>
        </w:rPr>
        <w:t xml:space="preserve"> 2</w:t>
      </w:r>
      <w:r w:rsidR="006C41BD" w:rsidRPr="00915AFF">
        <w:rPr>
          <w:sz w:val="32"/>
          <w:szCs w:val="32"/>
          <w:lang w:val="uk-UA"/>
        </w:rPr>
        <w:t>.</w:t>
      </w:r>
      <w:r w:rsidRPr="00915AFF">
        <w:rPr>
          <w:sz w:val="32"/>
          <w:szCs w:val="32"/>
          <w:lang w:val="uk-UA"/>
        </w:rPr>
        <w:t xml:space="preserve"> ГЕОГРАФІЧНА ХАРАКТЕРИСТИКА ПОЛТАВСЬКОЇ ОБЛАСТІ</w:t>
      </w:r>
      <w:bookmarkEnd w:id="9"/>
    </w:p>
    <w:p w14:paraId="6B954D9B" w14:textId="59CF22CD" w:rsidR="001715EA" w:rsidRDefault="001715EA" w:rsidP="007768D4">
      <w:pPr>
        <w:pStyle w:val="2"/>
        <w:spacing w:before="0" w:beforeAutospacing="0" w:after="0" w:afterAutospacing="0"/>
        <w:rPr>
          <w:sz w:val="32"/>
          <w:szCs w:val="32"/>
          <w:lang w:val="uk-UA"/>
        </w:rPr>
      </w:pPr>
    </w:p>
    <w:p w14:paraId="7A76F719" w14:textId="77777777" w:rsidR="001715EA" w:rsidRPr="00915AFF" w:rsidRDefault="001715EA" w:rsidP="00331B3D">
      <w:pPr>
        <w:pStyle w:val="2"/>
        <w:spacing w:before="0" w:beforeAutospacing="0" w:after="0" w:afterAutospacing="0"/>
        <w:rPr>
          <w:sz w:val="32"/>
          <w:szCs w:val="32"/>
          <w:lang w:val="uk-UA"/>
        </w:rPr>
      </w:pPr>
    </w:p>
    <w:p w14:paraId="1A621EBB" w14:textId="68470E69" w:rsidR="001C38F1" w:rsidRPr="00915AFF" w:rsidRDefault="001C38F1" w:rsidP="00331B3D">
      <w:pPr>
        <w:pStyle w:val="1"/>
        <w:spacing w:before="0"/>
        <w:rPr>
          <w:rFonts w:ascii="Times New Roman" w:hAnsi="Times New Roman" w:cs="Times New Roman"/>
          <w:color w:val="auto"/>
        </w:rPr>
      </w:pPr>
      <w:bookmarkStart w:id="10" w:name="_Toc119871253"/>
      <w:r w:rsidRPr="00915AFF">
        <w:rPr>
          <w:rFonts w:ascii="Times New Roman" w:hAnsi="Times New Roman" w:cs="Times New Roman"/>
          <w:color w:val="auto"/>
        </w:rPr>
        <w:t>2.1. Природа Полтавщин</w:t>
      </w:r>
      <w:r w:rsidR="0093632E" w:rsidRPr="00915AFF">
        <w:rPr>
          <w:rFonts w:ascii="Times New Roman" w:hAnsi="Times New Roman" w:cs="Times New Roman"/>
          <w:color w:val="auto"/>
        </w:rPr>
        <w:t>и</w:t>
      </w:r>
      <w:bookmarkEnd w:id="10"/>
    </w:p>
    <w:p w14:paraId="4141B896" w14:textId="77777777" w:rsidR="001C38F1" w:rsidRPr="00915AFF" w:rsidRDefault="001C38F1" w:rsidP="007768D4">
      <w:pPr>
        <w:spacing w:after="0" w:line="360" w:lineRule="auto"/>
        <w:ind w:firstLine="709"/>
        <w:jc w:val="both"/>
        <w:rPr>
          <w:rFonts w:ascii="Times New Roman" w:hAnsi="Times New Roman" w:cs="Times New Roman"/>
          <w:sz w:val="28"/>
          <w:szCs w:val="28"/>
        </w:rPr>
      </w:pPr>
    </w:p>
    <w:p w14:paraId="12C95AA5" w14:textId="177E99AB" w:rsidR="005A5F8E" w:rsidRPr="000E3393" w:rsidRDefault="001C38F1" w:rsidP="00237C34">
      <w:pPr>
        <w:pStyle w:val="a5"/>
        <w:shd w:val="clear" w:color="auto" w:fill="FFFFFF"/>
        <w:spacing w:before="0" w:beforeAutospacing="0" w:after="0" w:afterAutospacing="0" w:line="360" w:lineRule="auto"/>
        <w:ind w:firstLine="709"/>
        <w:jc w:val="both"/>
        <w:rPr>
          <w:color w:val="000000" w:themeColor="text1"/>
          <w:sz w:val="28"/>
          <w:szCs w:val="28"/>
          <w:lang w:val="uk-UA"/>
        </w:rPr>
      </w:pPr>
      <w:r w:rsidRPr="000E3393">
        <w:rPr>
          <w:bCs/>
          <w:color w:val="000000" w:themeColor="text1"/>
          <w:sz w:val="28"/>
          <w:szCs w:val="28"/>
          <w:lang w:val="uk-UA"/>
        </w:rPr>
        <w:lastRenderedPageBreak/>
        <w:t>Полтавська область</w:t>
      </w:r>
      <w:r w:rsidRPr="000E3393">
        <w:rPr>
          <w:color w:val="000000" w:themeColor="text1"/>
          <w:sz w:val="28"/>
          <w:szCs w:val="28"/>
          <w:lang w:val="uk-UA"/>
        </w:rPr>
        <w:t xml:space="preserve"> </w:t>
      </w:r>
      <w:r w:rsidRPr="000E3393">
        <w:rPr>
          <w:iCs/>
          <w:color w:val="000000" w:themeColor="text1"/>
          <w:sz w:val="28"/>
          <w:szCs w:val="28"/>
          <w:lang w:val="uk-UA"/>
        </w:rPr>
        <w:t>(Полтавщина)</w:t>
      </w:r>
      <w:r w:rsidRPr="000E3393">
        <w:rPr>
          <w:color w:val="000000" w:themeColor="text1"/>
          <w:sz w:val="28"/>
          <w:szCs w:val="28"/>
          <w:lang w:val="uk-UA"/>
        </w:rPr>
        <w:t xml:space="preserve"> </w:t>
      </w:r>
      <w:r w:rsidR="001715EA" w:rsidRPr="000E3393">
        <w:rPr>
          <w:color w:val="000000" w:themeColor="text1"/>
          <w:sz w:val="28"/>
          <w:szCs w:val="28"/>
          <w:lang w:val="uk-UA"/>
        </w:rPr>
        <w:t xml:space="preserve">– </w:t>
      </w:r>
      <w:r w:rsidR="003F6BB2" w:rsidRPr="000E3393">
        <w:rPr>
          <w:color w:val="000000" w:themeColor="text1"/>
          <w:sz w:val="28"/>
          <w:szCs w:val="28"/>
          <w:lang w:val="uk-UA"/>
        </w:rPr>
        <w:t xml:space="preserve">одна з адміністративно-територіальних одиниць </w:t>
      </w:r>
      <w:hyperlink r:id="rId20" w:tooltip="Україна" w:history="1">
        <w:r w:rsidRPr="000E3393">
          <w:rPr>
            <w:rStyle w:val="a6"/>
            <w:color w:val="000000" w:themeColor="text1"/>
            <w:sz w:val="28"/>
            <w:szCs w:val="28"/>
            <w:u w:val="none"/>
            <w:lang w:val="uk-UA"/>
          </w:rPr>
          <w:t>України</w:t>
        </w:r>
      </w:hyperlink>
      <w:r w:rsidRPr="000E3393">
        <w:rPr>
          <w:color w:val="000000" w:themeColor="text1"/>
          <w:sz w:val="28"/>
          <w:szCs w:val="28"/>
          <w:lang w:val="uk-UA"/>
        </w:rPr>
        <w:t>, обласни</w:t>
      </w:r>
      <w:r w:rsidR="003F6BB2" w:rsidRPr="000E3393">
        <w:rPr>
          <w:color w:val="000000" w:themeColor="text1"/>
          <w:sz w:val="28"/>
          <w:szCs w:val="28"/>
          <w:lang w:val="uk-UA"/>
        </w:rPr>
        <w:t>й</w:t>
      </w:r>
      <w:r w:rsidRPr="000E3393">
        <w:rPr>
          <w:color w:val="000000" w:themeColor="text1"/>
          <w:sz w:val="28"/>
          <w:szCs w:val="28"/>
          <w:lang w:val="uk-UA"/>
        </w:rPr>
        <w:t xml:space="preserve"> центр </w:t>
      </w:r>
      <w:r w:rsidR="003F6BB2" w:rsidRPr="000E3393">
        <w:rPr>
          <w:color w:val="000000" w:themeColor="text1"/>
          <w:sz w:val="28"/>
          <w:szCs w:val="28"/>
          <w:lang w:val="uk-UA"/>
        </w:rPr>
        <w:t xml:space="preserve">– </w:t>
      </w:r>
      <w:r w:rsidRPr="000E3393">
        <w:rPr>
          <w:color w:val="000000" w:themeColor="text1"/>
          <w:sz w:val="28"/>
          <w:szCs w:val="28"/>
          <w:lang w:val="uk-UA"/>
        </w:rPr>
        <w:t xml:space="preserve">місто </w:t>
      </w:r>
      <w:hyperlink r:id="rId21" w:tooltip="Полтава" w:history="1">
        <w:r w:rsidRPr="000E3393">
          <w:rPr>
            <w:rStyle w:val="a6"/>
            <w:color w:val="000000" w:themeColor="text1"/>
            <w:sz w:val="28"/>
            <w:szCs w:val="28"/>
            <w:u w:val="none"/>
            <w:lang w:val="uk-UA"/>
          </w:rPr>
          <w:t>Полтава</w:t>
        </w:r>
      </w:hyperlink>
      <w:r w:rsidRPr="000E3393">
        <w:rPr>
          <w:color w:val="000000" w:themeColor="text1"/>
          <w:sz w:val="28"/>
          <w:szCs w:val="28"/>
          <w:lang w:val="uk-UA"/>
        </w:rPr>
        <w:t>.</w:t>
      </w:r>
      <w:r w:rsidR="002C3F27" w:rsidRPr="000E3393">
        <w:rPr>
          <w:color w:val="000000" w:themeColor="text1"/>
          <w:sz w:val="28"/>
          <w:szCs w:val="28"/>
          <w:lang w:val="uk-UA"/>
        </w:rPr>
        <w:t xml:space="preserve"> Заснован</w:t>
      </w:r>
      <w:r w:rsidR="003F6BB2" w:rsidRPr="000E3393">
        <w:rPr>
          <w:color w:val="000000" w:themeColor="text1"/>
          <w:sz w:val="28"/>
          <w:szCs w:val="28"/>
          <w:lang w:val="uk-UA"/>
        </w:rPr>
        <w:t>ий</w:t>
      </w:r>
      <w:r w:rsidR="002C3F27" w:rsidRPr="000E3393">
        <w:rPr>
          <w:color w:val="000000" w:themeColor="text1"/>
          <w:sz w:val="28"/>
          <w:szCs w:val="28"/>
          <w:lang w:val="uk-UA"/>
        </w:rPr>
        <w:t xml:space="preserve"> дан</w:t>
      </w:r>
      <w:r w:rsidR="003F6BB2" w:rsidRPr="000E3393">
        <w:rPr>
          <w:color w:val="000000" w:themeColor="text1"/>
          <w:sz w:val="28"/>
          <w:szCs w:val="28"/>
          <w:lang w:val="uk-UA"/>
        </w:rPr>
        <w:t>ий</w:t>
      </w:r>
      <w:r w:rsidR="002C3F27" w:rsidRPr="000E3393">
        <w:rPr>
          <w:color w:val="000000" w:themeColor="text1"/>
          <w:sz w:val="28"/>
          <w:szCs w:val="28"/>
          <w:lang w:val="uk-UA"/>
        </w:rPr>
        <w:t xml:space="preserve"> </w:t>
      </w:r>
      <w:r w:rsidR="003F6BB2" w:rsidRPr="000E3393">
        <w:rPr>
          <w:color w:val="000000" w:themeColor="text1"/>
          <w:sz w:val="28"/>
          <w:szCs w:val="28"/>
          <w:lang w:val="uk-UA"/>
        </w:rPr>
        <w:t>регіон</w:t>
      </w:r>
      <w:r w:rsidR="002C3F27" w:rsidRPr="000E3393">
        <w:rPr>
          <w:color w:val="000000" w:themeColor="text1"/>
          <w:sz w:val="28"/>
          <w:szCs w:val="28"/>
          <w:lang w:val="uk-UA"/>
        </w:rPr>
        <w:t xml:space="preserve"> бу</w:t>
      </w:r>
      <w:r w:rsidR="003F6BB2" w:rsidRPr="000E3393">
        <w:rPr>
          <w:color w:val="000000" w:themeColor="text1"/>
          <w:sz w:val="28"/>
          <w:szCs w:val="28"/>
          <w:lang w:val="uk-UA"/>
        </w:rPr>
        <w:t>в</w:t>
      </w:r>
      <w:r w:rsidR="002C3F27" w:rsidRPr="000E3393">
        <w:rPr>
          <w:color w:val="000000" w:themeColor="text1"/>
          <w:sz w:val="28"/>
          <w:szCs w:val="28"/>
          <w:lang w:val="uk-UA"/>
        </w:rPr>
        <w:t xml:space="preserve"> 22 вересня 1937 року</w:t>
      </w:r>
      <w:r w:rsidR="003531AD" w:rsidRPr="000E3393">
        <w:rPr>
          <w:color w:val="000000" w:themeColor="text1"/>
          <w:sz w:val="28"/>
          <w:szCs w:val="28"/>
          <w:lang w:val="uk-UA"/>
        </w:rPr>
        <w:t>, нинішні межі сформувалися у 1954 році.</w:t>
      </w:r>
      <w:r w:rsidR="002C3F27" w:rsidRPr="000E3393">
        <w:rPr>
          <w:color w:val="000000" w:themeColor="text1"/>
          <w:sz w:val="28"/>
          <w:szCs w:val="28"/>
          <w:lang w:val="uk-UA"/>
        </w:rPr>
        <w:t xml:space="preserve"> </w:t>
      </w:r>
      <w:r w:rsidR="00237C34" w:rsidRPr="000E3393">
        <w:rPr>
          <w:color w:val="000000" w:themeColor="text1"/>
          <w:sz w:val="28"/>
          <w:szCs w:val="28"/>
          <w:lang w:val="uk-UA"/>
        </w:rPr>
        <w:t>П</w:t>
      </w:r>
      <w:r w:rsidR="00C1072F">
        <w:rPr>
          <w:color w:val="000000" w:themeColor="text1"/>
          <w:sz w:val="28"/>
          <w:szCs w:val="28"/>
          <w:lang w:val="uk-UA"/>
        </w:rPr>
        <w:t>лоща регіону становить</w:t>
      </w:r>
      <w:r w:rsidR="00237C34" w:rsidRPr="000E3393">
        <w:rPr>
          <w:color w:val="000000" w:themeColor="text1"/>
          <w:sz w:val="28"/>
          <w:szCs w:val="28"/>
          <w:lang w:val="uk-UA"/>
        </w:rPr>
        <w:t xml:space="preserve"> 28,7 тис. км²</w:t>
      </w:r>
      <w:r w:rsidR="003D181C" w:rsidRPr="000E3393">
        <w:rPr>
          <w:color w:val="000000" w:themeColor="text1"/>
          <w:sz w:val="28"/>
          <w:szCs w:val="28"/>
          <w:lang w:val="uk-UA"/>
        </w:rPr>
        <w:t xml:space="preserve"> (6-та в Україні)</w:t>
      </w:r>
      <w:r w:rsidR="00237C34" w:rsidRPr="000E3393">
        <w:rPr>
          <w:color w:val="000000" w:themeColor="text1"/>
          <w:sz w:val="28"/>
          <w:szCs w:val="28"/>
          <w:lang w:val="uk-UA"/>
        </w:rPr>
        <w:t>, що становить 4,8 % території</w:t>
      </w:r>
      <w:r w:rsidR="003D181C" w:rsidRPr="000E3393">
        <w:rPr>
          <w:color w:val="000000" w:themeColor="text1"/>
          <w:sz w:val="28"/>
          <w:szCs w:val="28"/>
          <w:lang w:val="uk-UA"/>
        </w:rPr>
        <w:t xml:space="preserve"> країни</w:t>
      </w:r>
      <w:r w:rsidR="008176B7" w:rsidRPr="000E3393">
        <w:rPr>
          <w:color w:val="000000" w:themeColor="text1"/>
          <w:sz w:val="28"/>
          <w:szCs w:val="28"/>
          <w:lang w:val="uk-UA"/>
        </w:rPr>
        <w:t>.</w:t>
      </w:r>
      <w:r w:rsidR="00C1072F">
        <w:rPr>
          <w:color w:val="000000" w:themeColor="text1"/>
          <w:sz w:val="28"/>
          <w:szCs w:val="28"/>
          <w:lang w:val="uk-UA"/>
        </w:rPr>
        <w:t xml:space="preserve"> Простягається</w:t>
      </w:r>
      <w:r w:rsidR="002C3F27" w:rsidRPr="000E3393">
        <w:rPr>
          <w:color w:val="000000" w:themeColor="text1"/>
          <w:sz w:val="28"/>
          <w:szCs w:val="28"/>
          <w:lang w:val="uk-UA"/>
        </w:rPr>
        <w:t xml:space="preserve"> у </w:t>
      </w:r>
      <w:r w:rsidR="00E0383B">
        <w:rPr>
          <w:color w:val="000000" w:themeColor="text1"/>
          <w:sz w:val="28"/>
          <w:szCs w:val="28"/>
          <w:lang w:val="uk-UA"/>
        </w:rPr>
        <w:t>центральній</w:t>
      </w:r>
      <w:r w:rsidR="002C3F27" w:rsidRPr="000E3393">
        <w:rPr>
          <w:color w:val="000000" w:themeColor="text1"/>
          <w:sz w:val="28"/>
          <w:szCs w:val="28"/>
          <w:lang w:val="uk-UA"/>
        </w:rPr>
        <w:t xml:space="preserve"> частині Лівобережної України</w:t>
      </w:r>
      <w:r w:rsidR="00C1072F">
        <w:rPr>
          <w:color w:val="000000" w:themeColor="text1"/>
          <w:sz w:val="28"/>
          <w:szCs w:val="28"/>
          <w:lang w:val="uk-UA"/>
        </w:rPr>
        <w:t xml:space="preserve"> та</w:t>
      </w:r>
      <w:r w:rsidR="002C3F27" w:rsidRPr="000E3393">
        <w:rPr>
          <w:color w:val="000000" w:themeColor="text1"/>
          <w:sz w:val="28"/>
          <w:szCs w:val="28"/>
          <w:lang w:val="uk-UA"/>
        </w:rPr>
        <w:t>,</w:t>
      </w:r>
      <w:r w:rsidR="00C1072F">
        <w:rPr>
          <w:color w:val="000000" w:themeColor="text1"/>
          <w:sz w:val="28"/>
          <w:szCs w:val="28"/>
          <w:lang w:val="uk-UA"/>
        </w:rPr>
        <w:t xml:space="preserve"> невелика частка,</w:t>
      </w:r>
      <w:r w:rsidR="002C3F27" w:rsidRPr="000E3393">
        <w:rPr>
          <w:color w:val="000000" w:themeColor="text1"/>
          <w:sz w:val="28"/>
          <w:szCs w:val="28"/>
          <w:lang w:val="uk-UA"/>
        </w:rPr>
        <w:t xml:space="preserve"> на Прав</w:t>
      </w:r>
      <w:r w:rsidR="00C1072F">
        <w:rPr>
          <w:color w:val="000000" w:themeColor="text1"/>
          <w:sz w:val="28"/>
          <w:szCs w:val="28"/>
          <w:lang w:val="uk-UA"/>
        </w:rPr>
        <w:t>обережжі</w:t>
      </w:r>
      <w:r w:rsidR="008176B7" w:rsidRPr="000E3393">
        <w:rPr>
          <w:color w:val="000000" w:themeColor="text1"/>
          <w:sz w:val="28"/>
          <w:szCs w:val="28"/>
          <w:lang w:val="uk-UA"/>
        </w:rPr>
        <w:t xml:space="preserve"> </w:t>
      </w:r>
      <w:r w:rsidR="002C3F27" w:rsidRPr="000E3393">
        <w:rPr>
          <w:color w:val="000000" w:themeColor="text1"/>
          <w:sz w:val="28"/>
          <w:szCs w:val="28"/>
          <w:lang w:val="uk-UA"/>
        </w:rPr>
        <w:t>( рис. 2.1.).</w:t>
      </w:r>
      <w:r w:rsidR="003D181C" w:rsidRPr="000E3393">
        <w:rPr>
          <w:color w:val="000000" w:themeColor="text1"/>
          <w:sz w:val="28"/>
          <w:szCs w:val="28"/>
          <w:lang w:val="uk-UA"/>
        </w:rPr>
        <w:t>За кількістю сусідніх областей (7) Полтавщина займає перше місце серед усіх регіонів України.</w:t>
      </w:r>
      <w:r w:rsidR="00237C34" w:rsidRPr="000E3393">
        <w:rPr>
          <w:color w:val="000000" w:themeColor="text1"/>
          <w:sz w:val="28"/>
          <w:szCs w:val="28"/>
          <w:lang w:val="uk-UA"/>
        </w:rPr>
        <w:t xml:space="preserve"> </w:t>
      </w:r>
      <w:r w:rsidR="00BB60EC">
        <w:rPr>
          <w:color w:val="000000" w:themeColor="text1"/>
          <w:sz w:val="28"/>
          <w:szCs w:val="28"/>
          <w:lang w:val="uk-UA"/>
        </w:rPr>
        <w:t>З</w:t>
      </w:r>
      <w:r w:rsidR="0093741D" w:rsidRPr="000E3393">
        <w:rPr>
          <w:color w:val="000000" w:themeColor="text1"/>
          <w:sz w:val="28"/>
          <w:szCs w:val="28"/>
          <w:lang w:val="uk-UA"/>
        </w:rPr>
        <w:t xml:space="preserve"> півночі</w:t>
      </w:r>
      <w:r w:rsidR="001715EA" w:rsidRPr="000E3393">
        <w:rPr>
          <w:color w:val="000000" w:themeColor="text1"/>
          <w:sz w:val="28"/>
          <w:szCs w:val="28"/>
          <w:lang w:val="uk-UA"/>
        </w:rPr>
        <w:t xml:space="preserve"> регіон</w:t>
      </w:r>
      <w:r w:rsidR="0093741D" w:rsidRPr="000E3393">
        <w:rPr>
          <w:color w:val="000000" w:themeColor="text1"/>
          <w:sz w:val="28"/>
          <w:szCs w:val="28"/>
          <w:lang w:val="uk-UA"/>
        </w:rPr>
        <w:t xml:space="preserve"> </w:t>
      </w:r>
      <w:r w:rsidR="00BB60EC">
        <w:rPr>
          <w:color w:val="000000" w:themeColor="text1"/>
          <w:sz w:val="28"/>
          <w:szCs w:val="28"/>
          <w:lang w:val="uk-UA"/>
        </w:rPr>
        <w:t xml:space="preserve">має сполучення з </w:t>
      </w:r>
      <w:hyperlink r:id="rId22" w:tooltip="Чернігівська область" w:history="1">
        <w:r w:rsidR="0093741D" w:rsidRPr="000E3393">
          <w:rPr>
            <w:rStyle w:val="a6"/>
            <w:color w:val="000000" w:themeColor="text1"/>
            <w:sz w:val="28"/>
            <w:szCs w:val="28"/>
            <w:u w:val="none"/>
            <w:lang w:val="uk-UA"/>
          </w:rPr>
          <w:t>Чернігівськ</w:t>
        </w:r>
        <w:r w:rsidR="00D36047">
          <w:rPr>
            <w:rStyle w:val="a6"/>
            <w:color w:val="000000" w:themeColor="text1"/>
            <w:sz w:val="28"/>
            <w:szCs w:val="28"/>
            <w:u w:val="none"/>
            <w:lang w:val="en-US"/>
          </w:rPr>
          <w:t>o</w:t>
        </w:r>
        <w:r w:rsidR="0093741D" w:rsidRPr="000E3393">
          <w:rPr>
            <w:rStyle w:val="a6"/>
            <w:color w:val="000000" w:themeColor="text1"/>
            <w:sz w:val="28"/>
            <w:szCs w:val="28"/>
            <w:u w:val="none"/>
            <w:lang w:val="uk-UA"/>
          </w:rPr>
          <w:t>ю</w:t>
        </w:r>
      </w:hyperlink>
      <w:r w:rsidR="0093741D" w:rsidRPr="000E3393">
        <w:rPr>
          <w:color w:val="000000" w:themeColor="text1"/>
          <w:sz w:val="28"/>
          <w:szCs w:val="28"/>
          <w:lang w:val="uk-UA"/>
        </w:rPr>
        <w:t xml:space="preserve"> та </w:t>
      </w:r>
      <w:hyperlink r:id="rId23" w:tooltip="Сумська область" w:history="1">
        <w:r w:rsidR="0093741D" w:rsidRPr="000E3393">
          <w:rPr>
            <w:rStyle w:val="a6"/>
            <w:color w:val="000000" w:themeColor="text1"/>
            <w:sz w:val="28"/>
            <w:szCs w:val="28"/>
            <w:u w:val="none"/>
            <w:lang w:val="uk-UA"/>
          </w:rPr>
          <w:t>Сумськ</w:t>
        </w:r>
        <w:r w:rsidR="00D36047">
          <w:rPr>
            <w:rStyle w:val="a6"/>
            <w:color w:val="000000" w:themeColor="text1"/>
            <w:sz w:val="28"/>
            <w:szCs w:val="28"/>
            <w:u w:val="none"/>
            <w:lang w:val="en-US"/>
          </w:rPr>
          <w:t>o</w:t>
        </w:r>
        <w:r w:rsidR="0093741D" w:rsidRPr="000E3393">
          <w:rPr>
            <w:rStyle w:val="a6"/>
            <w:color w:val="000000" w:themeColor="text1"/>
            <w:sz w:val="28"/>
            <w:szCs w:val="28"/>
            <w:u w:val="none"/>
            <w:lang w:val="uk-UA"/>
          </w:rPr>
          <w:t>ю</w:t>
        </w:r>
      </w:hyperlink>
      <w:r w:rsidR="0093741D" w:rsidRPr="000E3393">
        <w:rPr>
          <w:color w:val="000000" w:themeColor="text1"/>
          <w:sz w:val="28"/>
          <w:szCs w:val="28"/>
          <w:lang w:val="uk-UA"/>
        </w:rPr>
        <w:t xml:space="preserve">, </w:t>
      </w:r>
      <w:r w:rsidR="00BB60EC">
        <w:rPr>
          <w:color w:val="000000" w:themeColor="text1"/>
          <w:sz w:val="28"/>
          <w:szCs w:val="28"/>
          <w:lang w:val="uk-UA"/>
        </w:rPr>
        <w:t>зі</w:t>
      </w:r>
      <w:r w:rsidR="0093741D" w:rsidRPr="000E3393">
        <w:rPr>
          <w:color w:val="000000" w:themeColor="text1"/>
          <w:sz w:val="28"/>
          <w:szCs w:val="28"/>
          <w:lang w:val="uk-UA"/>
        </w:rPr>
        <w:t xml:space="preserve"> сход</w:t>
      </w:r>
      <w:r w:rsidR="00BB60EC">
        <w:rPr>
          <w:color w:val="000000" w:themeColor="text1"/>
          <w:sz w:val="28"/>
          <w:szCs w:val="28"/>
          <w:lang w:val="uk-UA"/>
        </w:rPr>
        <w:t xml:space="preserve">у – з </w:t>
      </w:r>
      <w:hyperlink r:id="rId24" w:tooltip="Харківська область" w:history="1">
        <w:r w:rsidR="0093741D" w:rsidRPr="000E3393">
          <w:rPr>
            <w:rStyle w:val="a6"/>
            <w:color w:val="000000" w:themeColor="text1"/>
            <w:sz w:val="28"/>
            <w:szCs w:val="28"/>
            <w:u w:val="none"/>
            <w:lang w:val="uk-UA"/>
          </w:rPr>
          <w:t>Харківськ</w:t>
        </w:r>
        <w:r w:rsidR="00D36047">
          <w:rPr>
            <w:rStyle w:val="a6"/>
            <w:color w:val="000000" w:themeColor="text1"/>
            <w:sz w:val="28"/>
            <w:szCs w:val="28"/>
            <w:u w:val="none"/>
            <w:lang w:val="en-US"/>
          </w:rPr>
          <w:t>o</w:t>
        </w:r>
        <w:r w:rsidR="0093741D" w:rsidRPr="000E3393">
          <w:rPr>
            <w:rStyle w:val="a6"/>
            <w:color w:val="000000" w:themeColor="text1"/>
            <w:sz w:val="28"/>
            <w:szCs w:val="28"/>
            <w:u w:val="none"/>
            <w:lang w:val="uk-UA"/>
          </w:rPr>
          <w:t>ю</w:t>
        </w:r>
      </w:hyperlink>
      <w:r w:rsidR="0093741D" w:rsidRPr="000E3393">
        <w:rPr>
          <w:color w:val="000000" w:themeColor="text1"/>
          <w:sz w:val="28"/>
          <w:szCs w:val="28"/>
          <w:lang w:val="uk-UA"/>
        </w:rPr>
        <w:t xml:space="preserve">, на півдні з </w:t>
      </w:r>
      <w:hyperlink r:id="rId25" w:tooltip="Дніпропетровська область" w:history="1">
        <w:r w:rsidR="0093741D" w:rsidRPr="000E3393">
          <w:rPr>
            <w:rStyle w:val="a6"/>
            <w:color w:val="000000" w:themeColor="text1"/>
            <w:sz w:val="28"/>
            <w:szCs w:val="28"/>
            <w:u w:val="none"/>
            <w:lang w:val="uk-UA"/>
          </w:rPr>
          <w:t>Дніпропетр</w:t>
        </w:r>
        <w:r w:rsidR="00D36047">
          <w:rPr>
            <w:rStyle w:val="a6"/>
            <w:color w:val="000000" w:themeColor="text1"/>
            <w:sz w:val="28"/>
            <w:szCs w:val="28"/>
            <w:u w:val="none"/>
            <w:lang w:val="en-US"/>
          </w:rPr>
          <w:t>o</w:t>
        </w:r>
        <w:r w:rsidR="0093741D" w:rsidRPr="000E3393">
          <w:rPr>
            <w:rStyle w:val="a6"/>
            <w:color w:val="000000" w:themeColor="text1"/>
            <w:sz w:val="28"/>
            <w:szCs w:val="28"/>
            <w:u w:val="none"/>
            <w:lang w:val="uk-UA"/>
          </w:rPr>
          <w:t>вською</w:t>
        </w:r>
      </w:hyperlink>
      <w:r w:rsidR="0093741D" w:rsidRPr="000E3393">
        <w:rPr>
          <w:color w:val="000000" w:themeColor="text1"/>
          <w:sz w:val="28"/>
          <w:szCs w:val="28"/>
          <w:lang w:val="uk-UA"/>
        </w:rPr>
        <w:t xml:space="preserve"> та </w:t>
      </w:r>
      <w:hyperlink r:id="rId26" w:tooltip="Кіровоградська область" w:history="1">
        <w:r w:rsidR="0093741D" w:rsidRPr="000E3393">
          <w:rPr>
            <w:rStyle w:val="a6"/>
            <w:color w:val="000000" w:themeColor="text1"/>
            <w:sz w:val="28"/>
            <w:szCs w:val="28"/>
            <w:u w:val="none"/>
            <w:lang w:val="uk-UA"/>
          </w:rPr>
          <w:t>Кіров</w:t>
        </w:r>
        <w:r w:rsidR="00D36047">
          <w:rPr>
            <w:rStyle w:val="a6"/>
            <w:color w:val="000000" w:themeColor="text1"/>
            <w:sz w:val="28"/>
            <w:szCs w:val="28"/>
            <w:u w:val="none"/>
            <w:lang w:val="en-US"/>
          </w:rPr>
          <w:t>o</w:t>
        </w:r>
        <w:r w:rsidR="0093741D" w:rsidRPr="000E3393">
          <w:rPr>
            <w:rStyle w:val="a6"/>
            <w:color w:val="000000" w:themeColor="text1"/>
            <w:sz w:val="28"/>
            <w:szCs w:val="28"/>
            <w:u w:val="none"/>
            <w:lang w:val="uk-UA"/>
          </w:rPr>
          <w:t>градською</w:t>
        </w:r>
      </w:hyperlink>
      <w:r w:rsidR="0093741D" w:rsidRPr="000E3393">
        <w:rPr>
          <w:color w:val="000000" w:themeColor="text1"/>
          <w:sz w:val="28"/>
          <w:szCs w:val="28"/>
          <w:lang w:val="uk-UA"/>
        </w:rPr>
        <w:t xml:space="preserve">, на заході з </w:t>
      </w:r>
      <w:hyperlink r:id="rId27" w:tooltip="Київська область" w:history="1">
        <w:r w:rsidR="0093741D" w:rsidRPr="000E3393">
          <w:rPr>
            <w:rStyle w:val="a6"/>
            <w:color w:val="000000" w:themeColor="text1"/>
            <w:sz w:val="28"/>
            <w:szCs w:val="28"/>
            <w:u w:val="none"/>
            <w:lang w:val="uk-UA"/>
          </w:rPr>
          <w:t>Київськ</w:t>
        </w:r>
        <w:r w:rsidR="00D36047">
          <w:rPr>
            <w:rStyle w:val="a6"/>
            <w:color w:val="000000" w:themeColor="text1"/>
            <w:sz w:val="28"/>
            <w:szCs w:val="28"/>
            <w:u w:val="none"/>
            <w:lang w:val="en-US"/>
          </w:rPr>
          <w:t>o</w:t>
        </w:r>
        <w:r w:rsidR="0093741D" w:rsidRPr="000E3393">
          <w:rPr>
            <w:rStyle w:val="a6"/>
            <w:color w:val="000000" w:themeColor="text1"/>
            <w:sz w:val="28"/>
            <w:szCs w:val="28"/>
            <w:u w:val="none"/>
            <w:lang w:val="uk-UA"/>
          </w:rPr>
          <w:t>ю</w:t>
        </w:r>
      </w:hyperlink>
      <w:r w:rsidR="0093741D" w:rsidRPr="000E3393">
        <w:rPr>
          <w:color w:val="000000" w:themeColor="text1"/>
          <w:sz w:val="28"/>
          <w:szCs w:val="28"/>
          <w:lang w:val="uk-UA"/>
        </w:rPr>
        <w:t xml:space="preserve"> та </w:t>
      </w:r>
      <w:hyperlink r:id="rId28" w:tooltip="Черкаська область" w:history="1">
        <w:r w:rsidR="0093741D" w:rsidRPr="000E3393">
          <w:rPr>
            <w:rStyle w:val="a6"/>
            <w:color w:val="000000" w:themeColor="text1"/>
            <w:sz w:val="28"/>
            <w:szCs w:val="28"/>
            <w:u w:val="none"/>
            <w:lang w:val="uk-UA"/>
          </w:rPr>
          <w:t>Черкаськ</w:t>
        </w:r>
        <w:r w:rsidR="00D36047">
          <w:rPr>
            <w:rStyle w:val="a6"/>
            <w:color w:val="000000" w:themeColor="text1"/>
            <w:sz w:val="28"/>
            <w:szCs w:val="28"/>
            <w:u w:val="none"/>
            <w:lang w:val="en-US"/>
          </w:rPr>
          <w:t>o</w:t>
        </w:r>
        <w:r w:rsidR="0093741D" w:rsidRPr="000E3393">
          <w:rPr>
            <w:rStyle w:val="a6"/>
            <w:color w:val="000000" w:themeColor="text1"/>
            <w:sz w:val="28"/>
            <w:szCs w:val="28"/>
            <w:u w:val="none"/>
            <w:lang w:val="uk-UA"/>
          </w:rPr>
          <w:t>ю</w:t>
        </w:r>
      </w:hyperlink>
      <w:r w:rsidR="0093741D" w:rsidRPr="000E3393">
        <w:rPr>
          <w:color w:val="000000" w:themeColor="text1"/>
          <w:sz w:val="28"/>
          <w:szCs w:val="28"/>
          <w:lang w:val="uk-UA"/>
        </w:rPr>
        <w:t xml:space="preserve"> областя</w:t>
      </w:r>
      <w:r w:rsidR="00BB60EC">
        <w:rPr>
          <w:color w:val="000000" w:themeColor="text1"/>
          <w:sz w:val="28"/>
          <w:szCs w:val="28"/>
          <w:lang w:val="uk-UA"/>
        </w:rPr>
        <w:t>ми</w:t>
      </w:r>
      <w:r w:rsidR="0093741D" w:rsidRPr="000E3393">
        <w:rPr>
          <w:color w:val="000000" w:themeColor="text1"/>
          <w:sz w:val="28"/>
          <w:szCs w:val="28"/>
          <w:lang w:val="uk-UA"/>
        </w:rPr>
        <w:t>.</w:t>
      </w:r>
    </w:p>
    <w:p w14:paraId="5C31D448" w14:textId="286DB0B7" w:rsidR="005A5F8E" w:rsidRPr="000E3393" w:rsidRDefault="005A5F8E" w:rsidP="0040353B">
      <w:pPr>
        <w:pStyle w:val="a5"/>
        <w:shd w:val="clear" w:color="auto" w:fill="FFFFFF"/>
        <w:spacing w:before="0" w:beforeAutospacing="0" w:after="0" w:afterAutospacing="0" w:line="360" w:lineRule="auto"/>
        <w:ind w:firstLine="709"/>
        <w:jc w:val="center"/>
        <w:rPr>
          <w:color w:val="000000" w:themeColor="text1"/>
          <w:sz w:val="28"/>
          <w:szCs w:val="28"/>
          <w:lang w:val="uk-UA"/>
        </w:rPr>
      </w:pPr>
      <w:r w:rsidRPr="000E3393">
        <w:rPr>
          <w:noProof/>
          <w:color w:val="000000" w:themeColor="text1"/>
          <w:sz w:val="28"/>
          <w:szCs w:val="28"/>
        </w:rPr>
        <w:drawing>
          <wp:inline distT="0" distB="0" distL="0" distR="0" wp14:anchorId="0BCC87C0" wp14:editId="4C158237">
            <wp:extent cx="5019675" cy="3375731"/>
            <wp:effectExtent l="0" t="0" r="0" b="0"/>
            <wp:docPr id="8" name="Рисунок 8" descr="C:\Users\Kasutaja\Desktop\800px-Poltava_in_Ukraine.svg.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Kasutaja\Desktop\800px-Poltava_in_Ukraine.svg.png"/>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5054092" cy="3398876"/>
                    </a:xfrm>
                    <a:prstGeom prst="rect">
                      <a:avLst/>
                    </a:prstGeom>
                    <a:noFill/>
                    <a:ln>
                      <a:noFill/>
                    </a:ln>
                  </pic:spPr>
                </pic:pic>
              </a:graphicData>
            </a:graphic>
          </wp:inline>
        </w:drawing>
      </w:r>
    </w:p>
    <w:p w14:paraId="2CE5AA49" w14:textId="28494F49" w:rsidR="004D595C" w:rsidRPr="000E3393" w:rsidRDefault="002C3F27" w:rsidP="0040353B">
      <w:pPr>
        <w:pStyle w:val="a5"/>
        <w:shd w:val="clear" w:color="auto" w:fill="FFFFFF"/>
        <w:spacing w:before="0" w:beforeAutospacing="0" w:after="0" w:afterAutospacing="0" w:line="360" w:lineRule="auto"/>
        <w:ind w:firstLine="709"/>
        <w:jc w:val="both"/>
        <w:rPr>
          <w:color w:val="000000" w:themeColor="text1"/>
          <w:sz w:val="28"/>
          <w:szCs w:val="28"/>
          <w:lang w:val="uk-UA"/>
        </w:rPr>
      </w:pPr>
      <w:r w:rsidRPr="000E3393">
        <w:rPr>
          <w:color w:val="000000" w:themeColor="text1"/>
          <w:sz w:val="28"/>
          <w:szCs w:val="28"/>
          <w:lang w:val="uk-UA"/>
        </w:rPr>
        <w:t>Рис</w:t>
      </w:r>
      <w:r w:rsidR="005A5F8E" w:rsidRPr="000E3393">
        <w:rPr>
          <w:color w:val="000000" w:themeColor="text1"/>
          <w:sz w:val="28"/>
          <w:szCs w:val="28"/>
          <w:lang w:val="uk-UA"/>
        </w:rPr>
        <w:t>.</w:t>
      </w:r>
      <w:r w:rsidRPr="000E3393">
        <w:rPr>
          <w:color w:val="000000" w:themeColor="text1"/>
          <w:sz w:val="28"/>
          <w:szCs w:val="28"/>
          <w:lang w:val="uk-UA"/>
        </w:rPr>
        <w:t xml:space="preserve"> 2.1. Адміністративно-територіальний поділ України (виділена Полтавська область) [15]</w:t>
      </w:r>
    </w:p>
    <w:p w14:paraId="1DD04437" w14:textId="6B0DE20F" w:rsidR="001715EA" w:rsidRPr="000E3393" w:rsidRDefault="001715EA" w:rsidP="001715EA">
      <w:pPr>
        <w:pStyle w:val="a5"/>
        <w:shd w:val="clear" w:color="auto" w:fill="FFFFFF"/>
        <w:spacing w:before="0" w:beforeAutospacing="0" w:after="0" w:afterAutospacing="0" w:line="360" w:lineRule="auto"/>
        <w:ind w:firstLine="709"/>
        <w:jc w:val="both"/>
        <w:rPr>
          <w:color w:val="000000" w:themeColor="text1"/>
          <w:sz w:val="28"/>
          <w:szCs w:val="28"/>
          <w:lang w:val="uk-UA"/>
        </w:rPr>
      </w:pPr>
    </w:p>
    <w:p w14:paraId="3CABBB86" w14:textId="43DA5F10" w:rsidR="0029286E" w:rsidRPr="000E3393" w:rsidRDefault="00BB60EC" w:rsidP="001715EA">
      <w:pPr>
        <w:pStyle w:val="a5"/>
        <w:shd w:val="clear" w:color="auto" w:fill="FFFFFF"/>
        <w:spacing w:before="0" w:beforeAutospacing="0" w:after="0" w:afterAutospacing="0" w:line="360" w:lineRule="auto"/>
        <w:ind w:firstLine="709"/>
        <w:jc w:val="both"/>
        <w:rPr>
          <w:color w:val="000000" w:themeColor="text1"/>
          <w:sz w:val="28"/>
          <w:szCs w:val="28"/>
          <w:lang w:val="uk-UA"/>
        </w:rPr>
      </w:pPr>
      <w:r>
        <w:rPr>
          <w:color w:val="000000" w:themeColor="text1"/>
          <w:sz w:val="28"/>
          <w:szCs w:val="28"/>
          <w:shd w:val="clear" w:color="auto" w:fill="FFFFFF"/>
          <w:lang w:val="uk-UA"/>
        </w:rPr>
        <w:t>Полт</w:t>
      </w:r>
      <w:r w:rsidR="00872B02">
        <w:rPr>
          <w:color w:val="000000" w:themeColor="text1"/>
          <w:sz w:val="28"/>
          <w:szCs w:val="28"/>
          <w:shd w:val="clear" w:color="auto" w:fill="FFFFFF"/>
          <w:lang w:val="uk-UA"/>
        </w:rPr>
        <w:t>авська область</w:t>
      </w:r>
      <w:r w:rsidR="008176B7" w:rsidRPr="000E3393">
        <w:rPr>
          <w:color w:val="000000" w:themeColor="text1"/>
          <w:sz w:val="28"/>
          <w:szCs w:val="28"/>
          <w:shd w:val="clear" w:color="auto" w:fill="FFFFFF"/>
          <w:lang w:val="uk-UA"/>
        </w:rPr>
        <w:t xml:space="preserve"> </w:t>
      </w:r>
      <w:r>
        <w:rPr>
          <w:color w:val="000000" w:themeColor="text1"/>
          <w:sz w:val="28"/>
          <w:szCs w:val="28"/>
          <w:shd w:val="clear" w:color="auto" w:fill="FFFFFF"/>
          <w:lang w:val="uk-UA"/>
        </w:rPr>
        <w:t>простягається</w:t>
      </w:r>
      <w:r w:rsidR="008176B7" w:rsidRPr="000E3393">
        <w:rPr>
          <w:color w:val="000000" w:themeColor="text1"/>
          <w:sz w:val="28"/>
          <w:szCs w:val="28"/>
          <w:shd w:val="clear" w:color="auto" w:fill="FFFFFF"/>
          <w:lang w:val="uk-UA"/>
        </w:rPr>
        <w:t xml:space="preserve"> в </w:t>
      </w:r>
      <w:r>
        <w:rPr>
          <w:color w:val="000000" w:themeColor="text1"/>
          <w:sz w:val="28"/>
          <w:szCs w:val="28"/>
          <w:shd w:val="clear" w:color="auto" w:fill="FFFFFF"/>
          <w:lang w:val="uk-UA"/>
        </w:rPr>
        <w:t>рамках</w:t>
      </w:r>
      <w:r w:rsidR="00872B02">
        <w:rPr>
          <w:color w:val="000000" w:themeColor="text1"/>
          <w:sz w:val="28"/>
          <w:szCs w:val="28"/>
          <w:shd w:val="clear" w:color="auto" w:fill="FFFFFF"/>
          <w:lang w:val="uk-UA"/>
        </w:rPr>
        <w:t xml:space="preserve"> основної геологічної структури – </w:t>
      </w:r>
      <w:r w:rsidR="008176B7" w:rsidRPr="000E3393">
        <w:rPr>
          <w:color w:val="000000" w:themeColor="text1"/>
          <w:sz w:val="28"/>
          <w:szCs w:val="28"/>
          <w:shd w:val="clear" w:color="auto" w:fill="FFFFFF"/>
          <w:lang w:val="uk-UA"/>
        </w:rPr>
        <w:t xml:space="preserve">Дніпровсько-Донецької </w:t>
      </w:r>
      <w:r w:rsidR="00872B02">
        <w:rPr>
          <w:color w:val="000000" w:themeColor="text1"/>
          <w:sz w:val="28"/>
          <w:szCs w:val="28"/>
          <w:shd w:val="clear" w:color="auto" w:fill="FFFFFF"/>
          <w:lang w:val="uk-UA"/>
        </w:rPr>
        <w:t>низовини</w:t>
      </w:r>
      <w:r w:rsidR="008176B7" w:rsidRPr="000E3393">
        <w:rPr>
          <w:color w:val="000000" w:themeColor="text1"/>
          <w:sz w:val="28"/>
          <w:szCs w:val="28"/>
          <w:shd w:val="clear" w:color="auto" w:fill="FFFFFF"/>
          <w:lang w:val="uk-UA"/>
        </w:rPr>
        <w:t xml:space="preserve"> та її схилів, яка є основною гео</w:t>
      </w:r>
      <w:r w:rsidR="006A3CE8" w:rsidRPr="000E3393">
        <w:rPr>
          <w:color w:val="000000" w:themeColor="text1"/>
          <w:sz w:val="28"/>
          <w:szCs w:val="28"/>
          <w:shd w:val="clear" w:color="auto" w:fill="FFFFFF"/>
          <w:lang w:val="uk-UA"/>
        </w:rPr>
        <w:t xml:space="preserve">логічною структурою. </w:t>
      </w:r>
      <w:hyperlink r:id="rId30" w:tooltip="Рельєф" w:history="1">
        <w:r w:rsidR="0093741D" w:rsidRPr="000E3393">
          <w:rPr>
            <w:rStyle w:val="a6"/>
            <w:color w:val="000000" w:themeColor="text1"/>
            <w:sz w:val="28"/>
            <w:szCs w:val="28"/>
            <w:u w:val="none"/>
            <w:shd w:val="clear" w:color="auto" w:fill="FFFFFF"/>
            <w:lang w:val="uk-UA"/>
          </w:rPr>
          <w:t>Рельєф</w:t>
        </w:r>
      </w:hyperlink>
      <w:r w:rsidR="006A3CE8" w:rsidRPr="000E3393">
        <w:rPr>
          <w:color w:val="000000" w:themeColor="text1"/>
          <w:sz w:val="28"/>
          <w:szCs w:val="28"/>
          <w:shd w:val="clear" w:color="auto" w:fill="FFFFFF"/>
          <w:lang w:val="uk-UA"/>
        </w:rPr>
        <w:t xml:space="preserve"> – </w:t>
      </w:r>
      <w:hyperlink r:id="rId31" w:tooltip="Рівнина" w:history="1">
        <w:r w:rsidR="0093741D" w:rsidRPr="000E3393">
          <w:rPr>
            <w:rStyle w:val="a6"/>
            <w:color w:val="000000" w:themeColor="text1"/>
            <w:sz w:val="28"/>
            <w:szCs w:val="28"/>
            <w:u w:val="none"/>
            <w:shd w:val="clear" w:color="auto" w:fill="FFFFFF"/>
            <w:lang w:val="uk-UA"/>
          </w:rPr>
          <w:t>рівнинний</w:t>
        </w:r>
      </w:hyperlink>
      <w:r w:rsidR="001715EA" w:rsidRPr="000E3393">
        <w:rPr>
          <w:color w:val="000000" w:themeColor="text1"/>
          <w:sz w:val="28"/>
          <w:szCs w:val="28"/>
          <w:shd w:val="clear" w:color="auto" w:fill="FFFFFF"/>
          <w:lang w:val="uk-UA"/>
        </w:rPr>
        <w:t>.</w:t>
      </w:r>
      <w:r w:rsidR="006A3CE8" w:rsidRPr="000E3393">
        <w:rPr>
          <w:color w:val="000000" w:themeColor="text1"/>
          <w:sz w:val="28"/>
          <w:szCs w:val="28"/>
          <w:shd w:val="clear" w:color="auto" w:fill="FFFFFF"/>
          <w:lang w:val="uk-UA"/>
        </w:rPr>
        <w:t xml:space="preserve"> Основна</w:t>
      </w:r>
      <w:r w:rsidR="0029286E" w:rsidRPr="000E3393">
        <w:rPr>
          <w:color w:val="000000" w:themeColor="text1"/>
          <w:sz w:val="28"/>
          <w:szCs w:val="28"/>
          <w:shd w:val="clear" w:color="auto" w:fill="FFFFFF"/>
          <w:lang w:val="uk-UA"/>
        </w:rPr>
        <w:t xml:space="preserve"> частина</w:t>
      </w:r>
      <w:r w:rsidR="006A3CE8" w:rsidRPr="000E3393">
        <w:rPr>
          <w:color w:val="000000" w:themeColor="text1"/>
          <w:sz w:val="28"/>
          <w:szCs w:val="28"/>
          <w:shd w:val="clear" w:color="auto" w:fill="FFFFFF"/>
          <w:lang w:val="uk-UA"/>
        </w:rPr>
        <w:t xml:space="preserve"> регіону</w:t>
      </w:r>
      <w:r w:rsidR="0029286E" w:rsidRPr="000E3393">
        <w:rPr>
          <w:color w:val="000000" w:themeColor="text1"/>
          <w:sz w:val="28"/>
          <w:szCs w:val="28"/>
          <w:shd w:val="clear" w:color="auto" w:fill="FFFFFF"/>
          <w:lang w:val="uk-UA"/>
        </w:rPr>
        <w:t xml:space="preserve"> </w:t>
      </w:r>
      <w:r w:rsidR="00872B02" w:rsidRPr="00872B02">
        <w:rPr>
          <w:color w:val="000000" w:themeColor="text1"/>
          <w:sz w:val="28"/>
          <w:szCs w:val="28"/>
          <w:shd w:val="clear" w:color="auto" w:fill="FFFFFF"/>
          <w:lang w:val="uk-UA"/>
        </w:rPr>
        <w:t>розташована на Придніпровській низовині та Полтавській рівнині.</w:t>
      </w:r>
      <w:r w:rsidR="0029286E" w:rsidRPr="000E3393">
        <w:rPr>
          <w:color w:val="000000" w:themeColor="text1"/>
          <w:sz w:val="28"/>
          <w:szCs w:val="28"/>
          <w:shd w:val="clear" w:color="auto" w:fill="FFFFFF"/>
          <w:lang w:val="uk-UA"/>
        </w:rPr>
        <w:t xml:space="preserve"> </w:t>
      </w:r>
      <w:r w:rsidR="0029286E" w:rsidRPr="000E3393">
        <w:rPr>
          <w:rStyle w:val="redline"/>
          <w:color w:val="000000" w:themeColor="text1"/>
          <w:sz w:val="28"/>
          <w:szCs w:val="28"/>
          <w:shd w:val="clear" w:color="auto" w:fill="FFFFFF"/>
          <w:lang w:val="uk-UA"/>
        </w:rPr>
        <w:t>Поверхня</w:t>
      </w:r>
      <w:r w:rsidR="00AF6CE5" w:rsidRPr="00AF6CE5">
        <w:rPr>
          <w:color w:val="000000" w:themeColor="text1"/>
          <w:sz w:val="28"/>
          <w:szCs w:val="28"/>
          <w:shd w:val="clear" w:color="auto" w:fill="FFFFFF"/>
        </w:rPr>
        <w:t xml:space="preserve"> </w:t>
      </w:r>
      <w:r w:rsidR="006A3CE8" w:rsidRPr="000E3393">
        <w:rPr>
          <w:color w:val="000000" w:themeColor="text1"/>
          <w:sz w:val="28"/>
          <w:szCs w:val="28"/>
          <w:shd w:val="clear" w:color="auto" w:fill="FFFFFF"/>
          <w:lang w:val="uk-UA"/>
        </w:rPr>
        <w:t>області</w:t>
      </w:r>
      <w:r w:rsidR="0029286E" w:rsidRPr="000E3393">
        <w:rPr>
          <w:color w:val="000000" w:themeColor="text1"/>
          <w:sz w:val="28"/>
          <w:szCs w:val="28"/>
          <w:shd w:val="clear" w:color="auto" w:fill="FFFFFF"/>
          <w:lang w:val="uk-UA"/>
        </w:rPr>
        <w:t xml:space="preserve"> </w:t>
      </w:r>
      <w:r w:rsidR="00275FD5">
        <w:rPr>
          <w:color w:val="000000" w:themeColor="text1"/>
          <w:sz w:val="28"/>
          <w:szCs w:val="28"/>
          <w:shd w:val="clear" w:color="auto" w:fill="FFFFFF"/>
          <w:lang w:val="uk-UA"/>
        </w:rPr>
        <w:t xml:space="preserve">в основному нахилена </w:t>
      </w:r>
      <w:r w:rsidR="0029286E" w:rsidRPr="000E3393">
        <w:rPr>
          <w:color w:val="000000" w:themeColor="text1"/>
          <w:sz w:val="28"/>
          <w:szCs w:val="28"/>
          <w:shd w:val="clear" w:color="auto" w:fill="FFFFFF"/>
          <w:lang w:val="uk-UA"/>
        </w:rPr>
        <w:t>з півночі-північного</w:t>
      </w:r>
      <w:r w:rsidR="00275FD5" w:rsidRPr="00275FD5">
        <w:rPr>
          <w:color w:val="FFFFFF" w:themeColor="background1"/>
          <w:sz w:val="28"/>
          <w:szCs w:val="28"/>
          <w:shd w:val="clear" w:color="auto" w:fill="FFFFFF"/>
          <w:lang w:val="uk-UA"/>
        </w:rPr>
        <w:t>_</w:t>
      </w:r>
      <w:r w:rsidR="0029286E" w:rsidRPr="000E3393">
        <w:rPr>
          <w:color w:val="000000" w:themeColor="text1"/>
          <w:sz w:val="28"/>
          <w:szCs w:val="28"/>
          <w:shd w:val="clear" w:color="auto" w:fill="FFFFFF"/>
          <w:lang w:val="uk-UA"/>
        </w:rPr>
        <w:t>сходу на південь-південн</w:t>
      </w:r>
      <w:r w:rsidR="00275FD5">
        <w:rPr>
          <w:color w:val="000000" w:themeColor="text1"/>
          <w:sz w:val="28"/>
          <w:szCs w:val="28"/>
          <w:shd w:val="clear" w:color="auto" w:fill="FFFFFF"/>
          <w:lang w:val="uk-UA"/>
        </w:rPr>
        <w:t>ого</w:t>
      </w:r>
      <w:r w:rsidR="0029286E" w:rsidRPr="000E3393">
        <w:rPr>
          <w:color w:val="000000" w:themeColor="text1"/>
          <w:sz w:val="28"/>
          <w:szCs w:val="28"/>
          <w:shd w:val="clear" w:color="auto" w:fill="FFFFFF"/>
          <w:lang w:val="uk-UA"/>
        </w:rPr>
        <w:t xml:space="preserve"> зах</w:t>
      </w:r>
      <w:r w:rsidR="00275FD5">
        <w:rPr>
          <w:color w:val="000000" w:themeColor="text1"/>
          <w:sz w:val="28"/>
          <w:szCs w:val="28"/>
          <w:shd w:val="clear" w:color="auto" w:fill="FFFFFF"/>
          <w:lang w:val="uk-UA"/>
        </w:rPr>
        <w:t>о</w:t>
      </w:r>
      <w:r w:rsidR="0029286E" w:rsidRPr="000E3393">
        <w:rPr>
          <w:color w:val="000000" w:themeColor="text1"/>
          <w:sz w:val="28"/>
          <w:szCs w:val="28"/>
          <w:shd w:val="clear" w:color="auto" w:fill="FFFFFF"/>
          <w:lang w:val="uk-UA"/>
        </w:rPr>
        <w:t>д</w:t>
      </w:r>
      <w:r w:rsidR="00275FD5">
        <w:rPr>
          <w:color w:val="000000" w:themeColor="text1"/>
          <w:sz w:val="28"/>
          <w:szCs w:val="28"/>
          <w:shd w:val="clear" w:color="auto" w:fill="FFFFFF"/>
          <w:lang w:val="uk-UA"/>
        </w:rPr>
        <w:t>у</w:t>
      </w:r>
      <w:r w:rsidR="0029286E" w:rsidRPr="000E3393">
        <w:rPr>
          <w:color w:val="000000" w:themeColor="text1"/>
          <w:sz w:val="28"/>
          <w:szCs w:val="28"/>
          <w:shd w:val="clear" w:color="auto" w:fill="FFFFFF"/>
          <w:lang w:val="uk-UA"/>
        </w:rPr>
        <w:t xml:space="preserve">. </w:t>
      </w:r>
      <w:r w:rsidR="003531AD" w:rsidRPr="000E3393">
        <w:rPr>
          <w:color w:val="000000" w:themeColor="text1"/>
          <w:sz w:val="28"/>
          <w:szCs w:val="28"/>
          <w:shd w:val="clear" w:color="auto" w:fill="FFFFFF"/>
          <w:lang w:val="uk-UA"/>
        </w:rPr>
        <w:t>Даний</w:t>
      </w:r>
      <w:r w:rsidR="0029286E" w:rsidRPr="000E3393">
        <w:rPr>
          <w:color w:val="000000" w:themeColor="text1"/>
          <w:sz w:val="28"/>
          <w:szCs w:val="28"/>
          <w:shd w:val="clear" w:color="auto" w:fill="FFFFFF"/>
          <w:lang w:val="uk-UA"/>
        </w:rPr>
        <w:t xml:space="preserve"> </w:t>
      </w:r>
      <w:r w:rsidR="0029286E" w:rsidRPr="000E3393">
        <w:rPr>
          <w:color w:val="000000" w:themeColor="text1"/>
          <w:sz w:val="28"/>
          <w:szCs w:val="28"/>
          <w:shd w:val="clear" w:color="auto" w:fill="FFFFFF"/>
          <w:lang w:val="uk-UA"/>
        </w:rPr>
        <w:lastRenderedPageBreak/>
        <w:t xml:space="preserve">напрямок </w:t>
      </w:r>
      <w:r w:rsidR="003531AD" w:rsidRPr="000E3393">
        <w:rPr>
          <w:color w:val="000000" w:themeColor="text1"/>
          <w:sz w:val="28"/>
          <w:szCs w:val="28"/>
          <w:shd w:val="clear" w:color="auto" w:fill="FFFFFF"/>
          <w:lang w:val="uk-UA"/>
        </w:rPr>
        <w:t>характерний також і</w:t>
      </w:r>
      <w:r w:rsidR="0029286E" w:rsidRPr="000E3393">
        <w:rPr>
          <w:color w:val="000000" w:themeColor="text1"/>
          <w:sz w:val="28"/>
          <w:szCs w:val="28"/>
          <w:shd w:val="clear" w:color="auto" w:fill="FFFFFF"/>
          <w:lang w:val="uk-UA"/>
        </w:rPr>
        <w:t xml:space="preserve"> для</w:t>
      </w:r>
      <w:r w:rsidR="00275FD5">
        <w:rPr>
          <w:color w:val="000000" w:themeColor="text1"/>
          <w:sz w:val="28"/>
          <w:szCs w:val="28"/>
          <w:shd w:val="clear" w:color="auto" w:fill="FFFFFF"/>
          <w:lang w:val="uk-UA"/>
        </w:rPr>
        <w:t xml:space="preserve"> водопровідних</w:t>
      </w:r>
      <w:r w:rsidR="0029286E" w:rsidRPr="000E3393">
        <w:rPr>
          <w:color w:val="000000" w:themeColor="text1"/>
          <w:sz w:val="28"/>
          <w:szCs w:val="28"/>
          <w:shd w:val="clear" w:color="auto" w:fill="FFFFFF"/>
          <w:lang w:val="uk-UA"/>
        </w:rPr>
        <w:t xml:space="preserve"> </w:t>
      </w:r>
      <w:r w:rsidR="00E33CDC">
        <w:rPr>
          <w:color w:val="000000" w:themeColor="text1"/>
          <w:sz w:val="28"/>
          <w:szCs w:val="28"/>
          <w:shd w:val="clear" w:color="auto" w:fill="FFFFFF"/>
          <w:lang w:val="uk-UA"/>
        </w:rPr>
        <w:t>мереж</w:t>
      </w:r>
      <w:r w:rsidR="0029286E" w:rsidRPr="000E3393">
        <w:rPr>
          <w:color w:val="000000" w:themeColor="text1"/>
          <w:sz w:val="28"/>
          <w:szCs w:val="28"/>
          <w:shd w:val="clear" w:color="auto" w:fill="FFFFFF"/>
          <w:lang w:val="uk-UA"/>
        </w:rPr>
        <w:t xml:space="preserve">. Максимальна абсолютна </w:t>
      </w:r>
      <w:r w:rsidR="00275FD5">
        <w:rPr>
          <w:color w:val="000000" w:themeColor="text1"/>
          <w:sz w:val="28"/>
          <w:szCs w:val="28"/>
          <w:shd w:val="clear" w:color="auto" w:fill="FFFFFF"/>
          <w:lang w:val="uk-UA"/>
        </w:rPr>
        <w:t>висота</w:t>
      </w:r>
      <w:r w:rsidR="0029286E" w:rsidRPr="000E3393">
        <w:rPr>
          <w:color w:val="000000" w:themeColor="text1"/>
          <w:sz w:val="28"/>
          <w:szCs w:val="28"/>
          <w:shd w:val="clear" w:color="auto" w:fill="FFFFFF"/>
          <w:lang w:val="uk-UA"/>
        </w:rPr>
        <w:t xml:space="preserve"> (20</w:t>
      </w:r>
      <w:r w:rsidR="00E33CDC">
        <w:rPr>
          <w:color w:val="000000" w:themeColor="text1"/>
          <w:sz w:val="28"/>
          <w:szCs w:val="28"/>
          <w:shd w:val="clear" w:color="auto" w:fill="FFFFFF"/>
          <w:lang w:val="uk-UA"/>
        </w:rPr>
        <w:t>1</w:t>
      </w:r>
      <w:r w:rsidR="0029286E" w:rsidRPr="000E3393">
        <w:rPr>
          <w:color w:val="000000" w:themeColor="text1"/>
          <w:sz w:val="28"/>
          <w:szCs w:val="28"/>
          <w:shd w:val="clear" w:color="auto" w:fill="FFFFFF"/>
          <w:lang w:val="uk-UA"/>
        </w:rPr>
        <w:t>,6</w:t>
      </w:r>
      <w:r w:rsidR="00915AFF" w:rsidRPr="000E3393">
        <w:rPr>
          <w:color w:val="000000" w:themeColor="text1"/>
          <w:sz w:val="28"/>
          <w:szCs w:val="28"/>
          <w:shd w:val="clear" w:color="auto" w:fill="FFFFFF"/>
          <w:lang w:val="uk-UA"/>
        </w:rPr>
        <w:t xml:space="preserve"> </w:t>
      </w:r>
      <w:r w:rsidR="0029286E" w:rsidRPr="000E3393">
        <w:rPr>
          <w:color w:val="000000" w:themeColor="text1"/>
          <w:sz w:val="28"/>
          <w:szCs w:val="28"/>
          <w:shd w:val="clear" w:color="auto" w:fill="FFFFFF"/>
          <w:lang w:val="uk-UA"/>
        </w:rPr>
        <w:t xml:space="preserve">м) </w:t>
      </w:r>
      <w:r w:rsidR="008C1371" w:rsidRPr="008C1371">
        <w:rPr>
          <w:color w:val="000000" w:themeColor="text1"/>
          <w:sz w:val="28"/>
          <w:szCs w:val="28"/>
          <w:shd w:val="clear" w:color="auto" w:fill="FFFFFF"/>
          <w:lang w:val="uk-UA"/>
        </w:rPr>
        <w:t xml:space="preserve">хвилястості лівобережжя району – </w:t>
      </w:r>
      <w:r w:rsidR="008C1371">
        <w:rPr>
          <w:color w:val="000000" w:themeColor="text1"/>
          <w:sz w:val="28"/>
          <w:szCs w:val="28"/>
          <w:shd w:val="clear" w:color="auto" w:fill="FFFFFF"/>
          <w:lang w:val="uk-UA"/>
        </w:rPr>
        <w:t>6</w:t>
      </w:r>
      <w:r w:rsidR="008C1371" w:rsidRPr="008C1371">
        <w:rPr>
          <w:color w:val="000000" w:themeColor="text1"/>
          <w:sz w:val="28"/>
          <w:szCs w:val="28"/>
          <w:shd w:val="clear" w:color="auto" w:fill="FFFFFF"/>
          <w:lang w:val="uk-UA"/>
        </w:rPr>
        <w:t xml:space="preserve"> км</w:t>
      </w:r>
      <w:r w:rsidR="008C1371">
        <w:rPr>
          <w:color w:val="000000" w:themeColor="text1"/>
          <w:sz w:val="28"/>
          <w:szCs w:val="28"/>
          <w:shd w:val="clear" w:color="auto" w:fill="FFFFFF"/>
          <w:lang w:val="uk-UA"/>
        </w:rPr>
        <w:t xml:space="preserve"> західніше</w:t>
      </w:r>
      <w:r w:rsidR="008C1371" w:rsidRPr="008C1371">
        <w:rPr>
          <w:color w:val="000000" w:themeColor="text1"/>
          <w:sz w:val="28"/>
          <w:szCs w:val="28"/>
          <w:shd w:val="clear" w:color="auto" w:fill="FFFFFF"/>
          <w:lang w:val="uk-UA"/>
        </w:rPr>
        <w:t xml:space="preserve"> від Опішні на правому березі Дніпровського плато, найвища точка поверхні +205 м (вершина височини с. Крюківський район м. Кременчука)</w:t>
      </w:r>
      <w:r w:rsidR="008C1371">
        <w:rPr>
          <w:color w:val="000000" w:themeColor="text1"/>
          <w:sz w:val="28"/>
          <w:szCs w:val="28"/>
          <w:shd w:val="clear" w:color="auto" w:fill="FFFFFF"/>
          <w:lang w:val="uk-UA"/>
        </w:rPr>
        <w:t>.</w:t>
      </w:r>
      <w:r w:rsidR="0029286E" w:rsidRPr="000E3393">
        <w:rPr>
          <w:color w:val="000000" w:themeColor="text1"/>
          <w:sz w:val="28"/>
          <w:szCs w:val="28"/>
          <w:shd w:val="clear" w:color="auto" w:fill="FFFFFF"/>
          <w:lang w:val="uk-UA"/>
        </w:rPr>
        <w:t xml:space="preserve"> </w:t>
      </w:r>
      <w:r w:rsidR="00E33CDC">
        <w:rPr>
          <w:color w:val="000000" w:themeColor="text1"/>
          <w:sz w:val="28"/>
          <w:szCs w:val="28"/>
          <w:shd w:val="clear" w:color="auto" w:fill="FFFFFF"/>
          <w:lang w:val="uk-UA"/>
        </w:rPr>
        <w:t xml:space="preserve">Горб отримав назву «Деївська гора». </w:t>
      </w:r>
      <w:r w:rsidR="000F1BC7">
        <w:rPr>
          <w:color w:val="000000" w:themeColor="text1"/>
          <w:sz w:val="28"/>
          <w:szCs w:val="28"/>
          <w:shd w:val="clear" w:color="auto" w:fill="FFFFFF"/>
          <w:lang w:val="uk-UA"/>
        </w:rPr>
        <w:t>Кам</w:t>
      </w:r>
      <w:r w:rsidR="000F1BC7" w:rsidRPr="000F1BC7">
        <w:rPr>
          <w:color w:val="000000" w:themeColor="text1"/>
          <w:sz w:val="28"/>
          <w:szCs w:val="28"/>
          <w:shd w:val="clear" w:color="auto" w:fill="FFFFFF"/>
          <w:lang w:val="uk-UA"/>
        </w:rPr>
        <w:t>’</w:t>
      </w:r>
      <w:r w:rsidR="000F1BC7">
        <w:rPr>
          <w:color w:val="000000" w:themeColor="text1"/>
          <w:sz w:val="28"/>
          <w:szCs w:val="28"/>
          <w:shd w:val="clear" w:color="auto" w:fill="FFFFFF"/>
          <w:lang w:val="uk-UA"/>
        </w:rPr>
        <w:t>янське</w:t>
      </w:r>
      <w:r w:rsidR="00E33CDC" w:rsidRPr="000E3393">
        <w:rPr>
          <w:color w:val="000000" w:themeColor="text1"/>
          <w:sz w:val="28"/>
          <w:szCs w:val="28"/>
          <w:shd w:val="clear" w:color="auto" w:fill="FFFFFF"/>
          <w:lang w:val="uk-UA"/>
        </w:rPr>
        <w:t xml:space="preserve"> водосховищ</w:t>
      </w:r>
      <w:r w:rsidR="00E33CDC">
        <w:rPr>
          <w:color w:val="000000" w:themeColor="text1"/>
          <w:sz w:val="28"/>
          <w:szCs w:val="28"/>
          <w:shd w:val="clear" w:color="auto" w:fill="FFFFFF"/>
          <w:lang w:val="uk-UA"/>
        </w:rPr>
        <w:t>е, його</w:t>
      </w:r>
      <w:r w:rsidR="00E33CDC" w:rsidRPr="000E3393">
        <w:rPr>
          <w:color w:val="000000" w:themeColor="text1"/>
          <w:sz w:val="28"/>
          <w:szCs w:val="28"/>
          <w:shd w:val="clear" w:color="auto" w:fill="FFFFFF"/>
          <w:lang w:val="uk-UA"/>
        </w:rPr>
        <w:t xml:space="preserve"> </w:t>
      </w:r>
      <w:r w:rsidR="00E33CDC">
        <w:rPr>
          <w:color w:val="000000" w:themeColor="text1"/>
          <w:sz w:val="28"/>
          <w:szCs w:val="28"/>
          <w:shd w:val="clear" w:color="auto" w:fill="FFFFFF"/>
          <w:lang w:val="uk-UA"/>
        </w:rPr>
        <w:t>б</w:t>
      </w:r>
      <w:r w:rsidR="006A3CE8" w:rsidRPr="000E3393">
        <w:rPr>
          <w:color w:val="000000" w:themeColor="text1"/>
          <w:sz w:val="28"/>
          <w:szCs w:val="28"/>
          <w:shd w:val="clear" w:color="auto" w:fill="FFFFFF"/>
          <w:lang w:val="uk-UA"/>
        </w:rPr>
        <w:t>ерегова лінія</w:t>
      </w:r>
      <w:r w:rsidR="00E33CDC">
        <w:rPr>
          <w:color w:val="000000" w:themeColor="text1"/>
          <w:sz w:val="28"/>
          <w:szCs w:val="28"/>
          <w:shd w:val="clear" w:color="auto" w:fill="FFFFFF"/>
          <w:lang w:val="uk-UA"/>
        </w:rPr>
        <w:t xml:space="preserve"> </w:t>
      </w:r>
      <w:r w:rsidR="006A3CE8" w:rsidRPr="000E3393">
        <w:rPr>
          <w:color w:val="000000" w:themeColor="text1"/>
          <w:sz w:val="28"/>
          <w:szCs w:val="28"/>
          <w:shd w:val="clear" w:color="auto" w:fill="FFFFFF"/>
          <w:lang w:val="uk-UA"/>
        </w:rPr>
        <w:t xml:space="preserve">– </w:t>
      </w:r>
      <w:r w:rsidR="00E33CDC">
        <w:rPr>
          <w:color w:val="000000" w:themeColor="text1"/>
          <w:sz w:val="28"/>
          <w:szCs w:val="28"/>
          <w:shd w:val="clear" w:color="auto" w:fill="FFFFFF"/>
          <w:lang w:val="uk-UA"/>
        </w:rPr>
        <w:t>має найнижчу відмітку</w:t>
      </w:r>
      <w:r w:rsidR="0029286E" w:rsidRPr="000E3393">
        <w:rPr>
          <w:color w:val="000000" w:themeColor="text1"/>
          <w:sz w:val="28"/>
          <w:szCs w:val="28"/>
          <w:shd w:val="clear" w:color="auto" w:fill="FFFFFF"/>
          <w:lang w:val="uk-UA"/>
        </w:rPr>
        <w:t xml:space="preserve"> поверхні Полтавщини (64</w:t>
      </w:r>
      <w:r w:rsidR="00915AFF" w:rsidRPr="000E3393">
        <w:rPr>
          <w:color w:val="000000" w:themeColor="text1"/>
          <w:sz w:val="28"/>
          <w:szCs w:val="28"/>
          <w:shd w:val="clear" w:color="auto" w:fill="FFFFFF"/>
          <w:lang w:val="uk-UA"/>
        </w:rPr>
        <w:t xml:space="preserve"> </w:t>
      </w:r>
      <w:r w:rsidR="0029286E" w:rsidRPr="000E3393">
        <w:rPr>
          <w:color w:val="000000" w:themeColor="text1"/>
          <w:sz w:val="28"/>
          <w:szCs w:val="28"/>
          <w:shd w:val="clear" w:color="auto" w:fill="FFFFFF"/>
          <w:lang w:val="uk-UA"/>
        </w:rPr>
        <w:t>м). Середній похил поверхні по профілю між цими відмітками становить 0,98</w:t>
      </w:r>
      <w:r w:rsidR="00915AFF" w:rsidRPr="000E3393">
        <w:rPr>
          <w:color w:val="000000" w:themeColor="text1"/>
          <w:sz w:val="28"/>
          <w:szCs w:val="28"/>
          <w:shd w:val="clear" w:color="auto" w:fill="FFFFFF"/>
          <w:lang w:val="uk-UA"/>
        </w:rPr>
        <w:t xml:space="preserve"> </w:t>
      </w:r>
      <w:r w:rsidR="0029286E" w:rsidRPr="000E3393">
        <w:rPr>
          <w:color w:val="000000" w:themeColor="text1"/>
          <w:sz w:val="28"/>
          <w:szCs w:val="28"/>
          <w:shd w:val="clear" w:color="auto" w:fill="FFFFFF"/>
          <w:lang w:val="uk-UA"/>
        </w:rPr>
        <w:t>км.</w:t>
      </w:r>
    </w:p>
    <w:p w14:paraId="38E521AD" w14:textId="733A6B0B" w:rsidR="00FD2398" w:rsidRDefault="0029286E" w:rsidP="001715EA">
      <w:pPr>
        <w:pStyle w:val="a5"/>
        <w:shd w:val="clear" w:color="auto" w:fill="FFFFFF"/>
        <w:spacing w:before="0" w:beforeAutospacing="0" w:after="0" w:afterAutospacing="0" w:line="360" w:lineRule="auto"/>
        <w:ind w:firstLine="709"/>
        <w:jc w:val="both"/>
        <w:rPr>
          <w:color w:val="000000" w:themeColor="text1"/>
          <w:sz w:val="28"/>
          <w:szCs w:val="28"/>
          <w:shd w:val="clear" w:color="auto" w:fill="FFFFFF"/>
          <w:lang w:val="uk-UA"/>
        </w:rPr>
      </w:pPr>
      <w:r w:rsidRPr="000E3393">
        <w:rPr>
          <w:rStyle w:val="redline"/>
          <w:color w:val="000000" w:themeColor="text1"/>
          <w:sz w:val="28"/>
          <w:szCs w:val="28"/>
          <w:shd w:val="clear" w:color="auto" w:fill="FFFFFF"/>
          <w:lang w:val="uk-UA"/>
        </w:rPr>
        <w:t>Але</w:t>
      </w:r>
      <w:r w:rsidR="00AF6CE5" w:rsidRPr="00AF6CE5">
        <w:rPr>
          <w:color w:val="000000" w:themeColor="text1"/>
          <w:sz w:val="28"/>
          <w:szCs w:val="28"/>
          <w:shd w:val="clear" w:color="auto" w:fill="FFFFFF"/>
        </w:rPr>
        <w:t xml:space="preserve"> </w:t>
      </w:r>
      <w:r w:rsidRPr="000E3393">
        <w:rPr>
          <w:color w:val="000000" w:themeColor="text1"/>
          <w:sz w:val="28"/>
          <w:szCs w:val="28"/>
          <w:shd w:val="clear" w:color="auto" w:fill="FFFFFF"/>
          <w:lang w:val="uk-UA"/>
        </w:rPr>
        <w:t>зниження</w:t>
      </w:r>
      <w:r w:rsidR="007B2189">
        <w:rPr>
          <w:color w:val="000000" w:themeColor="text1"/>
          <w:sz w:val="28"/>
          <w:szCs w:val="28"/>
          <w:shd w:val="clear" w:color="auto" w:fill="FFFFFF"/>
          <w:lang w:val="uk-UA"/>
        </w:rPr>
        <w:t xml:space="preserve"> у Придніпровській низовині</w:t>
      </w:r>
      <w:r w:rsidRPr="000E3393">
        <w:rPr>
          <w:color w:val="000000" w:themeColor="text1"/>
          <w:sz w:val="28"/>
          <w:szCs w:val="28"/>
          <w:shd w:val="clear" w:color="auto" w:fill="FFFFFF"/>
          <w:lang w:val="uk-UA"/>
        </w:rPr>
        <w:t xml:space="preserve"> відбувається нерівномірно. </w:t>
      </w:r>
      <w:r w:rsidR="007B2189">
        <w:rPr>
          <w:color w:val="000000" w:themeColor="text1"/>
          <w:sz w:val="28"/>
          <w:szCs w:val="28"/>
          <w:shd w:val="clear" w:color="auto" w:fill="FFFFFF"/>
          <w:lang w:val="uk-UA"/>
        </w:rPr>
        <w:t>Рельєфна рівнинність</w:t>
      </w:r>
      <w:r w:rsidRPr="000E3393">
        <w:rPr>
          <w:color w:val="000000" w:themeColor="text1"/>
          <w:sz w:val="28"/>
          <w:szCs w:val="28"/>
          <w:shd w:val="clear" w:color="auto" w:fill="FFFFFF"/>
          <w:lang w:val="uk-UA"/>
        </w:rPr>
        <w:t xml:space="preserve"> </w:t>
      </w:r>
      <w:r w:rsidR="001715EA" w:rsidRPr="000E3393">
        <w:rPr>
          <w:color w:val="000000" w:themeColor="text1"/>
          <w:sz w:val="28"/>
          <w:szCs w:val="28"/>
          <w:shd w:val="clear" w:color="auto" w:fill="FFFFFF"/>
          <w:lang w:val="uk-UA"/>
        </w:rPr>
        <w:t>з</w:t>
      </w:r>
      <w:r w:rsidRPr="000E3393">
        <w:rPr>
          <w:color w:val="000000" w:themeColor="text1"/>
          <w:sz w:val="28"/>
          <w:szCs w:val="28"/>
          <w:shd w:val="clear" w:color="auto" w:fill="FFFFFF"/>
          <w:lang w:val="uk-UA"/>
        </w:rPr>
        <w:t>умовлена інтенсивні</w:t>
      </w:r>
      <w:r w:rsidR="006D4EED">
        <w:rPr>
          <w:color w:val="000000" w:themeColor="text1"/>
          <w:sz w:val="28"/>
          <w:szCs w:val="28"/>
          <w:shd w:val="clear" w:color="auto" w:fill="FFFFFF"/>
          <w:lang w:val="uk-UA"/>
        </w:rPr>
        <w:t>шим</w:t>
      </w:r>
      <w:r w:rsidRPr="000E3393">
        <w:rPr>
          <w:color w:val="000000" w:themeColor="text1"/>
          <w:sz w:val="28"/>
          <w:szCs w:val="28"/>
          <w:shd w:val="clear" w:color="auto" w:fill="FFFFFF"/>
          <w:lang w:val="uk-UA"/>
        </w:rPr>
        <w:t xml:space="preserve"> підняття</w:t>
      </w:r>
      <w:r w:rsidR="006D4EED">
        <w:rPr>
          <w:color w:val="000000" w:themeColor="text1"/>
          <w:sz w:val="28"/>
          <w:szCs w:val="28"/>
          <w:shd w:val="clear" w:color="auto" w:fill="FFFFFF"/>
          <w:lang w:val="uk-UA"/>
        </w:rPr>
        <w:t>м</w:t>
      </w:r>
      <w:r w:rsidRPr="000E3393">
        <w:rPr>
          <w:color w:val="000000" w:themeColor="text1"/>
          <w:sz w:val="28"/>
          <w:szCs w:val="28"/>
          <w:shd w:val="clear" w:color="auto" w:fill="FFFFFF"/>
          <w:lang w:val="uk-UA"/>
        </w:rPr>
        <w:t xml:space="preserve"> на північному сході </w:t>
      </w:r>
      <w:r w:rsidR="006D4EED">
        <w:rPr>
          <w:color w:val="000000" w:themeColor="text1"/>
          <w:sz w:val="28"/>
          <w:szCs w:val="28"/>
          <w:shd w:val="clear" w:color="auto" w:fill="FFFFFF"/>
          <w:lang w:val="uk-UA"/>
        </w:rPr>
        <w:t>регіону</w:t>
      </w:r>
      <w:r w:rsidRPr="000E3393">
        <w:rPr>
          <w:color w:val="000000" w:themeColor="text1"/>
          <w:sz w:val="28"/>
          <w:szCs w:val="28"/>
          <w:shd w:val="clear" w:color="auto" w:fill="FFFFFF"/>
          <w:lang w:val="uk-UA"/>
        </w:rPr>
        <w:t xml:space="preserve">. </w:t>
      </w:r>
      <w:r w:rsidR="007B2189" w:rsidRPr="007B2189">
        <w:rPr>
          <w:color w:val="000000" w:themeColor="text1"/>
          <w:sz w:val="28"/>
          <w:szCs w:val="28"/>
          <w:shd w:val="clear" w:color="auto" w:fill="FFFFFF"/>
          <w:lang w:val="uk-UA"/>
        </w:rPr>
        <w:t>Пізній протодніпровський неогеновий відступ від схилів Воронезького кристалічного масиву (інтенсивно, але нерівномірно наростаючий з часом) призвів до утворення широких терасованих сходів на південний захід.</w:t>
      </w:r>
      <w:r w:rsidR="006D4EED" w:rsidRPr="006D4EED">
        <w:rPr>
          <w:color w:val="000000" w:themeColor="text1"/>
          <w:sz w:val="28"/>
          <w:szCs w:val="28"/>
          <w:shd w:val="clear" w:color="auto" w:fill="FFFFFF"/>
          <w:lang w:val="uk-UA"/>
        </w:rPr>
        <w:t xml:space="preserve"> </w:t>
      </w:r>
      <w:r w:rsidR="006D4EED">
        <w:rPr>
          <w:color w:val="000000" w:themeColor="text1"/>
          <w:sz w:val="28"/>
          <w:szCs w:val="28"/>
          <w:shd w:val="clear" w:color="auto" w:fill="FFFFFF"/>
          <w:lang w:val="uk-UA"/>
        </w:rPr>
        <w:t>Дослідники вважають, що ярус</w:t>
      </w:r>
      <w:r w:rsidR="00FD2398">
        <w:rPr>
          <w:color w:val="000000" w:themeColor="text1"/>
          <w:sz w:val="28"/>
          <w:szCs w:val="28"/>
          <w:shd w:val="clear" w:color="auto" w:fill="FFFFFF"/>
          <w:lang w:val="uk-UA"/>
        </w:rPr>
        <w:t>и поступово опускаються, та їх</w:t>
      </w:r>
      <w:r w:rsidR="006D4EED">
        <w:rPr>
          <w:color w:val="000000" w:themeColor="text1"/>
          <w:sz w:val="28"/>
          <w:szCs w:val="28"/>
          <w:shd w:val="clear" w:color="auto" w:fill="FFFFFF"/>
          <w:lang w:val="uk-UA"/>
        </w:rPr>
        <w:t xml:space="preserve"> можна налічити понад 20</w:t>
      </w:r>
      <w:r w:rsidR="00FD2398">
        <w:rPr>
          <w:color w:val="000000" w:themeColor="text1"/>
          <w:sz w:val="28"/>
          <w:szCs w:val="28"/>
          <w:shd w:val="clear" w:color="auto" w:fill="FFFFFF"/>
          <w:lang w:val="uk-UA"/>
        </w:rPr>
        <w:t xml:space="preserve">. Крім цього, </w:t>
      </w:r>
      <w:r w:rsidR="00FD2398" w:rsidRPr="00FD2398">
        <w:rPr>
          <w:color w:val="000000" w:themeColor="text1"/>
          <w:sz w:val="28"/>
          <w:szCs w:val="28"/>
          <w:shd w:val="clear" w:color="auto" w:fill="FFFFFF"/>
          <w:lang w:val="uk-UA"/>
        </w:rPr>
        <w:t>ці шари складають основу Придніпровської низовини</w:t>
      </w:r>
      <w:r w:rsidR="006D4EED">
        <w:rPr>
          <w:color w:val="000000" w:themeColor="text1"/>
          <w:sz w:val="28"/>
          <w:szCs w:val="28"/>
          <w:shd w:val="clear" w:color="auto" w:fill="FFFFFF"/>
          <w:lang w:val="uk-UA"/>
        </w:rPr>
        <w:t>.</w:t>
      </w:r>
      <w:r w:rsidR="00FD2398">
        <w:rPr>
          <w:color w:val="000000" w:themeColor="text1"/>
          <w:sz w:val="28"/>
          <w:szCs w:val="28"/>
          <w:shd w:val="clear" w:color="auto" w:fill="FFFFFF"/>
          <w:lang w:val="uk-UA"/>
        </w:rPr>
        <w:t xml:space="preserve"> Найдавніші</w:t>
      </w:r>
      <w:r w:rsidR="00FD2398" w:rsidRPr="00FD2398">
        <w:rPr>
          <w:color w:val="000000" w:themeColor="text1"/>
          <w:sz w:val="28"/>
          <w:szCs w:val="28"/>
          <w:shd w:val="clear" w:color="auto" w:fill="FFFFFF"/>
          <w:lang w:val="uk-UA"/>
        </w:rPr>
        <w:t xml:space="preserve"> тераси неогено</w:t>
      </w:r>
      <w:r w:rsidR="00FD2398">
        <w:rPr>
          <w:color w:val="000000" w:themeColor="text1"/>
          <w:sz w:val="28"/>
          <w:szCs w:val="28"/>
          <w:shd w:val="clear" w:color="auto" w:fill="FFFFFF"/>
          <w:lang w:val="uk-UA"/>
        </w:rPr>
        <w:t>вого походження посідають</w:t>
      </w:r>
      <w:r w:rsidR="00FD2398" w:rsidRPr="00FD2398">
        <w:rPr>
          <w:color w:val="000000" w:themeColor="text1"/>
          <w:sz w:val="28"/>
          <w:szCs w:val="28"/>
          <w:shd w:val="clear" w:color="auto" w:fill="FFFFFF"/>
          <w:lang w:val="uk-UA"/>
        </w:rPr>
        <w:t xml:space="preserve"> найвищі положення і разом </w:t>
      </w:r>
      <w:r w:rsidR="002F0410">
        <w:rPr>
          <w:color w:val="000000" w:themeColor="text1"/>
          <w:sz w:val="28"/>
          <w:szCs w:val="28"/>
          <w:shd w:val="clear" w:color="auto" w:fill="FFFFFF"/>
          <w:lang w:val="uk-UA"/>
        </w:rPr>
        <w:t>формують</w:t>
      </w:r>
      <w:r w:rsidR="00FD2398" w:rsidRPr="00FD2398">
        <w:rPr>
          <w:color w:val="000000" w:themeColor="text1"/>
          <w:sz w:val="28"/>
          <w:szCs w:val="28"/>
          <w:shd w:val="clear" w:color="auto" w:fill="FFFFFF"/>
          <w:lang w:val="uk-UA"/>
        </w:rPr>
        <w:t xml:space="preserve"> шарувату Полтавську рівнину </w:t>
      </w:r>
      <w:r w:rsidR="001D77D6">
        <w:rPr>
          <w:color w:val="000000" w:themeColor="text1"/>
          <w:sz w:val="28"/>
          <w:szCs w:val="28"/>
          <w:shd w:val="clear" w:color="auto" w:fill="FFFFFF"/>
          <w:lang w:val="uk-UA"/>
        </w:rPr>
        <w:t>заввишки</w:t>
      </w:r>
      <w:r w:rsidR="00FD2398" w:rsidRPr="00FD2398">
        <w:rPr>
          <w:color w:val="000000" w:themeColor="text1"/>
          <w:sz w:val="28"/>
          <w:szCs w:val="28"/>
          <w:shd w:val="clear" w:color="auto" w:fill="FFFFFF"/>
          <w:lang w:val="uk-UA"/>
        </w:rPr>
        <w:t xml:space="preserve"> 2</w:t>
      </w:r>
      <w:r w:rsidR="001D77D6">
        <w:rPr>
          <w:color w:val="000000" w:themeColor="text1"/>
          <w:sz w:val="28"/>
          <w:szCs w:val="28"/>
          <w:shd w:val="clear" w:color="auto" w:fill="FFFFFF"/>
          <w:lang w:val="uk-UA"/>
        </w:rPr>
        <w:t>0</w:t>
      </w:r>
      <w:r w:rsidR="002F0410">
        <w:rPr>
          <w:color w:val="000000" w:themeColor="text1"/>
          <w:sz w:val="28"/>
          <w:szCs w:val="28"/>
          <w:shd w:val="clear" w:color="auto" w:fill="FFFFFF"/>
          <w:lang w:val="uk-UA"/>
        </w:rPr>
        <w:t>0</w:t>
      </w:r>
      <w:r w:rsidR="001D77D6">
        <w:rPr>
          <w:color w:val="000000" w:themeColor="text1"/>
          <w:sz w:val="28"/>
          <w:szCs w:val="28"/>
          <w:shd w:val="clear" w:color="auto" w:fill="FFFFFF"/>
          <w:lang w:val="uk-UA"/>
        </w:rPr>
        <w:t>…</w:t>
      </w:r>
      <w:r w:rsidR="00FD2398" w:rsidRPr="00FD2398">
        <w:rPr>
          <w:color w:val="000000" w:themeColor="text1"/>
          <w:sz w:val="28"/>
          <w:szCs w:val="28"/>
          <w:shd w:val="clear" w:color="auto" w:fill="FFFFFF"/>
          <w:lang w:val="uk-UA"/>
        </w:rPr>
        <w:t xml:space="preserve">140 м. </w:t>
      </w:r>
    </w:p>
    <w:p w14:paraId="1A24B0F3" w14:textId="49F0095F" w:rsidR="00F041E9" w:rsidRDefault="003A2B10" w:rsidP="00F041E9">
      <w:pPr>
        <w:pStyle w:val="a5"/>
        <w:shd w:val="clear" w:color="auto" w:fill="FFFFFF"/>
        <w:spacing w:before="0" w:beforeAutospacing="0" w:after="0" w:afterAutospacing="0" w:line="360" w:lineRule="auto"/>
        <w:ind w:firstLine="709"/>
        <w:jc w:val="both"/>
        <w:rPr>
          <w:color w:val="000000" w:themeColor="text1"/>
          <w:sz w:val="28"/>
          <w:szCs w:val="28"/>
          <w:lang w:val="uk-UA"/>
        </w:rPr>
      </w:pPr>
      <w:r>
        <w:rPr>
          <w:color w:val="000000" w:themeColor="text1"/>
          <w:sz w:val="28"/>
          <w:szCs w:val="28"/>
          <w:lang w:val="uk-UA"/>
        </w:rPr>
        <w:t>В межах Полтавської області нараховується понад</w:t>
      </w:r>
      <w:r w:rsidR="00F041E9" w:rsidRPr="000E3393">
        <w:rPr>
          <w:color w:val="000000" w:themeColor="text1"/>
          <w:sz w:val="28"/>
          <w:szCs w:val="28"/>
          <w:lang w:val="uk-UA"/>
        </w:rPr>
        <w:t xml:space="preserve"> 36</w:t>
      </w:r>
      <w:r>
        <w:rPr>
          <w:color w:val="000000" w:themeColor="text1"/>
          <w:sz w:val="28"/>
          <w:szCs w:val="28"/>
          <w:lang w:val="uk-UA"/>
        </w:rPr>
        <w:t>0</w:t>
      </w:r>
      <w:r w:rsidR="00F041E9" w:rsidRPr="000E3393">
        <w:rPr>
          <w:color w:val="000000" w:themeColor="text1"/>
          <w:sz w:val="28"/>
          <w:szCs w:val="28"/>
          <w:lang w:val="uk-UA"/>
        </w:rPr>
        <w:t xml:space="preserve"> родовищ різноманітних корисних копалин, з яких 19</w:t>
      </w:r>
      <w:r>
        <w:rPr>
          <w:color w:val="000000" w:themeColor="text1"/>
          <w:sz w:val="28"/>
          <w:szCs w:val="28"/>
          <w:lang w:val="uk-UA"/>
        </w:rPr>
        <w:t>5</w:t>
      </w:r>
      <w:r w:rsidR="00F041E9" w:rsidRPr="000E3393">
        <w:rPr>
          <w:color w:val="000000" w:themeColor="text1"/>
          <w:sz w:val="28"/>
          <w:szCs w:val="28"/>
          <w:lang w:val="uk-UA"/>
        </w:rPr>
        <w:t xml:space="preserve"> розробляються. </w:t>
      </w:r>
      <w:r>
        <w:rPr>
          <w:color w:val="000000" w:themeColor="text1"/>
          <w:sz w:val="28"/>
          <w:szCs w:val="28"/>
          <w:lang w:val="uk-UA"/>
        </w:rPr>
        <w:t xml:space="preserve">На першому місці знаходиться </w:t>
      </w:r>
      <w:r w:rsidR="00F041E9" w:rsidRPr="000E3393">
        <w:rPr>
          <w:color w:val="000000" w:themeColor="text1"/>
          <w:sz w:val="28"/>
          <w:szCs w:val="28"/>
          <w:lang w:val="uk-UA"/>
        </w:rPr>
        <w:t xml:space="preserve">паливно-енергетична </w:t>
      </w:r>
      <w:r>
        <w:rPr>
          <w:color w:val="000000" w:themeColor="text1"/>
          <w:sz w:val="28"/>
          <w:szCs w:val="28"/>
          <w:lang w:val="uk-UA"/>
        </w:rPr>
        <w:t>промисловість</w:t>
      </w:r>
      <w:r w:rsidR="00F041E9" w:rsidRPr="000E3393">
        <w:rPr>
          <w:color w:val="000000" w:themeColor="text1"/>
          <w:sz w:val="28"/>
          <w:szCs w:val="28"/>
          <w:lang w:val="uk-UA"/>
        </w:rPr>
        <w:t xml:space="preserve"> – 35%</w:t>
      </w:r>
      <w:r w:rsidR="004F1600">
        <w:rPr>
          <w:color w:val="000000" w:themeColor="text1"/>
          <w:sz w:val="28"/>
          <w:szCs w:val="28"/>
          <w:lang w:val="uk-UA"/>
        </w:rPr>
        <w:t xml:space="preserve"> (рис.</w:t>
      </w:r>
      <w:r w:rsidR="00C27FB7">
        <w:rPr>
          <w:color w:val="000000" w:themeColor="text1"/>
          <w:sz w:val="28"/>
          <w:szCs w:val="28"/>
          <w:lang w:val="uk-UA"/>
        </w:rPr>
        <w:t xml:space="preserve"> </w:t>
      </w:r>
      <w:r w:rsidR="004F1600">
        <w:rPr>
          <w:color w:val="000000" w:themeColor="text1"/>
          <w:sz w:val="28"/>
          <w:szCs w:val="28"/>
          <w:lang w:val="uk-UA"/>
        </w:rPr>
        <w:t>2.2)</w:t>
      </w:r>
      <w:r w:rsidR="00F041E9" w:rsidRPr="000E3393">
        <w:rPr>
          <w:color w:val="000000" w:themeColor="text1"/>
          <w:sz w:val="28"/>
          <w:szCs w:val="28"/>
          <w:lang w:val="uk-UA"/>
        </w:rPr>
        <w:t xml:space="preserve">, яка представлена </w:t>
      </w:r>
      <w:r>
        <w:rPr>
          <w:color w:val="000000" w:themeColor="text1"/>
          <w:sz w:val="28"/>
          <w:szCs w:val="28"/>
          <w:lang w:val="uk-UA"/>
        </w:rPr>
        <w:t xml:space="preserve">видобутком </w:t>
      </w:r>
      <w:r w:rsidR="00F041E9" w:rsidRPr="000E3393">
        <w:rPr>
          <w:color w:val="000000" w:themeColor="text1"/>
          <w:sz w:val="28"/>
          <w:szCs w:val="28"/>
          <w:lang w:val="uk-UA"/>
        </w:rPr>
        <w:t>вуглевод</w:t>
      </w:r>
      <w:r>
        <w:rPr>
          <w:color w:val="000000" w:themeColor="text1"/>
          <w:sz w:val="28"/>
          <w:szCs w:val="28"/>
          <w:lang w:val="uk-UA"/>
        </w:rPr>
        <w:t>нів та торфу</w:t>
      </w:r>
      <w:r w:rsidR="00F041E9" w:rsidRPr="000E3393">
        <w:rPr>
          <w:color w:val="000000" w:themeColor="text1"/>
          <w:sz w:val="28"/>
          <w:szCs w:val="28"/>
          <w:lang w:val="uk-UA"/>
        </w:rPr>
        <w:t>.</w:t>
      </w:r>
      <w:r>
        <w:rPr>
          <w:color w:val="000000" w:themeColor="text1"/>
          <w:sz w:val="28"/>
          <w:szCs w:val="28"/>
          <w:lang w:val="uk-UA"/>
        </w:rPr>
        <w:t xml:space="preserve"> Друге місце посідають</w:t>
      </w:r>
      <w:r w:rsidR="00F041E9" w:rsidRPr="000E3393">
        <w:rPr>
          <w:color w:val="000000" w:themeColor="text1"/>
          <w:sz w:val="28"/>
          <w:szCs w:val="28"/>
          <w:lang w:val="uk-UA"/>
        </w:rPr>
        <w:t xml:space="preserve"> корисні копалини, що </w:t>
      </w:r>
      <w:r>
        <w:rPr>
          <w:color w:val="000000" w:themeColor="text1"/>
          <w:sz w:val="28"/>
          <w:szCs w:val="28"/>
          <w:lang w:val="uk-UA"/>
        </w:rPr>
        <w:t>використовуються</w:t>
      </w:r>
      <w:r w:rsidR="00F041E9" w:rsidRPr="000E3393">
        <w:rPr>
          <w:color w:val="000000" w:themeColor="text1"/>
          <w:sz w:val="28"/>
          <w:szCs w:val="28"/>
          <w:lang w:val="uk-UA"/>
        </w:rPr>
        <w:t xml:space="preserve"> для виробництва будматеріалів – 34%, 2</w:t>
      </w:r>
      <w:r w:rsidR="006B0ED7">
        <w:rPr>
          <w:color w:val="000000" w:themeColor="text1"/>
          <w:sz w:val="28"/>
          <w:szCs w:val="28"/>
          <w:lang w:val="uk-UA"/>
        </w:rPr>
        <w:t>5</w:t>
      </w:r>
      <w:r w:rsidR="00F041E9" w:rsidRPr="000E3393">
        <w:rPr>
          <w:color w:val="000000" w:themeColor="text1"/>
          <w:sz w:val="28"/>
          <w:szCs w:val="28"/>
          <w:lang w:val="uk-UA"/>
        </w:rPr>
        <w:t xml:space="preserve">% – підземні води та лікувальні грязі, </w:t>
      </w:r>
      <w:r w:rsidR="006B0ED7">
        <w:rPr>
          <w:color w:val="000000" w:themeColor="text1"/>
          <w:sz w:val="28"/>
          <w:szCs w:val="28"/>
          <w:lang w:val="uk-UA"/>
        </w:rPr>
        <w:t>залишок</w:t>
      </w:r>
      <w:r w:rsidR="00F041E9" w:rsidRPr="000E3393">
        <w:rPr>
          <w:color w:val="000000" w:themeColor="text1"/>
          <w:sz w:val="28"/>
          <w:szCs w:val="28"/>
          <w:lang w:val="uk-UA"/>
        </w:rPr>
        <w:t xml:space="preserve"> – це руди чорних металів і сировина для гірничо-хімічної промисловості</w:t>
      </w:r>
      <w:r w:rsidR="006B0ED7">
        <w:rPr>
          <w:color w:val="000000" w:themeColor="text1"/>
          <w:sz w:val="28"/>
          <w:szCs w:val="28"/>
          <w:lang w:val="uk-UA"/>
        </w:rPr>
        <w:t xml:space="preserve"> (за інформацією Державної служби геології та надр України)</w:t>
      </w:r>
      <w:r w:rsidR="00F041E9" w:rsidRPr="000E3393">
        <w:rPr>
          <w:color w:val="000000" w:themeColor="text1"/>
          <w:sz w:val="28"/>
          <w:szCs w:val="28"/>
          <w:lang w:val="uk-UA"/>
        </w:rPr>
        <w:t xml:space="preserve">. </w:t>
      </w:r>
    </w:p>
    <w:p w14:paraId="4B6ECE74" w14:textId="7EF3386C" w:rsidR="00625A92" w:rsidRDefault="004F1600" w:rsidP="004F1600">
      <w:pPr>
        <w:pStyle w:val="a5"/>
        <w:shd w:val="clear" w:color="auto" w:fill="FFFFFF"/>
        <w:spacing w:before="0" w:beforeAutospacing="0" w:after="0" w:afterAutospacing="0" w:line="360" w:lineRule="auto"/>
        <w:jc w:val="both"/>
        <w:rPr>
          <w:color w:val="000000" w:themeColor="text1"/>
          <w:sz w:val="28"/>
          <w:szCs w:val="28"/>
          <w:lang w:val="uk-UA"/>
        </w:rPr>
      </w:pPr>
      <w:r>
        <w:rPr>
          <w:noProof/>
          <w:color w:val="000000" w:themeColor="text1"/>
          <w:sz w:val="28"/>
          <w:szCs w:val="28"/>
        </w:rPr>
        <w:lastRenderedPageBreak/>
        <w:drawing>
          <wp:inline distT="0" distB="0" distL="0" distR="0" wp14:anchorId="3E6408E0" wp14:editId="2C6D7A22">
            <wp:extent cx="5523230" cy="3432175"/>
            <wp:effectExtent l="0" t="0" r="0" b="0"/>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3"/>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5523230" cy="3432175"/>
                    </a:xfrm>
                    <a:prstGeom prst="rect">
                      <a:avLst/>
                    </a:prstGeom>
                    <a:noFill/>
                  </pic:spPr>
                </pic:pic>
              </a:graphicData>
            </a:graphic>
          </wp:inline>
        </w:drawing>
      </w:r>
    </w:p>
    <w:p w14:paraId="7D52D9B2" w14:textId="6D5A9D30" w:rsidR="00AB4EE0" w:rsidRPr="005343CA" w:rsidRDefault="004F1600" w:rsidP="00251C3F">
      <w:pPr>
        <w:pStyle w:val="a5"/>
        <w:shd w:val="clear" w:color="auto" w:fill="FFFFFF"/>
        <w:spacing w:before="0" w:beforeAutospacing="0" w:after="0" w:afterAutospacing="0" w:line="360" w:lineRule="auto"/>
        <w:ind w:firstLine="709"/>
        <w:jc w:val="center"/>
        <w:rPr>
          <w:color w:val="000000" w:themeColor="text1"/>
          <w:sz w:val="28"/>
          <w:szCs w:val="28"/>
        </w:rPr>
      </w:pPr>
      <w:r>
        <w:rPr>
          <w:color w:val="000000" w:themeColor="text1"/>
          <w:sz w:val="28"/>
          <w:szCs w:val="28"/>
          <w:lang w:val="uk-UA"/>
        </w:rPr>
        <w:t>Р</w:t>
      </w:r>
      <w:r w:rsidR="00C27FB7">
        <w:rPr>
          <w:color w:val="000000" w:themeColor="text1"/>
          <w:sz w:val="28"/>
          <w:szCs w:val="28"/>
          <w:lang w:val="uk-UA"/>
        </w:rPr>
        <w:t>ис</w:t>
      </w:r>
      <w:r>
        <w:rPr>
          <w:color w:val="000000" w:themeColor="text1"/>
          <w:sz w:val="28"/>
          <w:szCs w:val="28"/>
          <w:lang w:val="uk-UA"/>
        </w:rPr>
        <w:t>.</w:t>
      </w:r>
      <w:r w:rsidR="00C27FB7">
        <w:rPr>
          <w:color w:val="000000" w:themeColor="text1"/>
          <w:sz w:val="28"/>
          <w:szCs w:val="28"/>
          <w:lang w:val="uk-UA"/>
        </w:rPr>
        <w:t xml:space="preserve"> </w:t>
      </w:r>
      <w:r>
        <w:rPr>
          <w:color w:val="000000" w:themeColor="text1"/>
          <w:sz w:val="28"/>
          <w:szCs w:val="28"/>
          <w:lang w:val="uk-UA"/>
        </w:rPr>
        <w:t>2.2. Видобування нафти та природного газу в межах Полтавської області</w:t>
      </w:r>
      <w:r w:rsidR="005343CA">
        <w:rPr>
          <w:color w:val="000000" w:themeColor="text1"/>
          <w:sz w:val="28"/>
          <w:szCs w:val="28"/>
          <w:lang w:val="uk-UA"/>
        </w:rPr>
        <w:t xml:space="preserve"> </w:t>
      </w:r>
      <w:r w:rsidR="005343CA" w:rsidRPr="005343CA">
        <w:rPr>
          <w:color w:val="000000" w:themeColor="text1"/>
          <w:sz w:val="28"/>
          <w:szCs w:val="28"/>
        </w:rPr>
        <w:t>[10]</w:t>
      </w:r>
      <w:r w:rsidR="005343CA">
        <w:rPr>
          <w:color w:val="000000" w:themeColor="text1"/>
          <w:sz w:val="28"/>
          <w:szCs w:val="28"/>
        </w:rPr>
        <w:t>.</w:t>
      </w:r>
    </w:p>
    <w:p w14:paraId="29D7221B" w14:textId="29C8066F" w:rsidR="0093741D" w:rsidRPr="000E3393" w:rsidRDefault="00165D68" w:rsidP="00AB4EE0">
      <w:pPr>
        <w:pStyle w:val="a5"/>
        <w:shd w:val="clear" w:color="auto" w:fill="FFFFFF"/>
        <w:spacing w:before="0" w:beforeAutospacing="0" w:after="0" w:afterAutospacing="0" w:line="360" w:lineRule="auto"/>
        <w:ind w:firstLine="709"/>
        <w:jc w:val="both"/>
        <w:rPr>
          <w:color w:val="000000" w:themeColor="text1"/>
          <w:sz w:val="28"/>
          <w:szCs w:val="28"/>
          <w:lang w:val="uk-UA"/>
        </w:rPr>
      </w:pPr>
      <w:r>
        <w:rPr>
          <w:color w:val="000000" w:themeColor="text1"/>
          <w:sz w:val="28"/>
          <w:szCs w:val="28"/>
          <w:lang w:val="uk-UA"/>
        </w:rPr>
        <w:t>Г</w:t>
      </w:r>
      <w:r w:rsidR="00C36BB3" w:rsidRPr="000E3393">
        <w:rPr>
          <w:color w:val="000000" w:themeColor="text1"/>
          <w:sz w:val="28"/>
          <w:szCs w:val="28"/>
          <w:lang w:val="uk-UA"/>
        </w:rPr>
        <w:t>еографічн</w:t>
      </w:r>
      <w:r>
        <w:rPr>
          <w:color w:val="000000" w:themeColor="text1"/>
          <w:sz w:val="28"/>
          <w:szCs w:val="28"/>
          <w:lang w:val="uk-UA"/>
        </w:rPr>
        <w:t>е</w:t>
      </w:r>
      <w:r w:rsidR="00C36BB3" w:rsidRPr="000E3393">
        <w:rPr>
          <w:color w:val="000000" w:themeColor="text1"/>
          <w:sz w:val="28"/>
          <w:szCs w:val="28"/>
          <w:lang w:val="uk-UA"/>
        </w:rPr>
        <w:t xml:space="preserve"> розташування</w:t>
      </w:r>
      <w:r w:rsidR="00D9387A">
        <w:rPr>
          <w:color w:val="000000" w:themeColor="text1"/>
          <w:sz w:val="28"/>
          <w:szCs w:val="28"/>
          <w:lang w:val="uk-UA"/>
        </w:rPr>
        <w:t xml:space="preserve"> Полтавщини</w:t>
      </w:r>
      <w:r>
        <w:rPr>
          <w:color w:val="000000" w:themeColor="text1"/>
          <w:sz w:val="28"/>
          <w:szCs w:val="28"/>
          <w:lang w:val="uk-UA"/>
        </w:rPr>
        <w:t xml:space="preserve"> наступне:</w:t>
      </w:r>
      <w:r w:rsidR="00C36BB3" w:rsidRPr="000E3393">
        <w:rPr>
          <w:color w:val="000000" w:themeColor="text1"/>
          <w:sz w:val="28"/>
          <w:szCs w:val="28"/>
          <w:lang w:val="uk-UA"/>
        </w:rPr>
        <w:t xml:space="preserve"> </w:t>
      </w:r>
      <w:r w:rsidR="00D9387A">
        <w:rPr>
          <w:color w:val="000000" w:themeColor="text1"/>
          <w:sz w:val="28"/>
          <w:szCs w:val="28"/>
          <w:lang w:val="uk-UA"/>
        </w:rPr>
        <w:t xml:space="preserve">клімат – помірно-континентальний. </w:t>
      </w:r>
      <w:r w:rsidR="0093632E" w:rsidRPr="000E3393">
        <w:rPr>
          <w:color w:val="000000" w:themeColor="text1"/>
          <w:sz w:val="28"/>
          <w:szCs w:val="28"/>
          <w:lang w:val="uk-UA"/>
        </w:rPr>
        <w:t>Сер</w:t>
      </w:r>
      <w:r w:rsidR="00D9387A">
        <w:rPr>
          <w:color w:val="000000" w:themeColor="text1"/>
          <w:sz w:val="28"/>
          <w:szCs w:val="28"/>
          <w:lang w:val="uk-UA"/>
        </w:rPr>
        <w:t>едні температурні значення дорівнюють</w:t>
      </w:r>
      <w:r w:rsidR="0093632E" w:rsidRPr="000E3393">
        <w:rPr>
          <w:color w:val="000000" w:themeColor="text1"/>
          <w:sz w:val="28"/>
          <w:szCs w:val="28"/>
          <w:lang w:val="uk-UA"/>
        </w:rPr>
        <w:t xml:space="preserve"> </w:t>
      </w:r>
      <w:r w:rsidR="001715EA" w:rsidRPr="000E3393">
        <w:rPr>
          <w:color w:val="000000" w:themeColor="text1"/>
          <w:sz w:val="28"/>
          <w:szCs w:val="28"/>
          <w:lang w:val="uk-UA"/>
        </w:rPr>
        <w:t>-</w:t>
      </w:r>
      <w:r w:rsidR="0093632E" w:rsidRPr="000E3393">
        <w:rPr>
          <w:color w:val="000000" w:themeColor="text1"/>
          <w:sz w:val="28"/>
          <w:szCs w:val="28"/>
          <w:lang w:val="uk-UA"/>
        </w:rPr>
        <w:t>3,</w:t>
      </w:r>
      <w:r w:rsidR="00D9387A">
        <w:rPr>
          <w:color w:val="000000" w:themeColor="text1"/>
          <w:sz w:val="28"/>
          <w:szCs w:val="28"/>
          <w:lang w:val="uk-UA"/>
        </w:rPr>
        <w:t>6</w:t>
      </w:r>
      <w:r w:rsidR="0093632E" w:rsidRPr="000E3393">
        <w:rPr>
          <w:color w:val="000000" w:themeColor="text1"/>
          <w:sz w:val="28"/>
          <w:szCs w:val="28"/>
          <w:lang w:val="uk-UA"/>
        </w:rPr>
        <w:t xml:space="preserve"> °C</w:t>
      </w:r>
      <w:r w:rsidR="00D9387A">
        <w:rPr>
          <w:color w:val="000000" w:themeColor="text1"/>
          <w:sz w:val="28"/>
          <w:szCs w:val="28"/>
          <w:lang w:val="uk-UA"/>
        </w:rPr>
        <w:t xml:space="preserve"> взимку</w:t>
      </w:r>
      <w:r w:rsidR="0093632E" w:rsidRPr="000E3393">
        <w:rPr>
          <w:color w:val="000000" w:themeColor="text1"/>
          <w:sz w:val="28"/>
          <w:szCs w:val="28"/>
          <w:lang w:val="uk-UA"/>
        </w:rPr>
        <w:t>,</w:t>
      </w:r>
      <w:r w:rsidR="00D9387A">
        <w:rPr>
          <w:color w:val="000000" w:themeColor="text1"/>
          <w:sz w:val="28"/>
          <w:szCs w:val="28"/>
          <w:lang w:val="uk-UA"/>
        </w:rPr>
        <w:t xml:space="preserve"> та</w:t>
      </w:r>
      <w:r w:rsidR="001715EA" w:rsidRPr="000E3393">
        <w:rPr>
          <w:color w:val="000000" w:themeColor="text1"/>
          <w:sz w:val="28"/>
          <w:szCs w:val="28"/>
          <w:lang w:val="uk-UA"/>
        </w:rPr>
        <w:t xml:space="preserve"> </w:t>
      </w:r>
      <w:r w:rsidR="0093632E" w:rsidRPr="000E3393">
        <w:rPr>
          <w:color w:val="000000" w:themeColor="text1"/>
          <w:sz w:val="28"/>
          <w:szCs w:val="28"/>
          <w:lang w:val="uk-UA"/>
        </w:rPr>
        <w:t>+21,</w:t>
      </w:r>
      <w:r w:rsidR="00D9387A">
        <w:rPr>
          <w:color w:val="000000" w:themeColor="text1"/>
          <w:sz w:val="28"/>
          <w:szCs w:val="28"/>
          <w:lang w:val="uk-UA"/>
        </w:rPr>
        <w:t>5</w:t>
      </w:r>
      <w:r w:rsidR="0093632E" w:rsidRPr="000E3393">
        <w:rPr>
          <w:color w:val="000000" w:themeColor="text1"/>
          <w:sz w:val="28"/>
          <w:szCs w:val="28"/>
          <w:lang w:val="uk-UA"/>
        </w:rPr>
        <w:t>°C</w:t>
      </w:r>
      <w:r w:rsidR="00D9387A">
        <w:rPr>
          <w:color w:val="000000" w:themeColor="text1"/>
          <w:sz w:val="28"/>
          <w:szCs w:val="28"/>
          <w:lang w:val="uk-UA"/>
        </w:rPr>
        <w:t xml:space="preserve"> – влітку</w:t>
      </w:r>
      <w:r w:rsidR="0093632E" w:rsidRPr="000E3393">
        <w:rPr>
          <w:color w:val="000000" w:themeColor="text1"/>
          <w:sz w:val="28"/>
          <w:szCs w:val="28"/>
          <w:lang w:val="uk-UA"/>
        </w:rPr>
        <w:t>,</w:t>
      </w:r>
      <w:r w:rsidR="00D9387A">
        <w:rPr>
          <w:color w:val="000000" w:themeColor="text1"/>
          <w:sz w:val="28"/>
          <w:szCs w:val="28"/>
          <w:lang w:val="uk-UA"/>
        </w:rPr>
        <w:t xml:space="preserve"> опади становлять </w:t>
      </w:r>
      <w:r w:rsidR="0093741D" w:rsidRPr="000E3393">
        <w:rPr>
          <w:color w:val="000000" w:themeColor="text1"/>
          <w:sz w:val="28"/>
          <w:szCs w:val="28"/>
          <w:lang w:val="uk-UA"/>
        </w:rPr>
        <w:t>5</w:t>
      </w:r>
      <w:r w:rsidR="00EB4CFF">
        <w:rPr>
          <w:color w:val="000000" w:themeColor="text1"/>
          <w:sz w:val="28"/>
          <w:szCs w:val="28"/>
          <w:lang w:val="uk-UA"/>
        </w:rPr>
        <w:t>7</w:t>
      </w:r>
      <w:r w:rsidR="0093741D" w:rsidRPr="000E3393">
        <w:rPr>
          <w:color w:val="000000" w:themeColor="text1"/>
          <w:sz w:val="28"/>
          <w:szCs w:val="28"/>
          <w:lang w:val="uk-UA"/>
        </w:rPr>
        <w:t>0</w:t>
      </w:r>
      <w:r w:rsidR="001715EA" w:rsidRPr="000E3393">
        <w:rPr>
          <w:color w:val="000000" w:themeColor="text1"/>
          <w:sz w:val="28"/>
          <w:szCs w:val="28"/>
          <w:lang w:val="uk-UA"/>
        </w:rPr>
        <w:t>-</w:t>
      </w:r>
      <w:r w:rsidR="0093741D" w:rsidRPr="000E3393">
        <w:rPr>
          <w:color w:val="000000" w:themeColor="text1"/>
          <w:sz w:val="28"/>
          <w:szCs w:val="28"/>
          <w:lang w:val="uk-UA"/>
        </w:rPr>
        <w:t>4</w:t>
      </w:r>
      <w:r w:rsidR="00EB4CFF">
        <w:rPr>
          <w:color w:val="000000" w:themeColor="text1"/>
          <w:sz w:val="28"/>
          <w:szCs w:val="28"/>
          <w:lang w:val="uk-UA"/>
        </w:rPr>
        <w:t>7</w:t>
      </w:r>
      <w:r w:rsidR="0093741D" w:rsidRPr="000E3393">
        <w:rPr>
          <w:color w:val="000000" w:themeColor="text1"/>
          <w:sz w:val="28"/>
          <w:szCs w:val="28"/>
          <w:lang w:val="uk-UA"/>
        </w:rPr>
        <w:t xml:space="preserve">0 мм/рік, </w:t>
      </w:r>
      <w:r w:rsidR="00D9387A">
        <w:rPr>
          <w:color w:val="000000" w:themeColor="text1"/>
          <w:sz w:val="28"/>
          <w:szCs w:val="28"/>
          <w:lang w:val="uk-UA"/>
        </w:rPr>
        <w:t>та</w:t>
      </w:r>
      <w:r w:rsidR="0093741D" w:rsidRPr="000E3393">
        <w:rPr>
          <w:color w:val="000000" w:themeColor="text1"/>
          <w:sz w:val="28"/>
          <w:szCs w:val="28"/>
          <w:lang w:val="uk-UA"/>
        </w:rPr>
        <w:t xml:space="preserve"> </w:t>
      </w:r>
      <w:r w:rsidR="00EB4CFF">
        <w:rPr>
          <w:color w:val="000000" w:themeColor="text1"/>
          <w:sz w:val="28"/>
          <w:szCs w:val="28"/>
          <w:lang w:val="uk-UA"/>
        </w:rPr>
        <w:t>проявляються</w:t>
      </w:r>
      <w:r w:rsidR="0093632E" w:rsidRPr="000E3393">
        <w:rPr>
          <w:color w:val="000000" w:themeColor="text1"/>
          <w:sz w:val="28"/>
          <w:szCs w:val="28"/>
          <w:lang w:val="uk-UA"/>
        </w:rPr>
        <w:t xml:space="preserve"> </w:t>
      </w:r>
      <w:r w:rsidR="00EB4CFF">
        <w:rPr>
          <w:color w:val="000000" w:themeColor="text1"/>
          <w:sz w:val="28"/>
          <w:szCs w:val="28"/>
          <w:lang w:val="uk-UA"/>
        </w:rPr>
        <w:t>в основному</w:t>
      </w:r>
      <w:r w:rsidR="0093632E" w:rsidRPr="000E3393">
        <w:rPr>
          <w:color w:val="000000" w:themeColor="text1"/>
          <w:sz w:val="28"/>
          <w:szCs w:val="28"/>
          <w:lang w:val="uk-UA"/>
        </w:rPr>
        <w:t xml:space="preserve"> влітку </w:t>
      </w:r>
      <w:r w:rsidR="00EB4CFF">
        <w:rPr>
          <w:color w:val="000000" w:themeColor="text1"/>
          <w:sz w:val="28"/>
          <w:szCs w:val="28"/>
          <w:lang w:val="uk-UA"/>
        </w:rPr>
        <w:t>(дощі)</w:t>
      </w:r>
      <w:r w:rsidR="0093741D" w:rsidRPr="000E3393">
        <w:rPr>
          <w:color w:val="000000" w:themeColor="text1"/>
          <w:sz w:val="28"/>
          <w:szCs w:val="28"/>
          <w:lang w:val="uk-UA"/>
        </w:rPr>
        <w:t>.</w:t>
      </w:r>
      <w:r w:rsidR="0093632E" w:rsidRPr="000E3393">
        <w:rPr>
          <w:color w:val="000000" w:themeColor="text1"/>
          <w:sz w:val="28"/>
          <w:szCs w:val="28"/>
          <w:lang w:val="uk-UA"/>
        </w:rPr>
        <w:t xml:space="preserve"> </w:t>
      </w:r>
    </w:p>
    <w:p w14:paraId="3D443083" w14:textId="118F114B" w:rsidR="0093741D" w:rsidRPr="000E3393" w:rsidRDefault="006E5DD6" w:rsidP="00331B3D">
      <w:pPr>
        <w:pStyle w:val="a5"/>
        <w:shd w:val="clear" w:color="auto" w:fill="FFFFFF"/>
        <w:spacing w:before="0" w:beforeAutospacing="0" w:after="0" w:afterAutospacing="0" w:line="360" w:lineRule="auto"/>
        <w:ind w:firstLine="709"/>
        <w:jc w:val="both"/>
        <w:rPr>
          <w:color w:val="000000" w:themeColor="text1"/>
          <w:sz w:val="28"/>
          <w:szCs w:val="28"/>
          <w:lang w:val="uk-UA"/>
        </w:rPr>
      </w:pPr>
      <w:r w:rsidRPr="006E5DD6">
        <w:rPr>
          <w:color w:val="000000" w:themeColor="text1"/>
          <w:sz w:val="28"/>
          <w:szCs w:val="28"/>
          <w:lang w:val="uk-UA"/>
        </w:rPr>
        <w:t>Майже в одну третину днів у році переважають континентальні підтипи повітряних мас, що походять з Євразії, а в решту днів – океанічні підтипи повітряних мас, що походять із північної та центральної Атлантики та внутрішніх морів – Сер</w:t>
      </w:r>
      <w:r>
        <w:rPr>
          <w:color w:val="000000" w:themeColor="text1"/>
          <w:sz w:val="28"/>
          <w:szCs w:val="28"/>
          <w:lang w:val="en-US"/>
        </w:rPr>
        <w:t>e</w:t>
      </w:r>
      <w:r w:rsidRPr="006E5DD6">
        <w:rPr>
          <w:color w:val="000000" w:themeColor="text1"/>
          <w:sz w:val="28"/>
          <w:szCs w:val="28"/>
          <w:lang w:val="uk-UA"/>
        </w:rPr>
        <w:t>дземного, Чорн</w:t>
      </w:r>
      <w:r>
        <w:rPr>
          <w:color w:val="000000" w:themeColor="text1"/>
          <w:sz w:val="28"/>
          <w:szCs w:val="28"/>
          <w:lang w:val="en-US"/>
        </w:rPr>
        <w:t>o</w:t>
      </w:r>
      <w:r w:rsidRPr="006E5DD6">
        <w:rPr>
          <w:color w:val="000000" w:themeColor="text1"/>
          <w:sz w:val="28"/>
          <w:szCs w:val="28"/>
          <w:lang w:val="uk-UA"/>
        </w:rPr>
        <w:t>го та Азовськ</w:t>
      </w:r>
      <w:r>
        <w:rPr>
          <w:color w:val="000000" w:themeColor="text1"/>
          <w:sz w:val="28"/>
          <w:szCs w:val="28"/>
          <w:lang w:val="en-US"/>
        </w:rPr>
        <w:t>o</w:t>
      </w:r>
      <w:r w:rsidRPr="006E5DD6">
        <w:rPr>
          <w:color w:val="000000" w:themeColor="text1"/>
          <w:sz w:val="28"/>
          <w:szCs w:val="28"/>
          <w:lang w:val="uk-UA"/>
        </w:rPr>
        <w:t>го.</w:t>
      </w:r>
    </w:p>
    <w:p w14:paraId="2F69B70B" w14:textId="172FA42A" w:rsidR="0029286E" w:rsidRPr="000E3393" w:rsidRDefault="0045473E" w:rsidP="00C57D90">
      <w:pPr>
        <w:spacing w:after="0" w:line="360" w:lineRule="auto"/>
        <w:ind w:firstLine="709"/>
        <w:jc w:val="both"/>
        <w:rPr>
          <w:rFonts w:ascii="Times New Roman" w:hAnsi="Times New Roman" w:cs="Times New Roman"/>
          <w:color w:val="000000" w:themeColor="text1"/>
          <w:sz w:val="28"/>
          <w:szCs w:val="28"/>
        </w:rPr>
      </w:pPr>
      <w:r w:rsidRPr="0045473E">
        <w:rPr>
          <w:rFonts w:ascii="Times New Roman" w:hAnsi="Times New Roman" w:cs="Times New Roman"/>
          <w:color w:val="000000" w:themeColor="text1"/>
          <w:sz w:val="28"/>
          <w:szCs w:val="28"/>
        </w:rPr>
        <w:t xml:space="preserve">Кількість і характер сонячної радіації </w:t>
      </w:r>
      <w:r w:rsidR="00061D97">
        <w:rPr>
          <w:rFonts w:ascii="Times New Roman" w:hAnsi="Times New Roman" w:cs="Times New Roman"/>
          <w:color w:val="000000" w:themeColor="text1"/>
          <w:sz w:val="28"/>
          <w:szCs w:val="28"/>
        </w:rPr>
        <w:t>є</w:t>
      </w:r>
      <w:r w:rsidR="00061D97" w:rsidRPr="00061D97">
        <w:rPr>
          <w:rFonts w:ascii="Times New Roman" w:hAnsi="Times New Roman" w:cs="Times New Roman"/>
          <w:color w:val="000000" w:themeColor="text1"/>
          <w:sz w:val="28"/>
          <w:szCs w:val="28"/>
        </w:rPr>
        <w:t xml:space="preserve"> одним з основних чинник</w:t>
      </w:r>
      <w:r w:rsidR="00061D97">
        <w:rPr>
          <w:rFonts w:ascii="Times New Roman" w:hAnsi="Times New Roman" w:cs="Times New Roman"/>
          <w:color w:val="000000" w:themeColor="text1"/>
          <w:sz w:val="28"/>
          <w:szCs w:val="28"/>
        </w:rPr>
        <w:t>і</w:t>
      </w:r>
      <w:r w:rsidR="00061D97" w:rsidRPr="00061D97">
        <w:rPr>
          <w:rFonts w:ascii="Times New Roman" w:hAnsi="Times New Roman" w:cs="Times New Roman"/>
          <w:color w:val="000000" w:themeColor="text1"/>
          <w:sz w:val="28"/>
          <w:szCs w:val="28"/>
        </w:rPr>
        <w:t xml:space="preserve">в, що </w:t>
      </w:r>
      <w:r w:rsidRPr="0045473E">
        <w:rPr>
          <w:rFonts w:ascii="Times New Roman" w:hAnsi="Times New Roman" w:cs="Times New Roman"/>
          <w:color w:val="000000" w:themeColor="text1"/>
          <w:sz w:val="28"/>
          <w:szCs w:val="28"/>
        </w:rPr>
        <w:t>форму</w:t>
      </w:r>
      <w:r w:rsidR="00061D97">
        <w:rPr>
          <w:rFonts w:ascii="Times New Roman" w:hAnsi="Times New Roman" w:cs="Times New Roman"/>
          <w:color w:val="000000" w:themeColor="text1"/>
          <w:sz w:val="28"/>
          <w:szCs w:val="28"/>
        </w:rPr>
        <w:t>є</w:t>
      </w:r>
      <w:r w:rsidRPr="0045473E">
        <w:rPr>
          <w:rFonts w:ascii="Times New Roman" w:hAnsi="Times New Roman" w:cs="Times New Roman"/>
          <w:color w:val="000000" w:themeColor="text1"/>
          <w:sz w:val="28"/>
          <w:szCs w:val="28"/>
        </w:rPr>
        <w:t xml:space="preserve"> погодн</w:t>
      </w:r>
      <w:r w:rsidR="00061D97">
        <w:rPr>
          <w:rFonts w:ascii="Times New Roman" w:hAnsi="Times New Roman" w:cs="Times New Roman"/>
          <w:color w:val="000000" w:themeColor="text1"/>
          <w:sz w:val="28"/>
          <w:szCs w:val="28"/>
        </w:rPr>
        <w:t>і</w:t>
      </w:r>
      <w:r w:rsidRPr="0045473E">
        <w:rPr>
          <w:rFonts w:ascii="Times New Roman" w:hAnsi="Times New Roman" w:cs="Times New Roman"/>
          <w:color w:val="000000" w:themeColor="text1"/>
          <w:sz w:val="28"/>
          <w:szCs w:val="28"/>
        </w:rPr>
        <w:t xml:space="preserve"> умов</w:t>
      </w:r>
      <w:r w:rsidR="00061D97">
        <w:rPr>
          <w:rFonts w:ascii="Times New Roman" w:hAnsi="Times New Roman" w:cs="Times New Roman"/>
          <w:color w:val="000000" w:themeColor="text1"/>
          <w:sz w:val="28"/>
          <w:szCs w:val="28"/>
        </w:rPr>
        <w:t>и</w:t>
      </w:r>
      <w:r w:rsidRPr="0045473E">
        <w:rPr>
          <w:rFonts w:ascii="Times New Roman" w:hAnsi="Times New Roman" w:cs="Times New Roman"/>
          <w:color w:val="000000" w:themeColor="text1"/>
          <w:sz w:val="28"/>
          <w:szCs w:val="28"/>
        </w:rPr>
        <w:t xml:space="preserve"> </w:t>
      </w:r>
      <w:r w:rsidR="00061D97">
        <w:rPr>
          <w:rFonts w:ascii="Times New Roman" w:hAnsi="Times New Roman" w:cs="Times New Roman"/>
          <w:color w:val="000000" w:themeColor="text1"/>
          <w:sz w:val="28"/>
          <w:szCs w:val="28"/>
        </w:rPr>
        <w:t>та</w:t>
      </w:r>
      <w:r w:rsidRPr="0045473E">
        <w:rPr>
          <w:rFonts w:ascii="Times New Roman" w:hAnsi="Times New Roman" w:cs="Times New Roman"/>
          <w:color w:val="000000" w:themeColor="text1"/>
          <w:sz w:val="28"/>
          <w:szCs w:val="28"/>
        </w:rPr>
        <w:t xml:space="preserve"> клімат </w:t>
      </w:r>
      <w:r w:rsidR="00061D97">
        <w:rPr>
          <w:rFonts w:ascii="Times New Roman" w:hAnsi="Times New Roman" w:cs="Times New Roman"/>
          <w:color w:val="000000" w:themeColor="text1"/>
          <w:sz w:val="28"/>
          <w:szCs w:val="28"/>
        </w:rPr>
        <w:t xml:space="preserve">регіону. Крім цього, значний вплив має те, </w:t>
      </w:r>
      <w:r w:rsidR="001D77D6">
        <w:rPr>
          <w:rFonts w:ascii="Times New Roman" w:hAnsi="Times New Roman" w:cs="Times New Roman"/>
          <w:color w:val="000000" w:themeColor="text1"/>
          <w:sz w:val="28"/>
          <w:szCs w:val="28"/>
        </w:rPr>
        <w:t xml:space="preserve">що </w:t>
      </w:r>
      <w:r w:rsidR="00061D97">
        <w:rPr>
          <w:rFonts w:ascii="Times New Roman" w:hAnsi="Times New Roman" w:cs="Times New Roman"/>
          <w:color w:val="000000" w:themeColor="text1"/>
          <w:sz w:val="28"/>
          <w:szCs w:val="28"/>
        </w:rPr>
        <w:t>область</w:t>
      </w:r>
      <w:r w:rsidRPr="0045473E">
        <w:rPr>
          <w:rFonts w:ascii="Times New Roman" w:hAnsi="Times New Roman" w:cs="Times New Roman"/>
          <w:color w:val="000000" w:themeColor="text1"/>
          <w:sz w:val="28"/>
          <w:szCs w:val="28"/>
        </w:rPr>
        <w:t xml:space="preserve"> віддален</w:t>
      </w:r>
      <w:r w:rsidR="00061D97">
        <w:rPr>
          <w:rFonts w:ascii="Times New Roman" w:hAnsi="Times New Roman" w:cs="Times New Roman"/>
          <w:color w:val="000000" w:themeColor="text1"/>
          <w:sz w:val="28"/>
          <w:szCs w:val="28"/>
        </w:rPr>
        <w:t>а</w:t>
      </w:r>
      <w:r w:rsidRPr="0045473E">
        <w:rPr>
          <w:rFonts w:ascii="Times New Roman" w:hAnsi="Times New Roman" w:cs="Times New Roman"/>
          <w:color w:val="000000" w:themeColor="text1"/>
          <w:sz w:val="28"/>
          <w:szCs w:val="28"/>
        </w:rPr>
        <w:t xml:space="preserve"> від великих водойм</w:t>
      </w:r>
      <w:r w:rsidR="00061D97">
        <w:rPr>
          <w:rFonts w:ascii="Times New Roman" w:hAnsi="Times New Roman" w:cs="Times New Roman"/>
          <w:color w:val="000000" w:themeColor="text1"/>
          <w:sz w:val="28"/>
          <w:szCs w:val="28"/>
        </w:rPr>
        <w:t xml:space="preserve">, </w:t>
      </w:r>
      <w:r w:rsidRPr="0045473E">
        <w:rPr>
          <w:rFonts w:ascii="Times New Roman" w:hAnsi="Times New Roman" w:cs="Times New Roman"/>
          <w:color w:val="000000" w:themeColor="text1"/>
          <w:sz w:val="28"/>
          <w:szCs w:val="28"/>
        </w:rPr>
        <w:t>відноситься до зони дії переважно атлантичного помірного і арктичного холод</w:t>
      </w:r>
      <w:r w:rsidR="00061D97">
        <w:rPr>
          <w:rFonts w:ascii="Times New Roman" w:hAnsi="Times New Roman" w:cs="Times New Roman"/>
          <w:color w:val="000000" w:themeColor="text1"/>
          <w:sz w:val="28"/>
          <w:szCs w:val="28"/>
        </w:rPr>
        <w:t>ного повітря</w:t>
      </w:r>
      <w:r w:rsidR="0029286E" w:rsidRPr="000E3393">
        <w:rPr>
          <w:rFonts w:ascii="Times New Roman" w:hAnsi="Times New Roman" w:cs="Times New Roman"/>
          <w:color w:val="000000" w:themeColor="text1"/>
          <w:sz w:val="28"/>
          <w:szCs w:val="28"/>
        </w:rPr>
        <w:t xml:space="preserve">, рівнинність. </w:t>
      </w:r>
    </w:p>
    <w:p w14:paraId="590D0EE8" w14:textId="1E58C64C" w:rsidR="0029286E" w:rsidRPr="000E3393" w:rsidRDefault="00C21578" w:rsidP="0040353B">
      <w:pPr>
        <w:spacing w:after="0" w:line="360" w:lineRule="auto"/>
        <w:ind w:firstLine="709"/>
        <w:jc w:val="both"/>
        <w:rPr>
          <w:rFonts w:ascii="Times New Roman" w:hAnsi="Times New Roman" w:cs="Times New Roman"/>
          <w:color w:val="000000" w:themeColor="text1"/>
          <w:sz w:val="28"/>
          <w:szCs w:val="28"/>
        </w:rPr>
      </w:pPr>
      <w:r w:rsidRPr="000E3393">
        <w:rPr>
          <w:rFonts w:ascii="Times New Roman" w:hAnsi="Times New Roman" w:cs="Times New Roman"/>
          <w:color w:val="000000" w:themeColor="text1"/>
          <w:sz w:val="28"/>
          <w:szCs w:val="28"/>
        </w:rPr>
        <w:t>Майже вся територія області</w:t>
      </w:r>
      <w:r w:rsidR="002D690B" w:rsidRPr="000E3393">
        <w:rPr>
          <w:rFonts w:ascii="Times New Roman" w:hAnsi="Times New Roman" w:cs="Times New Roman"/>
          <w:color w:val="000000" w:themeColor="text1"/>
          <w:sz w:val="28"/>
          <w:szCs w:val="28"/>
        </w:rPr>
        <w:t xml:space="preserve"> характеризується незначною зволоженістю та теплим кліматом, окрім південно-східної ділянки (посушлива, дуже тепла).</w:t>
      </w:r>
      <w:r w:rsidR="00EA13CA" w:rsidRPr="000E3393">
        <w:rPr>
          <w:rFonts w:ascii="Times New Roman" w:hAnsi="Times New Roman" w:cs="Times New Roman"/>
          <w:color w:val="000000" w:themeColor="text1"/>
          <w:sz w:val="28"/>
          <w:szCs w:val="28"/>
        </w:rPr>
        <w:t xml:space="preserve"> З півдня на північ середньорічна кількість опадів збільшується. Загалом, кліматичні </w:t>
      </w:r>
      <w:r w:rsidR="00EA13CA" w:rsidRPr="000E3393">
        <w:rPr>
          <w:rFonts w:ascii="Times New Roman" w:hAnsi="Times New Roman" w:cs="Times New Roman"/>
          <w:color w:val="000000" w:themeColor="text1"/>
          <w:sz w:val="28"/>
          <w:szCs w:val="28"/>
        </w:rPr>
        <w:lastRenderedPageBreak/>
        <w:t xml:space="preserve">особливості регіону є доволі сприятливі та привабливі для ведення сільськогосподарської діяльності та життя людей. </w:t>
      </w:r>
    </w:p>
    <w:p w14:paraId="2D0A0BA4" w14:textId="19816375" w:rsidR="00312745" w:rsidRPr="000E3393" w:rsidRDefault="00FA6C46" w:rsidP="00312745">
      <w:pPr>
        <w:spacing w:after="0" w:line="360" w:lineRule="auto"/>
        <w:ind w:firstLine="709"/>
        <w:jc w:val="both"/>
        <w:rPr>
          <w:rFonts w:ascii="Times New Roman" w:hAnsi="Times New Roman" w:cs="Times New Roman"/>
          <w:color w:val="000000" w:themeColor="text1"/>
          <w:sz w:val="28"/>
          <w:szCs w:val="28"/>
        </w:rPr>
      </w:pPr>
      <w:r w:rsidRPr="000E3393">
        <w:rPr>
          <w:rFonts w:ascii="Times New Roman" w:hAnsi="Times New Roman" w:cs="Times New Roman"/>
          <w:color w:val="000000" w:themeColor="text1"/>
          <w:sz w:val="28"/>
          <w:szCs w:val="28"/>
        </w:rPr>
        <w:t>В</w:t>
      </w:r>
      <w:r w:rsidR="001C38F1" w:rsidRPr="000E3393">
        <w:rPr>
          <w:rFonts w:ascii="Times New Roman" w:hAnsi="Times New Roman" w:cs="Times New Roman"/>
          <w:color w:val="000000" w:themeColor="text1"/>
          <w:sz w:val="28"/>
          <w:szCs w:val="28"/>
        </w:rPr>
        <w:t>одн</w:t>
      </w:r>
      <w:r w:rsidRPr="000E3393">
        <w:rPr>
          <w:rFonts w:ascii="Times New Roman" w:hAnsi="Times New Roman" w:cs="Times New Roman"/>
          <w:color w:val="000000" w:themeColor="text1"/>
          <w:sz w:val="28"/>
          <w:szCs w:val="28"/>
        </w:rPr>
        <w:t>ий</w:t>
      </w:r>
      <w:r w:rsidR="001C38F1" w:rsidRPr="000E3393">
        <w:rPr>
          <w:rFonts w:ascii="Times New Roman" w:hAnsi="Times New Roman" w:cs="Times New Roman"/>
          <w:color w:val="000000" w:themeColor="text1"/>
          <w:sz w:val="28"/>
          <w:szCs w:val="28"/>
        </w:rPr>
        <w:t xml:space="preserve"> фонд Полтавщини </w:t>
      </w:r>
      <w:r w:rsidRPr="000E3393">
        <w:rPr>
          <w:rFonts w:ascii="Times New Roman" w:hAnsi="Times New Roman" w:cs="Times New Roman"/>
          <w:color w:val="000000" w:themeColor="text1"/>
          <w:sz w:val="28"/>
          <w:szCs w:val="28"/>
        </w:rPr>
        <w:t>складається</w:t>
      </w:r>
      <w:r w:rsidR="001C38F1" w:rsidRPr="000E3393">
        <w:rPr>
          <w:rFonts w:ascii="Times New Roman" w:hAnsi="Times New Roman" w:cs="Times New Roman"/>
          <w:color w:val="000000" w:themeColor="text1"/>
          <w:sz w:val="28"/>
          <w:szCs w:val="28"/>
        </w:rPr>
        <w:t xml:space="preserve"> </w:t>
      </w:r>
      <w:r w:rsidRPr="000E3393">
        <w:rPr>
          <w:rFonts w:ascii="Times New Roman" w:hAnsi="Times New Roman" w:cs="Times New Roman"/>
          <w:color w:val="000000" w:themeColor="text1"/>
          <w:sz w:val="28"/>
          <w:szCs w:val="28"/>
        </w:rPr>
        <w:t xml:space="preserve">із </w:t>
      </w:r>
      <w:r w:rsidR="001C38F1" w:rsidRPr="000E3393">
        <w:rPr>
          <w:rFonts w:ascii="Times New Roman" w:hAnsi="Times New Roman" w:cs="Times New Roman"/>
          <w:color w:val="000000" w:themeColor="text1"/>
          <w:sz w:val="28"/>
          <w:szCs w:val="28"/>
        </w:rPr>
        <w:t>зем</w:t>
      </w:r>
      <w:r w:rsidRPr="000E3393">
        <w:rPr>
          <w:rFonts w:ascii="Times New Roman" w:hAnsi="Times New Roman" w:cs="Times New Roman"/>
          <w:color w:val="000000" w:themeColor="text1"/>
          <w:sz w:val="28"/>
          <w:szCs w:val="28"/>
        </w:rPr>
        <w:t>ель</w:t>
      </w:r>
      <w:r w:rsidR="001C38F1" w:rsidRPr="000E3393">
        <w:rPr>
          <w:rFonts w:ascii="Times New Roman" w:hAnsi="Times New Roman" w:cs="Times New Roman"/>
          <w:color w:val="000000" w:themeColor="text1"/>
          <w:sz w:val="28"/>
          <w:szCs w:val="28"/>
        </w:rPr>
        <w:t>, зайня</w:t>
      </w:r>
      <w:r w:rsidRPr="000E3393">
        <w:rPr>
          <w:rFonts w:ascii="Times New Roman" w:hAnsi="Times New Roman" w:cs="Times New Roman"/>
          <w:color w:val="000000" w:themeColor="text1"/>
          <w:sz w:val="28"/>
          <w:szCs w:val="28"/>
        </w:rPr>
        <w:t>тих</w:t>
      </w:r>
      <w:r w:rsidR="001C38F1" w:rsidRPr="000E3393">
        <w:rPr>
          <w:rFonts w:ascii="Times New Roman" w:hAnsi="Times New Roman" w:cs="Times New Roman"/>
          <w:color w:val="000000" w:themeColor="text1"/>
          <w:sz w:val="28"/>
          <w:szCs w:val="28"/>
        </w:rPr>
        <w:t xml:space="preserve"> річками, </w:t>
      </w:r>
      <w:r w:rsidRPr="000E3393">
        <w:rPr>
          <w:rFonts w:ascii="Times New Roman" w:hAnsi="Times New Roman" w:cs="Times New Roman"/>
          <w:color w:val="000000" w:themeColor="text1"/>
          <w:sz w:val="28"/>
          <w:szCs w:val="28"/>
        </w:rPr>
        <w:t>ставк</w:t>
      </w:r>
      <w:r w:rsidRPr="000E3393">
        <w:rPr>
          <w:rFonts w:ascii="Times New Roman" w:hAnsi="Times New Roman" w:cs="Times New Roman"/>
          <w:color w:val="000000" w:themeColor="text1"/>
          <w:sz w:val="28"/>
          <w:szCs w:val="28"/>
          <w:lang w:val="en-US"/>
        </w:rPr>
        <w:t>a</w:t>
      </w:r>
      <w:r w:rsidRPr="000E3393">
        <w:rPr>
          <w:rFonts w:ascii="Times New Roman" w:hAnsi="Times New Roman" w:cs="Times New Roman"/>
          <w:color w:val="000000" w:themeColor="text1"/>
          <w:sz w:val="28"/>
          <w:szCs w:val="28"/>
        </w:rPr>
        <w:t xml:space="preserve">ми, </w:t>
      </w:r>
      <w:r w:rsidR="001C38F1" w:rsidRPr="000E3393">
        <w:rPr>
          <w:rFonts w:ascii="Times New Roman" w:hAnsi="Times New Roman" w:cs="Times New Roman"/>
          <w:color w:val="000000" w:themeColor="text1"/>
          <w:sz w:val="28"/>
          <w:szCs w:val="28"/>
        </w:rPr>
        <w:t>озер</w:t>
      </w:r>
      <w:r w:rsidRPr="000E3393">
        <w:rPr>
          <w:rFonts w:ascii="Times New Roman" w:hAnsi="Times New Roman" w:cs="Times New Roman"/>
          <w:color w:val="000000" w:themeColor="text1"/>
          <w:sz w:val="28"/>
          <w:szCs w:val="28"/>
          <w:lang w:val="en-US"/>
        </w:rPr>
        <w:t>a</w:t>
      </w:r>
      <w:r w:rsidR="001C38F1" w:rsidRPr="000E3393">
        <w:rPr>
          <w:rFonts w:ascii="Times New Roman" w:hAnsi="Times New Roman" w:cs="Times New Roman"/>
          <w:color w:val="000000" w:themeColor="text1"/>
          <w:sz w:val="28"/>
          <w:szCs w:val="28"/>
        </w:rPr>
        <w:t>ми, болот</w:t>
      </w:r>
      <w:r w:rsidRPr="000E3393">
        <w:rPr>
          <w:rFonts w:ascii="Times New Roman" w:hAnsi="Times New Roman" w:cs="Times New Roman"/>
          <w:color w:val="000000" w:themeColor="text1"/>
          <w:sz w:val="28"/>
          <w:szCs w:val="28"/>
          <w:lang w:val="en-US"/>
        </w:rPr>
        <w:t>a</w:t>
      </w:r>
      <w:r w:rsidR="001C38F1" w:rsidRPr="000E3393">
        <w:rPr>
          <w:rFonts w:ascii="Times New Roman" w:hAnsi="Times New Roman" w:cs="Times New Roman"/>
          <w:color w:val="000000" w:themeColor="text1"/>
          <w:sz w:val="28"/>
          <w:szCs w:val="28"/>
        </w:rPr>
        <w:t>ми</w:t>
      </w:r>
      <w:r w:rsidRPr="000E3393">
        <w:rPr>
          <w:rFonts w:ascii="Times New Roman" w:hAnsi="Times New Roman" w:cs="Times New Roman"/>
          <w:color w:val="000000" w:themeColor="text1"/>
          <w:sz w:val="28"/>
          <w:szCs w:val="28"/>
        </w:rPr>
        <w:t>,</w:t>
      </w:r>
      <w:r w:rsidR="001C38F1" w:rsidRPr="000E3393">
        <w:rPr>
          <w:rFonts w:ascii="Times New Roman" w:hAnsi="Times New Roman" w:cs="Times New Roman"/>
          <w:color w:val="000000" w:themeColor="text1"/>
          <w:sz w:val="28"/>
          <w:szCs w:val="28"/>
        </w:rPr>
        <w:t xml:space="preserve"> </w:t>
      </w:r>
      <w:r w:rsidRPr="000E3393">
        <w:rPr>
          <w:rFonts w:ascii="Times New Roman" w:hAnsi="Times New Roman" w:cs="Times New Roman"/>
          <w:color w:val="000000" w:themeColor="text1"/>
          <w:sz w:val="28"/>
          <w:szCs w:val="28"/>
        </w:rPr>
        <w:t>водосховищ</w:t>
      </w:r>
      <w:r w:rsidRPr="000E3393">
        <w:rPr>
          <w:rFonts w:ascii="Times New Roman" w:hAnsi="Times New Roman" w:cs="Times New Roman"/>
          <w:color w:val="000000" w:themeColor="text1"/>
          <w:sz w:val="28"/>
          <w:szCs w:val="28"/>
          <w:lang w:val="en-US"/>
        </w:rPr>
        <w:t>a</w:t>
      </w:r>
      <w:r w:rsidRPr="000E3393">
        <w:rPr>
          <w:rFonts w:ascii="Times New Roman" w:hAnsi="Times New Roman" w:cs="Times New Roman"/>
          <w:color w:val="000000" w:themeColor="text1"/>
          <w:sz w:val="28"/>
          <w:szCs w:val="28"/>
        </w:rPr>
        <w:t xml:space="preserve">ми </w:t>
      </w:r>
      <w:r w:rsidR="001C38F1" w:rsidRPr="000E3393">
        <w:rPr>
          <w:rFonts w:ascii="Times New Roman" w:hAnsi="Times New Roman" w:cs="Times New Roman"/>
          <w:color w:val="000000" w:themeColor="text1"/>
          <w:sz w:val="28"/>
          <w:szCs w:val="28"/>
        </w:rPr>
        <w:t>та територіями</w:t>
      </w:r>
      <w:r w:rsidRPr="000E3393">
        <w:rPr>
          <w:rFonts w:ascii="Times New Roman" w:hAnsi="Times New Roman" w:cs="Times New Roman"/>
          <w:color w:val="000000" w:themeColor="text1"/>
          <w:sz w:val="28"/>
          <w:szCs w:val="28"/>
        </w:rPr>
        <w:t>, що до них відносяться</w:t>
      </w:r>
      <w:r w:rsidR="001C38F1" w:rsidRPr="000E3393">
        <w:rPr>
          <w:rFonts w:ascii="Times New Roman" w:hAnsi="Times New Roman" w:cs="Times New Roman"/>
          <w:color w:val="000000" w:themeColor="text1"/>
          <w:sz w:val="28"/>
          <w:szCs w:val="28"/>
        </w:rPr>
        <w:t xml:space="preserve">. </w:t>
      </w:r>
      <w:r w:rsidRPr="000E3393">
        <w:rPr>
          <w:rFonts w:ascii="Times New Roman" w:hAnsi="Times New Roman" w:cs="Times New Roman"/>
          <w:color w:val="000000" w:themeColor="text1"/>
          <w:sz w:val="28"/>
          <w:szCs w:val="28"/>
        </w:rPr>
        <w:t>Територією</w:t>
      </w:r>
      <w:r w:rsidR="001C38F1" w:rsidRPr="000E3393">
        <w:rPr>
          <w:rFonts w:ascii="Times New Roman" w:hAnsi="Times New Roman" w:cs="Times New Roman"/>
          <w:color w:val="000000" w:themeColor="text1"/>
          <w:sz w:val="28"/>
          <w:szCs w:val="28"/>
        </w:rPr>
        <w:t xml:space="preserve"> області протікає велика річка – Дніпро, </w:t>
      </w:r>
      <w:r w:rsidR="00591B85">
        <w:rPr>
          <w:rFonts w:ascii="Times New Roman" w:hAnsi="Times New Roman" w:cs="Times New Roman"/>
          <w:color w:val="000000" w:themeColor="text1"/>
          <w:sz w:val="28"/>
          <w:szCs w:val="28"/>
        </w:rPr>
        <w:t>вісім</w:t>
      </w:r>
      <w:r w:rsidR="001C38F1" w:rsidRPr="000E3393">
        <w:rPr>
          <w:rFonts w:ascii="Times New Roman" w:hAnsi="Times New Roman" w:cs="Times New Roman"/>
          <w:color w:val="000000" w:themeColor="text1"/>
          <w:sz w:val="28"/>
          <w:szCs w:val="28"/>
        </w:rPr>
        <w:t xml:space="preserve"> середніх річок загальною </w:t>
      </w:r>
      <w:r w:rsidR="00ED5D29">
        <w:rPr>
          <w:rFonts w:ascii="Times New Roman" w:hAnsi="Times New Roman" w:cs="Times New Roman"/>
          <w:color w:val="000000" w:themeColor="text1"/>
          <w:sz w:val="28"/>
          <w:szCs w:val="28"/>
        </w:rPr>
        <w:t>довжиною</w:t>
      </w:r>
      <w:r w:rsidR="001C38F1" w:rsidRPr="000E3393">
        <w:rPr>
          <w:rFonts w:ascii="Times New Roman" w:hAnsi="Times New Roman" w:cs="Times New Roman"/>
          <w:color w:val="000000" w:themeColor="text1"/>
          <w:sz w:val="28"/>
          <w:szCs w:val="28"/>
        </w:rPr>
        <w:t xml:space="preserve"> 13</w:t>
      </w:r>
      <w:r w:rsidR="00ED5D29">
        <w:rPr>
          <w:rFonts w:ascii="Times New Roman" w:hAnsi="Times New Roman" w:cs="Times New Roman"/>
          <w:color w:val="000000" w:themeColor="text1"/>
          <w:sz w:val="28"/>
          <w:szCs w:val="28"/>
        </w:rPr>
        <w:t>5</w:t>
      </w:r>
      <w:r w:rsidR="001C38F1" w:rsidRPr="000E3393">
        <w:rPr>
          <w:rFonts w:ascii="Times New Roman" w:hAnsi="Times New Roman" w:cs="Times New Roman"/>
          <w:color w:val="000000" w:themeColor="text1"/>
          <w:sz w:val="28"/>
          <w:szCs w:val="28"/>
        </w:rPr>
        <w:t>0км (Сул</w:t>
      </w:r>
      <w:r w:rsidR="00591B85">
        <w:rPr>
          <w:rFonts w:ascii="Times New Roman" w:hAnsi="Times New Roman" w:cs="Times New Roman"/>
          <w:color w:val="000000" w:themeColor="text1"/>
          <w:sz w:val="28"/>
          <w:szCs w:val="28"/>
          <w:lang w:val="en-US"/>
        </w:rPr>
        <w:t>a</w:t>
      </w:r>
      <w:r w:rsidR="001C38F1" w:rsidRPr="000E3393">
        <w:rPr>
          <w:rFonts w:ascii="Times New Roman" w:hAnsi="Times New Roman" w:cs="Times New Roman"/>
          <w:color w:val="000000" w:themeColor="text1"/>
          <w:sz w:val="28"/>
          <w:szCs w:val="28"/>
        </w:rPr>
        <w:t xml:space="preserve"> – 21</w:t>
      </w:r>
      <w:r w:rsidR="00A82038" w:rsidRPr="000E3393">
        <w:rPr>
          <w:rFonts w:ascii="Times New Roman" w:hAnsi="Times New Roman" w:cs="Times New Roman"/>
          <w:color w:val="000000" w:themeColor="text1"/>
          <w:sz w:val="28"/>
          <w:szCs w:val="28"/>
        </w:rPr>
        <w:t>5</w:t>
      </w:r>
      <w:r w:rsidR="006A2276" w:rsidRPr="000E3393">
        <w:rPr>
          <w:rFonts w:ascii="Times New Roman" w:hAnsi="Times New Roman" w:cs="Times New Roman"/>
          <w:color w:val="000000" w:themeColor="text1"/>
          <w:sz w:val="28"/>
          <w:szCs w:val="28"/>
        </w:rPr>
        <w:t xml:space="preserve"> </w:t>
      </w:r>
      <w:r w:rsidR="001C38F1" w:rsidRPr="000E3393">
        <w:rPr>
          <w:rFonts w:ascii="Times New Roman" w:hAnsi="Times New Roman" w:cs="Times New Roman"/>
          <w:color w:val="000000" w:themeColor="text1"/>
          <w:sz w:val="28"/>
          <w:szCs w:val="28"/>
        </w:rPr>
        <w:t>км, Уд</w:t>
      </w:r>
      <w:r w:rsidR="00591B85">
        <w:rPr>
          <w:rFonts w:ascii="Times New Roman" w:hAnsi="Times New Roman" w:cs="Times New Roman"/>
          <w:color w:val="000000" w:themeColor="text1"/>
          <w:sz w:val="28"/>
          <w:szCs w:val="28"/>
          <w:lang w:val="en-US"/>
        </w:rPr>
        <w:t>a</w:t>
      </w:r>
      <w:r w:rsidR="001C38F1" w:rsidRPr="000E3393">
        <w:rPr>
          <w:rFonts w:ascii="Times New Roman" w:hAnsi="Times New Roman" w:cs="Times New Roman"/>
          <w:color w:val="000000" w:themeColor="text1"/>
          <w:sz w:val="28"/>
          <w:szCs w:val="28"/>
        </w:rPr>
        <w:t>й – 1</w:t>
      </w:r>
      <w:r w:rsidR="00A82038" w:rsidRPr="000E3393">
        <w:rPr>
          <w:rFonts w:ascii="Times New Roman" w:hAnsi="Times New Roman" w:cs="Times New Roman"/>
          <w:color w:val="000000" w:themeColor="text1"/>
          <w:sz w:val="28"/>
          <w:szCs w:val="28"/>
        </w:rPr>
        <w:t>30</w:t>
      </w:r>
      <w:r w:rsidR="006A2276" w:rsidRPr="000E3393">
        <w:rPr>
          <w:rFonts w:ascii="Times New Roman" w:hAnsi="Times New Roman" w:cs="Times New Roman"/>
          <w:color w:val="000000" w:themeColor="text1"/>
          <w:sz w:val="28"/>
          <w:szCs w:val="28"/>
        </w:rPr>
        <w:t xml:space="preserve"> </w:t>
      </w:r>
      <w:r w:rsidR="001C38F1" w:rsidRPr="000E3393">
        <w:rPr>
          <w:rFonts w:ascii="Times New Roman" w:hAnsi="Times New Roman" w:cs="Times New Roman"/>
          <w:color w:val="000000" w:themeColor="text1"/>
          <w:sz w:val="28"/>
          <w:szCs w:val="28"/>
        </w:rPr>
        <w:t xml:space="preserve">км, </w:t>
      </w:r>
      <w:r w:rsidR="00591B85">
        <w:rPr>
          <w:rFonts w:ascii="Times New Roman" w:hAnsi="Times New Roman" w:cs="Times New Roman"/>
          <w:color w:val="000000" w:themeColor="text1"/>
          <w:sz w:val="28"/>
          <w:szCs w:val="28"/>
          <w:lang w:val="en-US"/>
        </w:rPr>
        <w:t>O</w:t>
      </w:r>
      <w:r w:rsidR="001C38F1" w:rsidRPr="000E3393">
        <w:rPr>
          <w:rFonts w:ascii="Times New Roman" w:hAnsi="Times New Roman" w:cs="Times New Roman"/>
          <w:color w:val="000000" w:themeColor="text1"/>
          <w:sz w:val="28"/>
          <w:szCs w:val="28"/>
        </w:rPr>
        <w:t xml:space="preserve">ржиця – </w:t>
      </w:r>
      <w:r w:rsidR="00A82038" w:rsidRPr="000E3393">
        <w:rPr>
          <w:rFonts w:ascii="Times New Roman" w:hAnsi="Times New Roman" w:cs="Times New Roman"/>
          <w:color w:val="000000" w:themeColor="text1"/>
          <w:sz w:val="28"/>
          <w:szCs w:val="28"/>
        </w:rPr>
        <w:t>90</w:t>
      </w:r>
      <w:r w:rsidR="006A2276" w:rsidRPr="000E3393">
        <w:rPr>
          <w:rFonts w:ascii="Times New Roman" w:hAnsi="Times New Roman" w:cs="Times New Roman"/>
          <w:color w:val="000000" w:themeColor="text1"/>
          <w:sz w:val="28"/>
          <w:szCs w:val="28"/>
        </w:rPr>
        <w:t xml:space="preserve"> </w:t>
      </w:r>
      <w:r w:rsidR="001C38F1" w:rsidRPr="000E3393">
        <w:rPr>
          <w:rFonts w:ascii="Times New Roman" w:hAnsi="Times New Roman" w:cs="Times New Roman"/>
          <w:color w:val="000000" w:themeColor="text1"/>
          <w:sz w:val="28"/>
          <w:szCs w:val="28"/>
        </w:rPr>
        <w:t>км, Пс</w:t>
      </w:r>
      <w:r w:rsidR="00591B85">
        <w:rPr>
          <w:rFonts w:ascii="Times New Roman" w:hAnsi="Times New Roman" w:cs="Times New Roman"/>
          <w:color w:val="000000" w:themeColor="text1"/>
          <w:sz w:val="28"/>
          <w:szCs w:val="28"/>
          <w:lang w:val="en-US"/>
        </w:rPr>
        <w:t>e</w:t>
      </w:r>
      <w:r w:rsidR="001C38F1" w:rsidRPr="000E3393">
        <w:rPr>
          <w:rFonts w:ascii="Times New Roman" w:hAnsi="Times New Roman" w:cs="Times New Roman"/>
          <w:color w:val="000000" w:themeColor="text1"/>
          <w:sz w:val="28"/>
          <w:szCs w:val="28"/>
        </w:rPr>
        <w:t>л – 3</w:t>
      </w:r>
      <w:r w:rsidR="00A82038" w:rsidRPr="000E3393">
        <w:rPr>
          <w:rFonts w:ascii="Times New Roman" w:hAnsi="Times New Roman" w:cs="Times New Roman"/>
          <w:color w:val="000000" w:themeColor="text1"/>
          <w:sz w:val="28"/>
          <w:szCs w:val="28"/>
        </w:rPr>
        <w:t>45</w:t>
      </w:r>
      <w:r w:rsidR="006A2276" w:rsidRPr="000E3393">
        <w:rPr>
          <w:rFonts w:ascii="Times New Roman" w:hAnsi="Times New Roman" w:cs="Times New Roman"/>
          <w:color w:val="000000" w:themeColor="text1"/>
          <w:sz w:val="28"/>
          <w:szCs w:val="28"/>
        </w:rPr>
        <w:t xml:space="preserve"> </w:t>
      </w:r>
      <w:r w:rsidR="001C38F1" w:rsidRPr="000E3393">
        <w:rPr>
          <w:rFonts w:ascii="Times New Roman" w:hAnsi="Times New Roman" w:cs="Times New Roman"/>
          <w:color w:val="000000" w:themeColor="text1"/>
          <w:sz w:val="28"/>
          <w:szCs w:val="28"/>
        </w:rPr>
        <w:t>км, Хор</w:t>
      </w:r>
      <w:r w:rsidR="00591B85">
        <w:rPr>
          <w:rFonts w:ascii="Times New Roman" w:hAnsi="Times New Roman" w:cs="Times New Roman"/>
          <w:color w:val="000000" w:themeColor="text1"/>
          <w:sz w:val="28"/>
          <w:szCs w:val="28"/>
          <w:lang w:val="en-US"/>
        </w:rPr>
        <w:t>o</w:t>
      </w:r>
      <w:r w:rsidR="001C38F1" w:rsidRPr="000E3393">
        <w:rPr>
          <w:rFonts w:ascii="Times New Roman" w:hAnsi="Times New Roman" w:cs="Times New Roman"/>
          <w:color w:val="000000" w:themeColor="text1"/>
          <w:sz w:val="28"/>
          <w:szCs w:val="28"/>
        </w:rPr>
        <w:t>л – 2</w:t>
      </w:r>
      <w:r w:rsidR="00A82038" w:rsidRPr="000E3393">
        <w:rPr>
          <w:rFonts w:ascii="Times New Roman" w:hAnsi="Times New Roman" w:cs="Times New Roman"/>
          <w:color w:val="000000" w:themeColor="text1"/>
          <w:sz w:val="28"/>
          <w:szCs w:val="28"/>
        </w:rPr>
        <w:t>45</w:t>
      </w:r>
      <w:r w:rsidR="006A2276" w:rsidRPr="000E3393">
        <w:rPr>
          <w:rFonts w:ascii="Times New Roman" w:hAnsi="Times New Roman" w:cs="Times New Roman"/>
          <w:color w:val="000000" w:themeColor="text1"/>
          <w:sz w:val="28"/>
          <w:szCs w:val="28"/>
        </w:rPr>
        <w:t xml:space="preserve"> </w:t>
      </w:r>
      <w:r w:rsidR="001C38F1" w:rsidRPr="000E3393">
        <w:rPr>
          <w:rFonts w:ascii="Times New Roman" w:hAnsi="Times New Roman" w:cs="Times New Roman"/>
          <w:color w:val="000000" w:themeColor="text1"/>
          <w:sz w:val="28"/>
          <w:szCs w:val="28"/>
        </w:rPr>
        <w:t>км, В</w:t>
      </w:r>
      <w:r w:rsidR="00591B85">
        <w:rPr>
          <w:rFonts w:ascii="Times New Roman" w:hAnsi="Times New Roman" w:cs="Times New Roman"/>
          <w:color w:val="000000" w:themeColor="text1"/>
          <w:sz w:val="28"/>
          <w:szCs w:val="28"/>
          <w:lang w:val="en-US"/>
        </w:rPr>
        <w:t>o</w:t>
      </w:r>
      <w:r w:rsidR="001C38F1" w:rsidRPr="000E3393">
        <w:rPr>
          <w:rFonts w:ascii="Times New Roman" w:hAnsi="Times New Roman" w:cs="Times New Roman"/>
          <w:color w:val="000000" w:themeColor="text1"/>
          <w:sz w:val="28"/>
          <w:szCs w:val="28"/>
        </w:rPr>
        <w:t>рскла – 2</w:t>
      </w:r>
      <w:r w:rsidR="00A82038" w:rsidRPr="000E3393">
        <w:rPr>
          <w:rFonts w:ascii="Times New Roman" w:hAnsi="Times New Roman" w:cs="Times New Roman"/>
          <w:color w:val="000000" w:themeColor="text1"/>
          <w:sz w:val="28"/>
          <w:szCs w:val="28"/>
        </w:rPr>
        <w:t>30</w:t>
      </w:r>
      <w:r w:rsidR="006A2276" w:rsidRPr="000E3393">
        <w:rPr>
          <w:rFonts w:ascii="Times New Roman" w:hAnsi="Times New Roman" w:cs="Times New Roman"/>
          <w:color w:val="000000" w:themeColor="text1"/>
          <w:sz w:val="28"/>
          <w:szCs w:val="28"/>
        </w:rPr>
        <w:t xml:space="preserve"> </w:t>
      </w:r>
      <w:r w:rsidR="001C38F1" w:rsidRPr="000E3393">
        <w:rPr>
          <w:rFonts w:ascii="Times New Roman" w:hAnsi="Times New Roman" w:cs="Times New Roman"/>
          <w:color w:val="000000" w:themeColor="text1"/>
          <w:sz w:val="28"/>
          <w:szCs w:val="28"/>
        </w:rPr>
        <w:t>км, М</w:t>
      </w:r>
      <w:r w:rsidR="00591B85">
        <w:rPr>
          <w:rFonts w:ascii="Times New Roman" w:hAnsi="Times New Roman" w:cs="Times New Roman"/>
          <w:color w:val="000000" w:themeColor="text1"/>
          <w:sz w:val="28"/>
          <w:szCs w:val="28"/>
          <w:lang w:val="en-US"/>
        </w:rPr>
        <w:t>e</w:t>
      </w:r>
      <w:r w:rsidR="001C38F1" w:rsidRPr="000E3393">
        <w:rPr>
          <w:rFonts w:ascii="Times New Roman" w:hAnsi="Times New Roman" w:cs="Times New Roman"/>
          <w:color w:val="000000" w:themeColor="text1"/>
          <w:sz w:val="28"/>
          <w:szCs w:val="28"/>
        </w:rPr>
        <w:t xml:space="preserve">рла – </w:t>
      </w:r>
      <w:r w:rsidR="00A82038" w:rsidRPr="000E3393">
        <w:rPr>
          <w:rFonts w:ascii="Times New Roman" w:hAnsi="Times New Roman" w:cs="Times New Roman"/>
          <w:color w:val="000000" w:themeColor="text1"/>
          <w:sz w:val="28"/>
          <w:szCs w:val="28"/>
        </w:rPr>
        <w:t>30</w:t>
      </w:r>
      <w:r w:rsidR="006A2276" w:rsidRPr="000E3393">
        <w:rPr>
          <w:rFonts w:ascii="Times New Roman" w:hAnsi="Times New Roman" w:cs="Times New Roman"/>
          <w:color w:val="000000" w:themeColor="text1"/>
          <w:sz w:val="28"/>
          <w:szCs w:val="28"/>
        </w:rPr>
        <w:t xml:space="preserve"> </w:t>
      </w:r>
      <w:r w:rsidR="001C38F1" w:rsidRPr="000E3393">
        <w:rPr>
          <w:rFonts w:ascii="Times New Roman" w:hAnsi="Times New Roman" w:cs="Times New Roman"/>
          <w:color w:val="000000" w:themeColor="text1"/>
          <w:sz w:val="28"/>
          <w:szCs w:val="28"/>
        </w:rPr>
        <w:t xml:space="preserve">км, </w:t>
      </w:r>
      <w:r w:rsidR="00591B85">
        <w:rPr>
          <w:rFonts w:ascii="Times New Roman" w:hAnsi="Times New Roman" w:cs="Times New Roman"/>
          <w:color w:val="000000" w:themeColor="text1"/>
          <w:sz w:val="28"/>
          <w:szCs w:val="28"/>
          <w:lang w:val="en-US"/>
        </w:rPr>
        <w:t>O</w:t>
      </w:r>
      <w:r w:rsidR="001C38F1" w:rsidRPr="000E3393">
        <w:rPr>
          <w:rFonts w:ascii="Times New Roman" w:hAnsi="Times New Roman" w:cs="Times New Roman"/>
          <w:color w:val="000000" w:themeColor="text1"/>
          <w:sz w:val="28"/>
          <w:szCs w:val="28"/>
        </w:rPr>
        <w:t>ріль – 8</w:t>
      </w:r>
      <w:r w:rsidR="00A82038" w:rsidRPr="000E3393">
        <w:rPr>
          <w:rFonts w:ascii="Times New Roman" w:hAnsi="Times New Roman" w:cs="Times New Roman"/>
          <w:color w:val="000000" w:themeColor="text1"/>
          <w:sz w:val="28"/>
          <w:szCs w:val="28"/>
        </w:rPr>
        <w:t>2</w:t>
      </w:r>
      <w:r w:rsidR="006A2276" w:rsidRPr="000E3393">
        <w:rPr>
          <w:rFonts w:ascii="Times New Roman" w:hAnsi="Times New Roman" w:cs="Times New Roman"/>
          <w:color w:val="000000" w:themeColor="text1"/>
          <w:sz w:val="28"/>
          <w:szCs w:val="28"/>
        </w:rPr>
        <w:t xml:space="preserve"> </w:t>
      </w:r>
      <w:r w:rsidR="001C38F1" w:rsidRPr="000E3393">
        <w:rPr>
          <w:rFonts w:ascii="Times New Roman" w:hAnsi="Times New Roman" w:cs="Times New Roman"/>
          <w:color w:val="000000" w:themeColor="text1"/>
          <w:sz w:val="28"/>
          <w:szCs w:val="28"/>
        </w:rPr>
        <w:t xml:space="preserve">км) </w:t>
      </w:r>
      <w:r w:rsidR="00ED5D29">
        <w:rPr>
          <w:rFonts w:ascii="Times New Roman" w:hAnsi="Times New Roman" w:cs="Times New Roman"/>
          <w:color w:val="000000" w:themeColor="text1"/>
          <w:sz w:val="28"/>
          <w:szCs w:val="28"/>
        </w:rPr>
        <w:t>і</w:t>
      </w:r>
      <w:r w:rsidR="001C38F1" w:rsidRPr="000E3393">
        <w:rPr>
          <w:rFonts w:ascii="Times New Roman" w:hAnsi="Times New Roman" w:cs="Times New Roman"/>
          <w:color w:val="000000" w:themeColor="text1"/>
          <w:sz w:val="28"/>
          <w:szCs w:val="28"/>
        </w:rPr>
        <w:t xml:space="preserve"> </w:t>
      </w:r>
      <w:r w:rsidR="00A82038" w:rsidRPr="000E3393">
        <w:rPr>
          <w:rFonts w:ascii="Times New Roman" w:hAnsi="Times New Roman" w:cs="Times New Roman"/>
          <w:color w:val="000000" w:themeColor="text1"/>
          <w:sz w:val="28"/>
          <w:szCs w:val="28"/>
        </w:rPr>
        <w:t xml:space="preserve">близько </w:t>
      </w:r>
      <w:r w:rsidR="001C38F1" w:rsidRPr="000E3393">
        <w:rPr>
          <w:rFonts w:ascii="Times New Roman" w:hAnsi="Times New Roman" w:cs="Times New Roman"/>
          <w:color w:val="000000" w:themeColor="text1"/>
          <w:sz w:val="28"/>
          <w:szCs w:val="28"/>
        </w:rPr>
        <w:t>1</w:t>
      </w:r>
      <w:r w:rsidR="00A82038" w:rsidRPr="000E3393">
        <w:rPr>
          <w:rFonts w:ascii="Times New Roman" w:hAnsi="Times New Roman" w:cs="Times New Roman"/>
          <w:color w:val="000000" w:themeColor="text1"/>
          <w:sz w:val="28"/>
          <w:szCs w:val="28"/>
        </w:rPr>
        <w:t>800</w:t>
      </w:r>
      <w:r w:rsidR="001C38F1" w:rsidRPr="000E3393">
        <w:rPr>
          <w:rFonts w:ascii="Times New Roman" w:hAnsi="Times New Roman" w:cs="Times New Roman"/>
          <w:color w:val="000000" w:themeColor="text1"/>
          <w:sz w:val="28"/>
          <w:szCs w:val="28"/>
        </w:rPr>
        <w:t xml:space="preserve"> малих річок, водотоків і струмків загальною протяжністю 1150</w:t>
      </w:r>
      <w:r w:rsidR="00A82038" w:rsidRPr="000E3393">
        <w:rPr>
          <w:rFonts w:ascii="Times New Roman" w:hAnsi="Times New Roman" w:cs="Times New Roman"/>
          <w:color w:val="000000" w:themeColor="text1"/>
          <w:sz w:val="28"/>
          <w:szCs w:val="28"/>
        </w:rPr>
        <w:t>0</w:t>
      </w:r>
      <w:r w:rsidR="006A2276" w:rsidRPr="000E3393">
        <w:rPr>
          <w:rFonts w:ascii="Times New Roman" w:hAnsi="Times New Roman" w:cs="Times New Roman"/>
          <w:color w:val="000000" w:themeColor="text1"/>
          <w:sz w:val="28"/>
          <w:szCs w:val="28"/>
        </w:rPr>
        <w:t xml:space="preserve"> </w:t>
      </w:r>
      <w:r w:rsidR="001C38F1" w:rsidRPr="000E3393">
        <w:rPr>
          <w:rFonts w:ascii="Times New Roman" w:hAnsi="Times New Roman" w:cs="Times New Roman"/>
          <w:color w:val="000000" w:themeColor="text1"/>
          <w:sz w:val="28"/>
          <w:szCs w:val="28"/>
        </w:rPr>
        <w:t>км. М</w:t>
      </w:r>
      <w:r w:rsidR="00ED5D29">
        <w:rPr>
          <w:rFonts w:ascii="Times New Roman" w:hAnsi="Times New Roman" w:cs="Times New Roman"/>
          <w:color w:val="000000" w:themeColor="text1"/>
          <w:sz w:val="28"/>
          <w:szCs w:val="28"/>
        </w:rPr>
        <w:t>енших</w:t>
      </w:r>
      <w:r w:rsidR="001C38F1" w:rsidRPr="000E3393">
        <w:rPr>
          <w:rFonts w:ascii="Times New Roman" w:hAnsi="Times New Roman" w:cs="Times New Roman"/>
          <w:color w:val="000000" w:themeColor="text1"/>
          <w:sz w:val="28"/>
          <w:szCs w:val="28"/>
        </w:rPr>
        <w:t xml:space="preserve"> річок </w:t>
      </w:r>
      <w:r w:rsidR="00ED5D29">
        <w:rPr>
          <w:rFonts w:ascii="Times New Roman" w:hAnsi="Times New Roman" w:cs="Times New Roman"/>
          <w:color w:val="000000" w:themeColor="text1"/>
          <w:sz w:val="28"/>
          <w:szCs w:val="28"/>
        </w:rPr>
        <w:t>довжиною</w:t>
      </w:r>
      <w:r w:rsidR="001C38F1" w:rsidRPr="000E3393">
        <w:rPr>
          <w:rFonts w:ascii="Times New Roman" w:hAnsi="Times New Roman" w:cs="Times New Roman"/>
          <w:color w:val="000000" w:themeColor="text1"/>
          <w:sz w:val="28"/>
          <w:szCs w:val="28"/>
        </w:rPr>
        <w:t xml:space="preserve"> понад </w:t>
      </w:r>
      <w:r w:rsidR="00ED5D29">
        <w:rPr>
          <w:rFonts w:ascii="Times New Roman" w:hAnsi="Times New Roman" w:cs="Times New Roman"/>
          <w:color w:val="000000" w:themeColor="text1"/>
          <w:sz w:val="28"/>
          <w:szCs w:val="28"/>
        </w:rPr>
        <w:t>десять кілометрів</w:t>
      </w:r>
      <w:r w:rsidR="001C38F1" w:rsidRPr="000E3393">
        <w:rPr>
          <w:rFonts w:ascii="Times New Roman" w:hAnsi="Times New Roman" w:cs="Times New Roman"/>
          <w:color w:val="000000" w:themeColor="text1"/>
          <w:sz w:val="28"/>
          <w:szCs w:val="28"/>
        </w:rPr>
        <w:t xml:space="preserve"> в </w:t>
      </w:r>
      <w:r w:rsidR="00ED5D29">
        <w:rPr>
          <w:rFonts w:ascii="Times New Roman" w:hAnsi="Times New Roman" w:cs="Times New Roman"/>
          <w:color w:val="000000" w:themeColor="text1"/>
          <w:sz w:val="28"/>
          <w:szCs w:val="28"/>
        </w:rPr>
        <w:t>регіоні</w:t>
      </w:r>
      <w:r w:rsidR="001C38F1" w:rsidRPr="000E3393">
        <w:rPr>
          <w:rFonts w:ascii="Times New Roman" w:hAnsi="Times New Roman" w:cs="Times New Roman"/>
          <w:color w:val="000000" w:themeColor="text1"/>
          <w:sz w:val="28"/>
          <w:szCs w:val="28"/>
        </w:rPr>
        <w:t xml:space="preserve"> нараховується 13</w:t>
      </w:r>
      <w:r w:rsidR="00EB4CFF">
        <w:rPr>
          <w:rFonts w:ascii="Times New Roman" w:hAnsi="Times New Roman" w:cs="Times New Roman"/>
          <w:color w:val="000000" w:themeColor="text1"/>
          <w:sz w:val="28"/>
          <w:szCs w:val="28"/>
        </w:rPr>
        <w:t>6</w:t>
      </w:r>
      <w:r w:rsidR="001C38F1" w:rsidRPr="000E3393">
        <w:rPr>
          <w:rFonts w:ascii="Times New Roman" w:hAnsi="Times New Roman" w:cs="Times New Roman"/>
          <w:color w:val="000000" w:themeColor="text1"/>
          <w:sz w:val="28"/>
          <w:szCs w:val="28"/>
        </w:rPr>
        <w:t>, їх загальна довжина 35</w:t>
      </w:r>
      <w:r w:rsidR="00EB4CFF">
        <w:rPr>
          <w:rFonts w:ascii="Times New Roman" w:hAnsi="Times New Roman" w:cs="Times New Roman"/>
          <w:color w:val="000000" w:themeColor="text1"/>
          <w:sz w:val="28"/>
          <w:szCs w:val="28"/>
        </w:rPr>
        <w:t>86</w:t>
      </w:r>
      <w:r w:rsidR="001C38F1" w:rsidRPr="000E3393">
        <w:rPr>
          <w:rFonts w:ascii="Times New Roman" w:hAnsi="Times New Roman" w:cs="Times New Roman"/>
          <w:color w:val="000000" w:themeColor="text1"/>
          <w:sz w:val="28"/>
          <w:szCs w:val="28"/>
        </w:rPr>
        <w:t xml:space="preserve"> кілометрів. </w:t>
      </w:r>
      <w:r w:rsidR="00A82038" w:rsidRPr="000E3393">
        <w:rPr>
          <w:rFonts w:ascii="Times New Roman" w:hAnsi="Times New Roman" w:cs="Times New Roman"/>
          <w:color w:val="000000" w:themeColor="text1"/>
          <w:sz w:val="28"/>
          <w:szCs w:val="28"/>
        </w:rPr>
        <w:t>Н</w:t>
      </w:r>
      <w:r w:rsidR="001C38F1" w:rsidRPr="000E3393">
        <w:rPr>
          <w:rFonts w:ascii="Times New Roman" w:hAnsi="Times New Roman" w:cs="Times New Roman"/>
          <w:color w:val="000000" w:themeColor="text1"/>
          <w:sz w:val="28"/>
          <w:szCs w:val="28"/>
        </w:rPr>
        <w:t xml:space="preserve">а південному заході </w:t>
      </w:r>
      <w:r w:rsidR="00A82038" w:rsidRPr="000E3393">
        <w:rPr>
          <w:rFonts w:ascii="Times New Roman" w:hAnsi="Times New Roman" w:cs="Times New Roman"/>
          <w:color w:val="000000" w:themeColor="text1"/>
          <w:sz w:val="28"/>
          <w:szCs w:val="28"/>
        </w:rPr>
        <w:t>регіону розташовані</w:t>
      </w:r>
      <w:r w:rsidR="001C38F1" w:rsidRPr="000E3393">
        <w:rPr>
          <w:rFonts w:ascii="Times New Roman" w:hAnsi="Times New Roman" w:cs="Times New Roman"/>
          <w:color w:val="000000" w:themeColor="text1"/>
          <w:sz w:val="28"/>
          <w:szCs w:val="28"/>
        </w:rPr>
        <w:t xml:space="preserve"> водосховища: Кременчуцьке</w:t>
      </w:r>
      <w:r w:rsidR="00A82038" w:rsidRPr="000E3393">
        <w:rPr>
          <w:rFonts w:ascii="Times New Roman" w:hAnsi="Times New Roman" w:cs="Times New Roman"/>
          <w:color w:val="000000" w:themeColor="text1"/>
          <w:sz w:val="28"/>
          <w:szCs w:val="28"/>
        </w:rPr>
        <w:t xml:space="preserve"> (</w:t>
      </w:r>
      <w:r w:rsidR="001C38F1" w:rsidRPr="000E3393">
        <w:rPr>
          <w:rFonts w:ascii="Times New Roman" w:hAnsi="Times New Roman" w:cs="Times New Roman"/>
          <w:color w:val="000000" w:themeColor="text1"/>
          <w:sz w:val="28"/>
          <w:szCs w:val="28"/>
        </w:rPr>
        <w:t xml:space="preserve"> </w:t>
      </w:r>
      <w:r w:rsidR="00A82038" w:rsidRPr="000E3393">
        <w:rPr>
          <w:rFonts w:ascii="Times New Roman" w:hAnsi="Times New Roman" w:cs="Times New Roman"/>
          <w:color w:val="000000" w:themeColor="text1"/>
          <w:sz w:val="28"/>
          <w:szCs w:val="28"/>
        </w:rPr>
        <w:t>13520 млн. м3</w:t>
      </w:r>
      <w:r w:rsidR="00BD1B91" w:rsidRPr="000E3393">
        <w:rPr>
          <w:rFonts w:ascii="Times New Roman" w:hAnsi="Times New Roman" w:cs="Times New Roman"/>
          <w:color w:val="000000" w:themeColor="text1"/>
          <w:sz w:val="28"/>
          <w:szCs w:val="28"/>
        </w:rPr>
        <w:t xml:space="preserve"> – друже за розмірами в Україні</w:t>
      </w:r>
      <w:r w:rsidR="00A82038" w:rsidRPr="000E3393">
        <w:rPr>
          <w:rFonts w:ascii="Times New Roman" w:hAnsi="Times New Roman" w:cs="Times New Roman"/>
          <w:color w:val="000000" w:themeColor="text1"/>
          <w:sz w:val="28"/>
          <w:szCs w:val="28"/>
        </w:rPr>
        <w:t xml:space="preserve">) та </w:t>
      </w:r>
      <w:r w:rsidR="001C38F1" w:rsidRPr="000E3393">
        <w:rPr>
          <w:rFonts w:ascii="Times New Roman" w:hAnsi="Times New Roman" w:cs="Times New Roman"/>
          <w:color w:val="000000" w:themeColor="text1"/>
          <w:sz w:val="28"/>
          <w:szCs w:val="28"/>
        </w:rPr>
        <w:t>Кам’янське</w:t>
      </w:r>
      <w:r w:rsidR="00A82038" w:rsidRPr="000E3393">
        <w:rPr>
          <w:rFonts w:ascii="Times New Roman" w:hAnsi="Times New Roman" w:cs="Times New Roman"/>
          <w:color w:val="000000" w:themeColor="text1"/>
          <w:sz w:val="28"/>
          <w:szCs w:val="28"/>
        </w:rPr>
        <w:t xml:space="preserve"> (2450,94 млн. м3)</w:t>
      </w:r>
      <w:r w:rsidR="001C38F1" w:rsidRPr="000E3393">
        <w:rPr>
          <w:rFonts w:ascii="Times New Roman" w:hAnsi="Times New Roman" w:cs="Times New Roman"/>
          <w:color w:val="000000" w:themeColor="text1"/>
          <w:sz w:val="28"/>
          <w:szCs w:val="28"/>
        </w:rPr>
        <w:t xml:space="preserve">. </w:t>
      </w:r>
    </w:p>
    <w:p w14:paraId="74640B92" w14:textId="06F79CD4" w:rsidR="00AB4EE0" w:rsidRDefault="006A2276" w:rsidP="00AB4EE0">
      <w:pPr>
        <w:spacing w:after="0" w:line="360" w:lineRule="auto"/>
        <w:ind w:firstLine="709"/>
        <w:jc w:val="both"/>
        <w:rPr>
          <w:rFonts w:ascii="Times New Roman" w:hAnsi="Times New Roman" w:cs="Times New Roman"/>
          <w:color w:val="000000" w:themeColor="text1"/>
          <w:sz w:val="28"/>
          <w:szCs w:val="28"/>
        </w:rPr>
      </w:pPr>
      <w:r w:rsidRPr="000E3393">
        <w:rPr>
          <w:rFonts w:ascii="Times New Roman" w:hAnsi="Times New Roman" w:cs="Times New Roman"/>
          <w:color w:val="000000" w:themeColor="text1"/>
          <w:sz w:val="28"/>
          <w:szCs w:val="28"/>
        </w:rPr>
        <w:t xml:space="preserve">Через область протікає річка Дніпро, на течії якої розташовані водосховища. </w:t>
      </w:r>
      <w:r w:rsidR="00930512" w:rsidRPr="000E3393">
        <w:rPr>
          <w:rFonts w:ascii="Times New Roman" w:hAnsi="Times New Roman" w:cs="Times New Roman"/>
          <w:color w:val="000000" w:themeColor="text1"/>
          <w:sz w:val="28"/>
          <w:szCs w:val="28"/>
        </w:rPr>
        <w:t>В північній частині Полтавщини більш</w:t>
      </w:r>
      <w:r w:rsidR="00805BE4">
        <w:rPr>
          <w:rFonts w:ascii="Times New Roman" w:hAnsi="Times New Roman" w:cs="Times New Roman"/>
          <w:color w:val="000000" w:themeColor="text1"/>
          <w:sz w:val="28"/>
          <w:szCs w:val="28"/>
        </w:rPr>
        <w:t xml:space="preserve"> розгалужена мережа</w:t>
      </w:r>
      <w:r w:rsidR="00930512" w:rsidRPr="000E3393">
        <w:rPr>
          <w:rFonts w:ascii="Times New Roman" w:hAnsi="Times New Roman" w:cs="Times New Roman"/>
          <w:color w:val="000000" w:themeColor="text1"/>
          <w:sz w:val="28"/>
          <w:szCs w:val="28"/>
        </w:rPr>
        <w:t xml:space="preserve"> річкової сітки, </w:t>
      </w:r>
      <w:r w:rsidRPr="000E3393">
        <w:rPr>
          <w:rFonts w:ascii="Times New Roman" w:hAnsi="Times New Roman" w:cs="Times New Roman"/>
          <w:color w:val="000000" w:themeColor="text1"/>
          <w:sz w:val="28"/>
          <w:szCs w:val="28"/>
        </w:rPr>
        <w:t>на південному заході</w:t>
      </w:r>
      <w:r w:rsidR="00930512" w:rsidRPr="000E3393">
        <w:rPr>
          <w:rFonts w:ascii="Times New Roman" w:hAnsi="Times New Roman" w:cs="Times New Roman"/>
          <w:color w:val="000000" w:themeColor="text1"/>
          <w:sz w:val="28"/>
          <w:szCs w:val="28"/>
        </w:rPr>
        <w:t xml:space="preserve"> – </w:t>
      </w:r>
      <w:r w:rsidR="00805BE4">
        <w:rPr>
          <w:rFonts w:ascii="Times New Roman" w:hAnsi="Times New Roman" w:cs="Times New Roman"/>
          <w:color w:val="000000" w:themeColor="text1"/>
          <w:sz w:val="28"/>
          <w:szCs w:val="28"/>
        </w:rPr>
        <w:t>рідша</w:t>
      </w:r>
      <w:r w:rsidRPr="000E3393">
        <w:rPr>
          <w:rFonts w:ascii="Times New Roman" w:hAnsi="Times New Roman" w:cs="Times New Roman"/>
          <w:color w:val="000000" w:themeColor="text1"/>
          <w:sz w:val="28"/>
          <w:szCs w:val="28"/>
        </w:rPr>
        <w:t xml:space="preserve">. </w:t>
      </w:r>
      <w:r w:rsidR="00B51424">
        <w:rPr>
          <w:rFonts w:ascii="Times New Roman" w:hAnsi="Times New Roman" w:cs="Times New Roman"/>
          <w:color w:val="000000" w:themeColor="text1"/>
          <w:sz w:val="28"/>
          <w:szCs w:val="28"/>
        </w:rPr>
        <w:t>Найсильніший стік</w:t>
      </w:r>
      <w:r w:rsidRPr="000E3393">
        <w:rPr>
          <w:rFonts w:ascii="Times New Roman" w:hAnsi="Times New Roman" w:cs="Times New Roman"/>
          <w:color w:val="000000" w:themeColor="text1"/>
          <w:sz w:val="28"/>
          <w:szCs w:val="28"/>
        </w:rPr>
        <w:t xml:space="preserve"> при</w:t>
      </w:r>
      <w:r w:rsidR="00930512" w:rsidRPr="000E3393">
        <w:rPr>
          <w:rFonts w:ascii="Times New Roman" w:hAnsi="Times New Roman" w:cs="Times New Roman"/>
          <w:color w:val="000000" w:themeColor="text1"/>
          <w:sz w:val="28"/>
          <w:szCs w:val="28"/>
        </w:rPr>
        <w:t>ходиться</w:t>
      </w:r>
      <w:r w:rsidRPr="000E3393">
        <w:rPr>
          <w:rFonts w:ascii="Times New Roman" w:hAnsi="Times New Roman" w:cs="Times New Roman"/>
          <w:color w:val="000000" w:themeColor="text1"/>
          <w:sz w:val="28"/>
          <w:szCs w:val="28"/>
        </w:rPr>
        <w:t xml:space="preserve"> на </w:t>
      </w:r>
      <w:r w:rsidR="00930512" w:rsidRPr="000E3393">
        <w:rPr>
          <w:rFonts w:ascii="Times New Roman" w:hAnsi="Times New Roman" w:cs="Times New Roman"/>
          <w:color w:val="000000" w:themeColor="text1"/>
          <w:sz w:val="28"/>
          <w:szCs w:val="28"/>
        </w:rPr>
        <w:t>весняні місяці</w:t>
      </w:r>
      <w:r w:rsidR="00ED5D29">
        <w:rPr>
          <w:rFonts w:ascii="Times New Roman" w:hAnsi="Times New Roman" w:cs="Times New Roman"/>
          <w:color w:val="000000" w:themeColor="text1"/>
          <w:sz w:val="28"/>
          <w:szCs w:val="28"/>
        </w:rPr>
        <w:t>.</w:t>
      </w:r>
      <w:r w:rsidR="00930512" w:rsidRPr="000E3393">
        <w:rPr>
          <w:rFonts w:ascii="Times New Roman" w:hAnsi="Times New Roman" w:cs="Times New Roman"/>
          <w:color w:val="000000" w:themeColor="text1"/>
          <w:sz w:val="28"/>
          <w:szCs w:val="28"/>
        </w:rPr>
        <w:t xml:space="preserve"> Живляться р</w:t>
      </w:r>
      <w:r w:rsidRPr="000E3393">
        <w:rPr>
          <w:rFonts w:ascii="Times New Roman" w:hAnsi="Times New Roman" w:cs="Times New Roman"/>
          <w:color w:val="000000" w:themeColor="text1"/>
          <w:sz w:val="28"/>
          <w:szCs w:val="28"/>
        </w:rPr>
        <w:t xml:space="preserve">ічки </w:t>
      </w:r>
      <w:r w:rsidR="00930512" w:rsidRPr="000E3393">
        <w:rPr>
          <w:rFonts w:ascii="Times New Roman" w:hAnsi="Times New Roman" w:cs="Times New Roman"/>
          <w:color w:val="000000" w:themeColor="text1"/>
          <w:sz w:val="28"/>
          <w:szCs w:val="28"/>
        </w:rPr>
        <w:t>в основному</w:t>
      </w:r>
      <w:r w:rsidRPr="000E3393">
        <w:rPr>
          <w:rFonts w:ascii="Times New Roman" w:hAnsi="Times New Roman" w:cs="Times New Roman"/>
          <w:color w:val="000000" w:themeColor="text1"/>
          <w:sz w:val="28"/>
          <w:szCs w:val="28"/>
        </w:rPr>
        <w:t xml:space="preserve"> </w:t>
      </w:r>
      <w:r w:rsidR="00B51424" w:rsidRPr="000E3393">
        <w:rPr>
          <w:rFonts w:ascii="Times New Roman" w:hAnsi="Times New Roman" w:cs="Times New Roman"/>
          <w:color w:val="000000" w:themeColor="text1"/>
          <w:sz w:val="28"/>
          <w:szCs w:val="28"/>
        </w:rPr>
        <w:t>водами</w:t>
      </w:r>
      <w:r w:rsidR="00B51424">
        <w:rPr>
          <w:rFonts w:ascii="Times New Roman" w:hAnsi="Times New Roman" w:cs="Times New Roman"/>
          <w:color w:val="000000" w:themeColor="text1"/>
          <w:sz w:val="28"/>
          <w:szCs w:val="28"/>
        </w:rPr>
        <w:t>, що формуються в процесі</w:t>
      </w:r>
      <w:r w:rsidR="00B51424" w:rsidRPr="000E3393">
        <w:rPr>
          <w:rFonts w:ascii="Times New Roman" w:hAnsi="Times New Roman" w:cs="Times New Roman"/>
          <w:color w:val="000000" w:themeColor="text1"/>
          <w:sz w:val="28"/>
          <w:szCs w:val="28"/>
        </w:rPr>
        <w:t xml:space="preserve"> </w:t>
      </w:r>
      <w:r w:rsidRPr="000E3393">
        <w:rPr>
          <w:rFonts w:ascii="Times New Roman" w:hAnsi="Times New Roman" w:cs="Times New Roman"/>
          <w:color w:val="000000" w:themeColor="text1"/>
          <w:sz w:val="28"/>
          <w:szCs w:val="28"/>
        </w:rPr>
        <w:t>та</w:t>
      </w:r>
      <w:r w:rsidR="00B51424">
        <w:rPr>
          <w:rFonts w:ascii="Times New Roman" w:hAnsi="Times New Roman" w:cs="Times New Roman"/>
          <w:color w:val="000000" w:themeColor="text1"/>
          <w:sz w:val="28"/>
          <w:szCs w:val="28"/>
        </w:rPr>
        <w:t>нення</w:t>
      </w:r>
      <w:r w:rsidRPr="000E3393">
        <w:rPr>
          <w:rFonts w:ascii="Times New Roman" w:hAnsi="Times New Roman" w:cs="Times New Roman"/>
          <w:color w:val="000000" w:themeColor="text1"/>
          <w:sz w:val="28"/>
          <w:szCs w:val="28"/>
        </w:rPr>
        <w:t xml:space="preserve"> сніг</w:t>
      </w:r>
      <w:r w:rsidR="00B51424">
        <w:rPr>
          <w:rFonts w:ascii="Times New Roman" w:hAnsi="Times New Roman" w:cs="Times New Roman"/>
          <w:color w:val="000000" w:themeColor="text1"/>
          <w:sz w:val="28"/>
          <w:szCs w:val="28"/>
        </w:rPr>
        <w:t>ів</w:t>
      </w:r>
      <w:r w:rsidRPr="000E3393">
        <w:rPr>
          <w:rFonts w:ascii="Times New Roman" w:hAnsi="Times New Roman" w:cs="Times New Roman"/>
          <w:color w:val="000000" w:themeColor="text1"/>
          <w:sz w:val="28"/>
          <w:szCs w:val="28"/>
        </w:rPr>
        <w:t xml:space="preserve"> (60% стоку) [17]. </w:t>
      </w:r>
    </w:p>
    <w:p w14:paraId="25AA9993" w14:textId="7A858DC8" w:rsidR="00AB4EE0" w:rsidRPr="00AB4EE0" w:rsidRDefault="00AB4EE0" w:rsidP="00AB4EE0">
      <w:pPr>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Підземні води – майже єдине джерело</w:t>
      </w:r>
      <w:r w:rsidR="00A00435">
        <w:rPr>
          <w:rFonts w:ascii="Times New Roman" w:hAnsi="Times New Roman" w:cs="Times New Roman"/>
          <w:color w:val="000000" w:themeColor="text1"/>
          <w:sz w:val="28"/>
          <w:szCs w:val="28"/>
        </w:rPr>
        <w:t xml:space="preserve"> питного та господарського забезпечення населення регіону. Вони залягають у вигляді водоносних горизонтів, кот</w:t>
      </w:r>
      <w:r w:rsidR="00A00435" w:rsidRPr="00A00435">
        <w:rPr>
          <w:rFonts w:ascii="Times New Roman" w:hAnsi="Times New Roman" w:cs="Times New Roman"/>
          <w:color w:val="000000" w:themeColor="text1"/>
          <w:sz w:val="28"/>
          <w:szCs w:val="28"/>
        </w:rPr>
        <w:t>рі різняться запасами та хімічним складом. Бучакський водотривкий горизонт</w:t>
      </w:r>
      <w:r w:rsidR="00A00435">
        <w:rPr>
          <w:rFonts w:ascii="Times New Roman" w:hAnsi="Times New Roman" w:cs="Times New Roman"/>
          <w:color w:val="000000" w:themeColor="text1"/>
          <w:sz w:val="28"/>
          <w:szCs w:val="28"/>
        </w:rPr>
        <w:t xml:space="preserve"> поширений на всій території області, знаходиться відносно не глибоко. Окрім нього, </w:t>
      </w:r>
      <w:r w:rsidR="00422538">
        <w:rPr>
          <w:rFonts w:ascii="Times New Roman" w:hAnsi="Times New Roman" w:cs="Times New Roman"/>
          <w:color w:val="000000" w:themeColor="text1"/>
          <w:sz w:val="28"/>
          <w:szCs w:val="28"/>
        </w:rPr>
        <w:t xml:space="preserve">ще є три основні: Полтавський, Харківський та Юрський. </w:t>
      </w:r>
    </w:p>
    <w:p w14:paraId="0836C9E8" w14:textId="0DC25E8A" w:rsidR="00E21035" w:rsidRDefault="00EA1551" w:rsidP="00E21035">
      <w:pPr>
        <w:spacing w:after="0" w:line="360" w:lineRule="auto"/>
        <w:ind w:firstLine="709"/>
        <w:jc w:val="both"/>
        <w:rPr>
          <w:rFonts w:ascii="Times New Roman" w:hAnsi="Times New Roman" w:cs="Times New Roman"/>
          <w:color w:val="000000" w:themeColor="text1"/>
          <w:sz w:val="28"/>
          <w:szCs w:val="28"/>
          <w:highlight w:val="yellow"/>
        </w:rPr>
      </w:pPr>
      <w:r>
        <w:rPr>
          <w:rFonts w:ascii="Times New Roman" w:hAnsi="Times New Roman" w:cs="Times New Roman"/>
          <w:color w:val="000000" w:themeColor="text1"/>
          <w:sz w:val="28"/>
          <w:szCs w:val="28"/>
        </w:rPr>
        <w:t xml:space="preserve">Щодо ґрунтів регіону, то вони були сформовані у помірному </w:t>
      </w:r>
      <w:r w:rsidR="00E21035">
        <w:rPr>
          <w:rFonts w:ascii="Times New Roman" w:hAnsi="Times New Roman" w:cs="Times New Roman"/>
          <w:color w:val="000000" w:themeColor="text1"/>
          <w:sz w:val="28"/>
          <w:szCs w:val="28"/>
        </w:rPr>
        <w:t xml:space="preserve">кліматичному поясі і мають майже оптимальний рівень зволоження. Окрім цього, вони забезпечені великою кількістю мінералів та мають непогані фізико-хімічні властивості. </w:t>
      </w:r>
    </w:p>
    <w:p w14:paraId="74B19E3C" w14:textId="14AB31F2" w:rsidR="00A46090" w:rsidRPr="00A46090" w:rsidRDefault="00A46090" w:rsidP="00E21035">
      <w:pPr>
        <w:spacing w:after="0" w:line="360" w:lineRule="auto"/>
        <w:ind w:firstLine="709"/>
        <w:jc w:val="both"/>
        <w:rPr>
          <w:rFonts w:ascii="Times New Roman" w:hAnsi="Times New Roman" w:cs="Times New Roman"/>
          <w:color w:val="000000" w:themeColor="text1"/>
          <w:sz w:val="28"/>
          <w:szCs w:val="28"/>
        </w:rPr>
      </w:pPr>
      <w:r w:rsidRPr="00A46090">
        <w:rPr>
          <w:rFonts w:ascii="Times New Roman" w:hAnsi="Times New Roman" w:cs="Times New Roman"/>
          <w:color w:val="000000" w:themeColor="text1"/>
          <w:sz w:val="28"/>
          <w:szCs w:val="28"/>
        </w:rPr>
        <w:t xml:space="preserve">На Полтавщині </w:t>
      </w:r>
      <w:r>
        <w:rPr>
          <w:rFonts w:ascii="Times New Roman" w:hAnsi="Times New Roman" w:cs="Times New Roman"/>
          <w:color w:val="000000" w:themeColor="text1"/>
          <w:sz w:val="28"/>
          <w:szCs w:val="28"/>
        </w:rPr>
        <w:t xml:space="preserve">поширені декілька основних типів ґрунтів, а саме: чорноземи, болотні, та сірі лісові. Утворені були вони на місцях лесових відкладень, а невелика частина – на терасах Дніпра (алювіальні наноси). </w:t>
      </w:r>
    </w:p>
    <w:p w14:paraId="15436662" w14:textId="55EB8DBB" w:rsidR="003B1ED0" w:rsidRDefault="00E21035" w:rsidP="00E21035">
      <w:pPr>
        <w:spacing w:after="0" w:line="360" w:lineRule="auto"/>
        <w:ind w:firstLine="709"/>
        <w:jc w:val="both"/>
        <w:rPr>
          <w:rFonts w:ascii="Times New Roman" w:hAnsi="Times New Roman" w:cs="Times New Roman"/>
          <w:color w:val="000000" w:themeColor="text1"/>
          <w:sz w:val="28"/>
          <w:szCs w:val="28"/>
        </w:rPr>
      </w:pPr>
      <w:r w:rsidRPr="00A46090">
        <w:rPr>
          <w:rFonts w:ascii="Times New Roman" w:hAnsi="Times New Roman" w:cs="Times New Roman"/>
          <w:color w:val="000000" w:themeColor="text1"/>
          <w:sz w:val="28"/>
          <w:szCs w:val="28"/>
        </w:rPr>
        <w:lastRenderedPageBreak/>
        <w:t xml:space="preserve">Ґрунти </w:t>
      </w:r>
      <w:r w:rsidR="00A46090" w:rsidRPr="00A46090">
        <w:rPr>
          <w:rFonts w:ascii="Times New Roman" w:hAnsi="Times New Roman" w:cs="Times New Roman"/>
          <w:color w:val="000000" w:themeColor="text1"/>
          <w:sz w:val="28"/>
          <w:szCs w:val="28"/>
        </w:rPr>
        <w:t>характеризуються високою родючістю, чорноземи займають близько 90 відсотків площ орних земель</w:t>
      </w:r>
      <w:r w:rsidR="003B1ED0">
        <w:rPr>
          <w:rFonts w:ascii="Times New Roman" w:hAnsi="Times New Roman" w:cs="Times New Roman"/>
          <w:color w:val="000000" w:themeColor="text1"/>
          <w:sz w:val="28"/>
          <w:szCs w:val="28"/>
        </w:rPr>
        <w:t xml:space="preserve"> (рис.</w:t>
      </w:r>
      <w:r w:rsidR="00C27FB7">
        <w:rPr>
          <w:rFonts w:ascii="Times New Roman" w:hAnsi="Times New Roman" w:cs="Times New Roman"/>
          <w:color w:val="000000" w:themeColor="text1"/>
          <w:sz w:val="28"/>
          <w:szCs w:val="28"/>
        </w:rPr>
        <w:t xml:space="preserve"> </w:t>
      </w:r>
      <w:r w:rsidR="003B1ED0">
        <w:rPr>
          <w:rFonts w:ascii="Times New Roman" w:hAnsi="Times New Roman" w:cs="Times New Roman"/>
          <w:color w:val="000000" w:themeColor="text1"/>
          <w:sz w:val="28"/>
          <w:szCs w:val="28"/>
        </w:rPr>
        <w:t>2.</w:t>
      </w:r>
      <w:r w:rsidR="004F1600">
        <w:rPr>
          <w:rFonts w:ascii="Times New Roman" w:hAnsi="Times New Roman" w:cs="Times New Roman"/>
          <w:color w:val="000000" w:themeColor="text1"/>
          <w:sz w:val="28"/>
          <w:szCs w:val="28"/>
        </w:rPr>
        <w:t>3</w:t>
      </w:r>
      <w:r w:rsidR="003B1ED0">
        <w:rPr>
          <w:rFonts w:ascii="Times New Roman" w:hAnsi="Times New Roman" w:cs="Times New Roman"/>
          <w:color w:val="000000" w:themeColor="text1"/>
          <w:sz w:val="28"/>
          <w:szCs w:val="28"/>
        </w:rPr>
        <w:t xml:space="preserve">). </w:t>
      </w:r>
    </w:p>
    <w:p w14:paraId="7EC52330" w14:textId="2B2EE47A" w:rsidR="003B1ED0" w:rsidRDefault="003B1ED0" w:rsidP="00251C3F">
      <w:pPr>
        <w:spacing w:after="0" w:line="360" w:lineRule="auto"/>
        <w:jc w:val="both"/>
        <w:rPr>
          <w:rFonts w:ascii="Times New Roman" w:hAnsi="Times New Roman" w:cs="Times New Roman"/>
          <w:color w:val="000000" w:themeColor="text1"/>
          <w:sz w:val="28"/>
          <w:szCs w:val="28"/>
        </w:rPr>
      </w:pPr>
      <w:r>
        <w:rPr>
          <w:rFonts w:ascii="Times New Roman" w:hAnsi="Times New Roman" w:cs="Times New Roman"/>
          <w:noProof/>
          <w:color w:val="000000" w:themeColor="text1"/>
          <w:sz w:val="28"/>
          <w:szCs w:val="28"/>
          <w:lang w:val="ru-RU" w:eastAsia="ru-RU"/>
        </w:rPr>
        <w:drawing>
          <wp:inline distT="0" distB="0" distL="0" distR="0" wp14:anchorId="00E54ABB" wp14:editId="1735D1FD">
            <wp:extent cx="6248400" cy="3370119"/>
            <wp:effectExtent l="0" t="0" r="0" b="0"/>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1"/>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6262126" cy="3377522"/>
                    </a:xfrm>
                    <a:prstGeom prst="rect">
                      <a:avLst/>
                    </a:prstGeom>
                    <a:noFill/>
                  </pic:spPr>
                </pic:pic>
              </a:graphicData>
            </a:graphic>
          </wp:inline>
        </w:drawing>
      </w:r>
    </w:p>
    <w:p w14:paraId="40FFF988" w14:textId="3D5AD822" w:rsidR="003B1ED0" w:rsidRPr="006416D0" w:rsidRDefault="003B1ED0" w:rsidP="003B1ED0">
      <w:pPr>
        <w:spacing w:after="0" w:line="360" w:lineRule="auto"/>
        <w:ind w:firstLine="709"/>
        <w:jc w:val="center"/>
        <w:rPr>
          <w:rFonts w:ascii="Times New Roman" w:hAnsi="Times New Roman" w:cs="Times New Roman"/>
          <w:color w:val="000000" w:themeColor="text1"/>
          <w:sz w:val="28"/>
          <w:szCs w:val="28"/>
        </w:rPr>
      </w:pPr>
      <w:r w:rsidRPr="003B1ED0">
        <w:rPr>
          <w:rFonts w:ascii="Times New Roman" w:hAnsi="Times New Roman" w:cs="Times New Roman"/>
          <w:color w:val="000000" w:themeColor="text1"/>
          <w:sz w:val="28"/>
          <w:szCs w:val="28"/>
        </w:rPr>
        <w:t>Рис.2.</w:t>
      </w:r>
      <w:r w:rsidR="004F1600">
        <w:rPr>
          <w:rFonts w:ascii="Times New Roman" w:hAnsi="Times New Roman" w:cs="Times New Roman"/>
          <w:color w:val="000000" w:themeColor="text1"/>
          <w:sz w:val="28"/>
          <w:szCs w:val="28"/>
        </w:rPr>
        <w:t>3</w:t>
      </w:r>
      <w:r w:rsidRPr="003B1ED0">
        <w:rPr>
          <w:rFonts w:ascii="Times New Roman" w:hAnsi="Times New Roman" w:cs="Times New Roman"/>
          <w:color w:val="000000" w:themeColor="text1"/>
          <w:sz w:val="28"/>
          <w:szCs w:val="28"/>
        </w:rPr>
        <w:t xml:space="preserve">. </w:t>
      </w:r>
      <w:r w:rsidR="00C27FB7">
        <w:rPr>
          <w:rFonts w:ascii="Times New Roman" w:hAnsi="Times New Roman" w:cs="Times New Roman"/>
          <w:color w:val="000000" w:themeColor="text1"/>
          <w:sz w:val="28"/>
          <w:szCs w:val="28"/>
        </w:rPr>
        <w:t>Ґ</w:t>
      </w:r>
      <w:r w:rsidRPr="003B1ED0">
        <w:rPr>
          <w:rFonts w:ascii="Times New Roman" w:hAnsi="Times New Roman" w:cs="Times New Roman"/>
          <w:color w:val="000000" w:themeColor="text1"/>
          <w:sz w:val="28"/>
          <w:szCs w:val="28"/>
        </w:rPr>
        <w:t>рунт</w:t>
      </w:r>
      <w:r w:rsidR="00C27FB7">
        <w:rPr>
          <w:rFonts w:ascii="Times New Roman" w:hAnsi="Times New Roman" w:cs="Times New Roman"/>
          <w:color w:val="000000" w:themeColor="text1"/>
          <w:sz w:val="28"/>
          <w:szCs w:val="28"/>
        </w:rPr>
        <w:t>и</w:t>
      </w:r>
      <w:r w:rsidRPr="003B1ED0">
        <w:rPr>
          <w:rFonts w:ascii="Times New Roman" w:hAnsi="Times New Roman" w:cs="Times New Roman"/>
          <w:color w:val="000000" w:themeColor="text1"/>
          <w:sz w:val="28"/>
          <w:szCs w:val="28"/>
        </w:rPr>
        <w:t xml:space="preserve"> Полтавщини</w:t>
      </w:r>
      <w:r w:rsidR="008B4C89" w:rsidRPr="006416D0">
        <w:rPr>
          <w:rFonts w:ascii="Times New Roman" w:hAnsi="Times New Roman" w:cs="Times New Roman"/>
          <w:color w:val="000000" w:themeColor="text1"/>
          <w:sz w:val="28"/>
          <w:szCs w:val="28"/>
        </w:rPr>
        <w:t xml:space="preserve"> [10]</w:t>
      </w:r>
    </w:p>
    <w:p w14:paraId="1325E0B1" w14:textId="77777777" w:rsidR="00625A92" w:rsidRDefault="00625A92" w:rsidP="00625A92">
      <w:pPr>
        <w:spacing w:after="0" w:line="360" w:lineRule="auto"/>
        <w:ind w:firstLine="709"/>
        <w:jc w:val="both"/>
        <w:rPr>
          <w:rFonts w:ascii="Times New Roman" w:hAnsi="Times New Roman" w:cs="Times New Roman"/>
          <w:color w:val="000000" w:themeColor="text1"/>
          <w:sz w:val="28"/>
          <w:szCs w:val="28"/>
        </w:rPr>
      </w:pPr>
      <w:r w:rsidRPr="00625A92">
        <w:rPr>
          <w:rFonts w:ascii="Times New Roman" w:hAnsi="Times New Roman" w:cs="Times New Roman"/>
          <w:color w:val="000000" w:themeColor="text1"/>
          <w:sz w:val="28"/>
          <w:szCs w:val="28"/>
        </w:rPr>
        <w:t>Показник, що засвідчує якість ґрунту на Полтавщині дорівнює 72 бали (для України середній – 68)</w:t>
      </w:r>
      <w:r>
        <w:rPr>
          <w:rFonts w:ascii="Times New Roman" w:hAnsi="Times New Roman" w:cs="Times New Roman"/>
          <w:color w:val="000000" w:themeColor="text1"/>
          <w:sz w:val="28"/>
          <w:szCs w:val="28"/>
        </w:rPr>
        <w:t>, тоді як, наприклад в Чутівському районі 76.</w:t>
      </w:r>
    </w:p>
    <w:p w14:paraId="77A3846B" w14:textId="50DB75C2" w:rsidR="00527877" w:rsidRDefault="001C38F1" w:rsidP="00625A92">
      <w:pPr>
        <w:spacing w:after="0" w:line="360" w:lineRule="auto"/>
        <w:ind w:firstLine="709"/>
        <w:jc w:val="both"/>
        <w:rPr>
          <w:rFonts w:ascii="Times New Roman" w:hAnsi="Times New Roman" w:cs="Times New Roman"/>
          <w:color w:val="000000" w:themeColor="text1"/>
          <w:sz w:val="28"/>
          <w:szCs w:val="28"/>
        </w:rPr>
      </w:pPr>
      <w:r w:rsidRPr="000E3393">
        <w:rPr>
          <w:rFonts w:ascii="Times New Roman" w:hAnsi="Times New Roman" w:cs="Times New Roman"/>
          <w:color w:val="000000" w:themeColor="text1"/>
          <w:sz w:val="28"/>
          <w:szCs w:val="28"/>
        </w:rPr>
        <w:t>Щодо земельного фонду області</w:t>
      </w:r>
      <w:r w:rsidR="001715EA" w:rsidRPr="000E3393">
        <w:rPr>
          <w:rFonts w:ascii="Times New Roman" w:hAnsi="Times New Roman" w:cs="Times New Roman"/>
          <w:color w:val="000000" w:themeColor="text1"/>
          <w:sz w:val="28"/>
          <w:szCs w:val="28"/>
        </w:rPr>
        <w:t xml:space="preserve"> </w:t>
      </w:r>
      <w:r w:rsidR="00527877" w:rsidRPr="000E3393">
        <w:rPr>
          <w:rFonts w:ascii="Times New Roman" w:hAnsi="Times New Roman" w:cs="Times New Roman"/>
          <w:color w:val="000000" w:themeColor="text1"/>
          <w:sz w:val="28"/>
          <w:szCs w:val="28"/>
        </w:rPr>
        <w:t>(рис.2.</w:t>
      </w:r>
      <w:r w:rsidR="004F1600">
        <w:rPr>
          <w:rFonts w:ascii="Times New Roman" w:hAnsi="Times New Roman" w:cs="Times New Roman"/>
          <w:color w:val="000000" w:themeColor="text1"/>
          <w:sz w:val="28"/>
          <w:szCs w:val="28"/>
        </w:rPr>
        <w:t>4</w:t>
      </w:r>
      <w:r w:rsidR="00527877" w:rsidRPr="000E3393">
        <w:rPr>
          <w:rFonts w:ascii="Times New Roman" w:hAnsi="Times New Roman" w:cs="Times New Roman"/>
          <w:color w:val="000000" w:themeColor="text1"/>
          <w:sz w:val="28"/>
          <w:szCs w:val="28"/>
        </w:rPr>
        <w:t>.)</w:t>
      </w:r>
      <w:r w:rsidRPr="000E3393">
        <w:rPr>
          <w:rFonts w:ascii="Times New Roman" w:hAnsi="Times New Roman" w:cs="Times New Roman"/>
          <w:color w:val="000000" w:themeColor="text1"/>
          <w:sz w:val="28"/>
          <w:szCs w:val="28"/>
        </w:rPr>
        <w:t>, то за статистичними даними за 2021 рік частка  сільськогосподарських земель склада</w:t>
      </w:r>
      <w:r w:rsidR="006A2276" w:rsidRPr="000E3393">
        <w:rPr>
          <w:rFonts w:ascii="Times New Roman" w:hAnsi="Times New Roman" w:cs="Times New Roman"/>
          <w:color w:val="000000" w:themeColor="text1"/>
          <w:sz w:val="28"/>
          <w:szCs w:val="28"/>
        </w:rPr>
        <w:t>є</w:t>
      </w:r>
      <w:r w:rsidRPr="000E3393">
        <w:rPr>
          <w:rFonts w:ascii="Times New Roman" w:hAnsi="Times New Roman" w:cs="Times New Roman"/>
          <w:color w:val="000000" w:themeColor="text1"/>
          <w:sz w:val="28"/>
          <w:szCs w:val="28"/>
        </w:rPr>
        <w:t xml:space="preserve"> 22</w:t>
      </w:r>
      <w:r w:rsidR="00145778">
        <w:rPr>
          <w:rFonts w:ascii="Times New Roman" w:hAnsi="Times New Roman" w:cs="Times New Roman"/>
          <w:color w:val="000000" w:themeColor="text1"/>
          <w:sz w:val="28"/>
          <w:szCs w:val="28"/>
        </w:rPr>
        <w:t>32</w:t>
      </w:r>
      <w:r w:rsidRPr="000E3393">
        <w:rPr>
          <w:rFonts w:ascii="Times New Roman" w:hAnsi="Times New Roman" w:cs="Times New Roman"/>
          <w:color w:val="000000" w:themeColor="text1"/>
          <w:sz w:val="28"/>
          <w:szCs w:val="28"/>
        </w:rPr>
        <w:t>,1</w:t>
      </w:r>
      <w:r w:rsidR="00145778">
        <w:rPr>
          <w:rFonts w:ascii="Times New Roman" w:hAnsi="Times New Roman" w:cs="Times New Roman"/>
          <w:color w:val="000000" w:themeColor="text1"/>
          <w:sz w:val="28"/>
          <w:szCs w:val="28"/>
        </w:rPr>
        <w:t>87</w:t>
      </w:r>
      <w:r w:rsidRPr="000E3393">
        <w:rPr>
          <w:rFonts w:ascii="Times New Roman" w:hAnsi="Times New Roman" w:cs="Times New Roman"/>
          <w:color w:val="000000" w:themeColor="text1"/>
          <w:sz w:val="28"/>
          <w:szCs w:val="28"/>
        </w:rPr>
        <w:t xml:space="preserve"> тис.</w:t>
      </w:r>
      <w:r w:rsidR="006A2276" w:rsidRPr="000E3393">
        <w:rPr>
          <w:rFonts w:ascii="Times New Roman" w:hAnsi="Times New Roman" w:cs="Times New Roman"/>
          <w:color w:val="000000" w:themeColor="text1"/>
          <w:sz w:val="28"/>
          <w:szCs w:val="28"/>
        </w:rPr>
        <w:t xml:space="preserve"> </w:t>
      </w:r>
      <w:r w:rsidRPr="000E3393">
        <w:rPr>
          <w:rFonts w:ascii="Times New Roman" w:hAnsi="Times New Roman" w:cs="Times New Roman"/>
          <w:color w:val="000000" w:themeColor="text1"/>
          <w:sz w:val="28"/>
          <w:szCs w:val="28"/>
        </w:rPr>
        <w:t>га – 7</w:t>
      </w:r>
      <w:r w:rsidR="00B51424">
        <w:rPr>
          <w:rFonts w:ascii="Times New Roman" w:hAnsi="Times New Roman" w:cs="Times New Roman"/>
          <w:color w:val="000000" w:themeColor="text1"/>
          <w:sz w:val="28"/>
          <w:szCs w:val="28"/>
        </w:rPr>
        <w:t>8</w:t>
      </w:r>
      <w:r w:rsidRPr="000E3393">
        <w:rPr>
          <w:rFonts w:ascii="Times New Roman" w:hAnsi="Times New Roman" w:cs="Times New Roman"/>
          <w:color w:val="000000" w:themeColor="text1"/>
          <w:sz w:val="28"/>
          <w:szCs w:val="28"/>
        </w:rPr>
        <w:t>,3%, сільськогосподарських угідь 21</w:t>
      </w:r>
      <w:r w:rsidR="00B51424">
        <w:rPr>
          <w:rFonts w:ascii="Times New Roman" w:hAnsi="Times New Roman" w:cs="Times New Roman"/>
          <w:color w:val="000000" w:themeColor="text1"/>
          <w:sz w:val="28"/>
          <w:szCs w:val="28"/>
        </w:rPr>
        <w:t>5</w:t>
      </w:r>
      <w:r w:rsidRPr="000E3393">
        <w:rPr>
          <w:rFonts w:ascii="Times New Roman" w:hAnsi="Times New Roman" w:cs="Times New Roman"/>
          <w:color w:val="000000" w:themeColor="text1"/>
          <w:sz w:val="28"/>
          <w:szCs w:val="28"/>
        </w:rPr>
        <w:t>5,381 тис.</w:t>
      </w:r>
      <w:r w:rsidR="006A2276" w:rsidRPr="000E3393">
        <w:rPr>
          <w:rFonts w:ascii="Times New Roman" w:hAnsi="Times New Roman" w:cs="Times New Roman"/>
          <w:color w:val="000000" w:themeColor="text1"/>
          <w:sz w:val="28"/>
          <w:szCs w:val="28"/>
        </w:rPr>
        <w:t xml:space="preserve"> </w:t>
      </w:r>
      <w:r w:rsidRPr="000E3393">
        <w:rPr>
          <w:rFonts w:ascii="Times New Roman" w:hAnsi="Times New Roman" w:cs="Times New Roman"/>
          <w:color w:val="000000" w:themeColor="text1"/>
          <w:sz w:val="28"/>
          <w:szCs w:val="28"/>
        </w:rPr>
        <w:t>га</w:t>
      </w:r>
      <w:r w:rsidR="008710C7">
        <w:rPr>
          <w:rFonts w:ascii="Times New Roman" w:hAnsi="Times New Roman" w:cs="Times New Roman"/>
          <w:color w:val="000000" w:themeColor="text1"/>
          <w:sz w:val="28"/>
          <w:szCs w:val="28"/>
        </w:rPr>
        <w:t xml:space="preserve"> –</w:t>
      </w:r>
      <w:r w:rsidRPr="000E3393">
        <w:rPr>
          <w:rFonts w:ascii="Times New Roman" w:hAnsi="Times New Roman" w:cs="Times New Roman"/>
          <w:color w:val="000000" w:themeColor="text1"/>
          <w:sz w:val="28"/>
          <w:szCs w:val="28"/>
        </w:rPr>
        <w:t xml:space="preserve"> 75,3</w:t>
      </w:r>
      <w:r w:rsidR="00145778">
        <w:rPr>
          <w:rFonts w:ascii="Times New Roman" w:hAnsi="Times New Roman" w:cs="Times New Roman"/>
          <w:color w:val="000000" w:themeColor="text1"/>
          <w:sz w:val="28"/>
          <w:szCs w:val="28"/>
        </w:rPr>
        <w:t>2</w:t>
      </w:r>
      <w:r w:rsidRPr="000E3393">
        <w:rPr>
          <w:rFonts w:ascii="Times New Roman" w:hAnsi="Times New Roman" w:cs="Times New Roman"/>
          <w:color w:val="000000" w:themeColor="text1"/>
          <w:sz w:val="28"/>
          <w:szCs w:val="28"/>
        </w:rPr>
        <w:t>%, орні землі становлять 17</w:t>
      </w:r>
      <w:r w:rsidR="00145778">
        <w:rPr>
          <w:rFonts w:ascii="Times New Roman" w:hAnsi="Times New Roman" w:cs="Times New Roman"/>
          <w:color w:val="000000" w:themeColor="text1"/>
          <w:sz w:val="28"/>
          <w:szCs w:val="28"/>
        </w:rPr>
        <w:t>80</w:t>
      </w:r>
      <w:r w:rsidRPr="000E3393">
        <w:rPr>
          <w:rFonts w:ascii="Times New Roman" w:hAnsi="Times New Roman" w:cs="Times New Roman"/>
          <w:color w:val="000000" w:themeColor="text1"/>
          <w:sz w:val="28"/>
          <w:szCs w:val="28"/>
        </w:rPr>
        <w:t>,6</w:t>
      </w:r>
      <w:r w:rsidR="00145778">
        <w:rPr>
          <w:rFonts w:ascii="Times New Roman" w:hAnsi="Times New Roman" w:cs="Times New Roman"/>
          <w:color w:val="000000" w:themeColor="text1"/>
          <w:sz w:val="28"/>
          <w:szCs w:val="28"/>
        </w:rPr>
        <w:t>90</w:t>
      </w:r>
      <w:r w:rsidRPr="000E3393">
        <w:rPr>
          <w:rFonts w:ascii="Times New Roman" w:hAnsi="Times New Roman" w:cs="Times New Roman"/>
          <w:color w:val="000000" w:themeColor="text1"/>
          <w:sz w:val="28"/>
          <w:szCs w:val="28"/>
        </w:rPr>
        <w:t xml:space="preserve"> тис.</w:t>
      </w:r>
      <w:r w:rsidR="006A2276" w:rsidRPr="000E3393">
        <w:rPr>
          <w:rFonts w:ascii="Times New Roman" w:hAnsi="Times New Roman" w:cs="Times New Roman"/>
          <w:color w:val="000000" w:themeColor="text1"/>
          <w:sz w:val="28"/>
          <w:szCs w:val="28"/>
        </w:rPr>
        <w:t xml:space="preserve"> </w:t>
      </w:r>
      <w:r w:rsidRPr="000E3393">
        <w:rPr>
          <w:rFonts w:ascii="Times New Roman" w:hAnsi="Times New Roman" w:cs="Times New Roman"/>
          <w:color w:val="000000" w:themeColor="text1"/>
          <w:sz w:val="28"/>
          <w:szCs w:val="28"/>
        </w:rPr>
        <w:t xml:space="preserve">га, </w:t>
      </w:r>
      <w:r w:rsidR="008710C7">
        <w:rPr>
          <w:rFonts w:ascii="Times New Roman" w:hAnsi="Times New Roman" w:cs="Times New Roman"/>
          <w:color w:val="000000" w:themeColor="text1"/>
          <w:sz w:val="28"/>
          <w:szCs w:val="28"/>
        </w:rPr>
        <w:t>що складає</w:t>
      </w:r>
      <w:r w:rsidRPr="000E3393">
        <w:rPr>
          <w:rFonts w:ascii="Times New Roman" w:hAnsi="Times New Roman" w:cs="Times New Roman"/>
          <w:color w:val="000000" w:themeColor="text1"/>
          <w:sz w:val="28"/>
          <w:szCs w:val="28"/>
        </w:rPr>
        <w:t xml:space="preserve"> 6</w:t>
      </w:r>
      <w:r w:rsidR="008710C7">
        <w:rPr>
          <w:rFonts w:ascii="Times New Roman" w:hAnsi="Times New Roman" w:cs="Times New Roman"/>
          <w:color w:val="000000" w:themeColor="text1"/>
          <w:sz w:val="28"/>
          <w:szCs w:val="28"/>
        </w:rPr>
        <w:t>2</w:t>
      </w:r>
      <w:r w:rsidRPr="000E3393">
        <w:rPr>
          <w:rFonts w:ascii="Times New Roman" w:hAnsi="Times New Roman" w:cs="Times New Roman"/>
          <w:color w:val="000000" w:themeColor="text1"/>
          <w:sz w:val="28"/>
          <w:szCs w:val="28"/>
        </w:rPr>
        <w:t xml:space="preserve">,7% </w:t>
      </w:r>
      <w:r w:rsidR="008710C7">
        <w:rPr>
          <w:rFonts w:ascii="Times New Roman" w:hAnsi="Times New Roman" w:cs="Times New Roman"/>
          <w:color w:val="000000" w:themeColor="text1"/>
          <w:sz w:val="28"/>
          <w:szCs w:val="28"/>
        </w:rPr>
        <w:t xml:space="preserve">загальної </w:t>
      </w:r>
      <w:r w:rsidRPr="000E3393">
        <w:rPr>
          <w:rFonts w:ascii="Times New Roman" w:hAnsi="Times New Roman" w:cs="Times New Roman"/>
          <w:color w:val="000000" w:themeColor="text1"/>
          <w:sz w:val="28"/>
          <w:szCs w:val="28"/>
        </w:rPr>
        <w:t>території (8</w:t>
      </w:r>
      <w:r w:rsidR="008710C7">
        <w:rPr>
          <w:rFonts w:ascii="Times New Roman" w:hAnsi="Times New Roman" w:cs="Times New Roman"/>
          <w:color w:val="000000" w:themeColor="text1"/>
          <w:sz w:val="28"/>
          <w:szCs w:val="28"/>
        </w:rPr>
        <w:t>1</w:t>
      </w:r>
      <w:r w:rsidRPr="000E3393">
        <w:rPr>
          <w:rFonts w:ascii="Times New Roman" w:hAnsi="Times New Roman" w:cs="Times New Roman"/>
          <w:color w:val="000000" w:themeColor="text1"/>
          <w:sz w:val="28"/>
          <w:szCs w:val="28"/>
        </w:rPr>
        <w:t xml:space="preserve">% </w:t>
      </w:r>
      <w:r w:rsidR="008710C7">
        <w:rPr>
          <w:rFonts w:ascii="Times New Roman" w:hAnsi="Times New Roman" w:cs="Times New Roman"/>
          <w:color w:val="000000" w:themeColor="text1"/>
          <w:sz w:val="28"/>
          <w:szCs w:val="28"/>
        </w:rPr>
        <w:t>земель сільськогосподарського призначення</w:t>
      </w:r>
      <w:r w:rsidRPr="000E3393">
        <w:rPr>
          <w:rFonts w:ascii="Times New Roman" w:hAnsi="Times New Roman" w:cs="Times New Roman"/>
          <w:color w:val="000000" w:themeColor="text1"/>
          <w:sz w:val="28"/>
          <w:szCs w:val="28"/>
        </w:rPr>
        <w:t>).</w:t>
      </w:r>
    </w:p>
    <w:p w14:paraId="42B01678" w14:textId="14325F0F" w:rsidR="003C4C65" w:rsidRPr="000E3393" w:rsidRDefault="003C4C65" w:rsidP="003C4C65">
      <w:pPr>
        <w:spacing w:after="0" w:line="360" w:lineRule="auto"/>
        <w:ind w:firstLine="567"/>
        <w:jc w:val="both"/>
        <w:rPr>
          <w:rFonts w:ascii="Times New Roman" w:hAnsi="Times New Roman" w:cs="Times New Roman"/>
          <w:color w:val="000000" w:themeColor="text1"/>
          <w:sz w:val="28"/>
          <w:szCs w:val="28"/>
        </w:rPr>
      </w:pPr>
      <w:r w:rsidRPr="000E3393">
        <w:rPr>
          <w:rFonts w:ascii="Times New Roman" w:hAnsi="Times New Roman" w:cs="Times New Roman"/>
          <w:color w:val="000000" w:themeColor="text1"/>
          <w:sz w:val="28"/>
          <w:szCs w:val="28"/>
        </w:rPr>
        <w:t xml:space="preserve">Рослинність у </w:t>
      </w:r>
      <w:r>
        <w:rPr>
          <w:rFonts w:ascii="Times New Roman" w:hAnsi="Times New Roman" w:cs="Times New Roman"/>
          <w:color w:val="000000" w:themeColor="text1"/>
          <w:sz w:val="28"/>
          <w:szCs w:val="28"/>
        </w:rPr>
        <w:t xml:space="preserve">Полтавській </w:t>
      </w:r>
      <w:r w:rsidRPr="000E3393">
        <w:rPr>
          <w:rFonts w:ascii="Times New Roman" w:hAnsi="Times New Roman" w:cs="Times New Roman"/>
          <w:color w:val="000000" w:themeColor="text1"/>
          <w:sz w:val="28"/>
          <w:szCs w:val="28"/>
        </w:rPr>
        <w:t xml:space="preserve">області </w:t>
      </w:r>
      <w:r>
        <w:rPr>
          <w:rFonts w:ascii="Times New Roman" w:hAnsi="Times New Roman" w:cs="Times New Roman"/>
          <w:color w:val="000000" w:themeColor="text1"/>
          <w:sz w:val="28"/>
          <w:szCs w:val="28"/>
        </w:rPr>
        <w:t>багатоманітна</w:t>
      </w:r>
      <w:r w:rsidRPr="000E3393">
        <w:rPr>
          <w:rFonts w:ascii="Times New Roman" w:hAnsi="Times New Roman" w:cs="Times New Roman"/>
          <w:color w:val="000000" w:themeColor="text1"/>
          <w:sz w:val="28"/>
          <w:szCs w:val="28"/>
        </w:rPr>
        <w:t xml:space="preserve"> та </w:t>
      </w:r>
      <w:r>
        <w:rPr>
          <w:rFonts w:ascii="Times New Roman" w:hAnsi="Times New Roman" w:cs="Times New Roman"/>
          <w:color w:val="000000" w:themeColor="text1"/>
          <w:sz w:val="28"/>
          <w:szCs w:val="28"/>
        </w:rPr>
        <w:t>різновидна</w:t>
      </w:r>
      <w:r w:rsidRPr="000E3393">
        <w:rPr>
          <w:rFonts w:ascii="Times New Roman" w:hAnsi="Times New Roman" w:cs="Times New Roman"/>
          <w:color w:val="000000" w:themeColor="text1"/>
          <w:sz w:val="28"/>
          <w:szCs w:val="28"/>
        </w:rPr>
        <w:t>. Рослинний світ представлений степами, луками, сосновими і</w:t>
      </w:r>
      <w:r w:rsidRPr="000E3393">
        <w:rPr>
          <w:rFonts w:ascii="Times New Roman" w:hAnsi="Times New Roman" w:cs="Times New Roman"/>
          <w:color w:val="000000" w:themeColor="text1"/>
          <w:sz w:val="28"/>
          <w:szCs w:val="28"/>
          <w:lang w:val="ru-RU"/>
        </w:rPr>
        <w:t xml:space="preserve"> </w:t>
      </w:r>
      <w:r w:rsidRPr="000E3393">
        <w:rPr>
          <w:rFonts w:ascii="Times New Roman" w:hAnsi="Times New Roman" w:cs="Times New Roman"/>
          <w:color w:val="000000" w:themeColor="text1"/>
          <w:sz w:val="28"/>
          <w:szCs w:val="28"/>
        </w:rPr>
        <w:t>широколистяними лісами, прибережно-водними і водними фітоценозами.</w:t>
      </w:r>
      <w:r w:rsidR="00B40594" w:rsidRPr="00B40594">
        <w:t xml:space="preserve"> </w:t>
      </w:r>
      <w:r w:rsidR="00B40594">
        <w:rPr>
          <w:rFonts w:ascii="Times New Roman" w:hAnsi="Times New Roman" w:cs="Times New Roman"/>
          <w:color w:val="000000" w:themeColor="text1"/>
          <w:sz w:val="28"/>
          <w:szCs w:val="28"/>
        </w:rPr>
        <w:t>Постійно змінюється</w:t>
      </w:r>
      <w:r w:rsidR="00B40594" w:rsidRPr="00B40594">
        <w:rPr>
          <w:rFonts w:ascii="Times New Roman" w:hAnsi="Times New Roman" w:cs="Times New Roman"/>
          <w:color w:val="000000" w:themeColor="text1"/>
          <w:sz w:val="28"/>
          <w:szCs w:val="28"/>
        </w:rPr>
        <w:t xml:space="preserve"> сучасний рослинний покрив території.</w:t>
      </w:r>
      <w:r w:rsidRPr="000E3393">
        <w:rPr>
          <w:rFonts w:ascii="Times New Roman" w:hAnsi="Times New Roman" w:cs="Times New Roman"/>
          <w:color w:val="000000" w:themeColor="text1"/>
          <w:sz w:val="28"/>
          <w:szCs w:val="28"/>
        </w:rPr>
        <w:t>. Напівприродні</w:t>
      </w:r>
      <w:r w:rsidR="00B40594">
        <w:rPr>
          <w:rFonts w:ascii="Times New Roman" w:hAnsi="Times New Roman" w:cs="Times New Roman"/>
          <w:color w:val="000000" w:themeColor="text1"/>
          <w:sz w:val="28"/>
          <w:szCs w:val="28"/>
        </w:rPr>
        <w:t xml:space="preserve"> угрупування</w:t>
      </w:r>
      <w:r w:rsidRPr="000E3393">
        <w:rPr>
          <w:rFonts w:ascii="Times New Roman" w:hAnsi="Times New Roman" w:cs="Times New Roman"/>
          <w:color w:val="000000" w:themeColor="text1"/>
          <w:sz w:val="28"/>
          <w:szCs w:val="28"/>
        </w:rPr>
        <w:t xml:space="preserve"> збе</w:t>
      </w:r>
      <w:r>
        <w:rPr>
          <w:rFonts w:ascii="Times New Roman" w:hAnsi="Times New Roman" w:cs="Times New Roman"/>
          <w:color w:val="000000" w:themeColor="text1"/>
          <w:sz w:val="28"/>
          <w:szCs w:val="28"/>
        </w:rPr>
        <w:t>рігаються</w:t>
      </w:r>
      <w:r w:rsidRPr="000E3393">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в основному</w:t>
      </w:r>
      <w:r w:rsidRPr="000E3393">
        <w:rPr>
          <w:rFonts w:ascii="Times New Roman" w:hAnsi="Times New Roman" w:cs="Times New Roman"/>
          <w:color w:val="000000" w:themeColor="text1"/>
          <w:sz w:val="28"/>
          <w:szCs w:val="28"/>
        </w:rPr>
        <w:t xml:space="preserve"> на заплавах річок,</w:t>
      </w:r>
      <w:r>
        <w:rPr>
          <w:rFonts w:ascii="Times New Roman" w:hAnsi="Times New Roman" w:cs="Times New Roman"/>
          <w:color w:val="000000" w:themeColor="text1"/>
          <w:sz w:val="28"/>
          <w:szCs w:val="28"/>
        </w:rPr>
        <w:t xml:space="preserve"> інколи</w:t>
      </w:r>
      <w:r w:rsidRPr="000E3393">
        <w:rPr>
          <w:rFonts w:ascii="Times New Roman" w:hAnsi="Times New Roman" w:cs="Times New Roman"/>
          <w:color w:val="000000" w:themeColor="text1"/>
          <w:sz w:val="28"/>
          <w:szCs w:val="28"/>
        </w:rPr>
        <w:t xml:space="preserve"> – </w:t>
      </w:r>
      <w:r w:rsidR="00B40594">
        <w:rPr>
          <w:rFonts w:ascii="Times New Roman" w:hAnsi="Times New Roman" w:cs="Times New Roman"/>
          <w:color w:val="000000" w:themeColor="text1"/>
          <w:sz w:val="28"/>
          <w:szCs w:val="28"/>
        </w:rPr>
        <w:t>в</w:t>
      </w:r>
      <w:r w:rsidRPr="000E3393">
        <w:rPr>
          <w:rFonts w:ascii="Times New Roman" w:hAnsi="Times New Roman" w:cs="Times New Roman"/>
          <w:color w:val="000000" w:themeColor="text1"/>
          <w:sz w:val="28"/>
          <w:szCs w:val="28"/>
        </w:rPr>
        <w:t xml:space="preserve"> </w:t>
      </w:r>
      <w:r w:rsidR="00B40594">
        <w:rPr>
          <w:rFonts w:ascii="Times New Roman" w:hAnsi="Times New Roman" w:cs="Times New Roman"/>
          <w:color w:val="000000" w:themeColor="text1"/>
          <w:sz w:val="28"/>
          <w:szCs w:val="28"/>
        </w:rPr>
        <w:t xml:space="preserve">районах </w:t>
      </w:r>
      <w:r w:rsidRPr="000E3393">
        <w:rPr>
          <w:rFonts w:ascii="Times New Roman" w:hAnsi="Times New Roman" w:cs="Times New Roman"/>
          <w:color w:val="000000" w:themeColor="text1"/>
          <w:sz w:val="28"/>
          <w:szCs w:val="28"/>
        </w:rPr>
        <w:t>терас, хоч останнім часом т</w:t>
      </w:r>
      <w:r w:rsidR="00B40594">
        <w:rPr>
          <w:rFonts w:ascii="Times New Roman" w:hAnsi="Times New Roman" w:cs="Times New Roman"/>
          <w:color w:val="000000" w:themeColor="text1"/>
          <w:sz w:val="28"/>
          <w:szCs w:val="28"/>
        </w:rPr>
        <w:t>е</w:t>
      </w:r>
      <w:r w:rsidRPr="000E3393">
        <w:rPr>
          <w:rFonts w:ascii="Times New Roman" w:hAnsi="Times New Roman" w:cs="Times New Roman"/>
          <w:color w:val="000000" w:themeColor="text1"/>
          <w:sz w:val="28"/>
          <w:szCs w:val="28"/>
        </w:rPr>
        <w:t xml:space="preserve">ж </w:t>
      </w:r>
      <w:r>
        <w:rPr>
          <w:rFonts w:ascii="Times New Roman" w:hAnsi="Times New Roman" w:cs="Times New Roman"/>
          <w:color w:val="000000" w:themeColor="text1"/>
          <w:sz w:val="28"/>
          <w:szCs w:val="28"/>
        </w:rPr>
        <w:t>піддаються</w:t>
      </w:r>
      <w:r w:rsidRPr="000E3393">
        <w:rPr>
          <w:rFonts w:ascii="Times New Roman" w:hAnsi="Times New Roman" w:cs="Times New Roman"/>
          <w:color w:val="000000" w:themeColor="text1"/>
          <w:sz w:val="28"/>
          <w:szCs w:val="28"/>
        </w:rPr>
        <w:t xml:space="preserve"> значн</w:t>
      </w:r>
      <w:r>
        <w:rPr>
          <w:rFonts w:ascii="Times New Roman" w:hAnsi="Times New Roman" w:cs="Times New Roman"/>
          <w:color w:val="000000" w:themeColor="text1"/>
          <w:sz w:val="28"/>
          <w:szCs w:val="28"/>
        </w:rPr>
        <w:t>ому</w:t>
      </w:r>
      <w:r w:rsidRPr="000E3393">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впливу</w:t>
      </w:r>
      <w:r w:rsidRPr="000E3393">
        <w:rPr>
          <w:rFonts w:ascii="Times New Roman" w:hAnsi="Times New Roman" w:cs="Times New Roman"/>
          <w:color w:val="000000" w:themeColor="text1"/>
          <w:sz w:val="28"/>
          <w:szCs w:val="28"/>
        </w:rPr>
        <w:t xml:space="preserve"> [2]. </w:t>
      </w:r>
    </w:p>
    <w:p w14:paraId="0E072200" w14:textId="77777777" w:rsidR="003C4C65" w:rsidRPr="00625A92" w:rsidRDefault="003C4C65" w:rsidP="00625A92">
      <w:pPr>
        <w:spacing w:after="0" w:line="360" w:lineRule="auto"/>
        <w:ind w:firstLine="709"/>
        <w:jc w:val="both"/>
        <w:rPr>
          <w:rFonts w:ascii="Times New Roman" w:hAnsi="Times New Roman" w:cs="Times New Roman"/>
          <w:color w:val="000000" w:themeColor="text1"/>
          <w:sz w:val="28"/>
          <w:szCs w:val="28"/>
        </w:rPr>
      </w:pPr>
    </w:p>
    <w:p w14:paraId="60C6DC97" w14:textId="348979D2" w:rsidR="001715EA" w:rsidRPr="000E3393" w:rsidRDefault="00527877" w:rsidP="00251C3F">
      <w:pPr>
        <w:spacing w:after="0" w:line="360" w:lineRule="auto"/>
        <w:jc w:val="center"/>
        <w:rPr>
          <w:rFonts w:ascii="Times New Roman" w:hAnsi="Times New Roman" w:cs="Times New Roman"/>
          <w:color w:val="000000" w:themeColor="text1"/>
          <w:sz w:val="28"/>
          <w:szCs w:val="28"/>
          <w:lang w:val="ru-RU"/>
        </w:rPr>
      </w:pPr>
      <w:r w:rsidRPr="000E3393">
        <w:rPr>
          <w:noProof/>
          <w:color w:val="000000" w:themeColor="text1"/>
          <w:lang w:val="ru-RU" w:eastAsia="ru-RU"/>
        </w:rPr>
        <w:lastRenderedPageBreak/>
        <w:drawing>
          <wp:inline distT="0" distB="0" distL="0" distR="0" wp14:anchorId="44251540" wp14:editId="24322492">
            <wp:extent cx="5391150" cy="3068488"/>
            <wp:effectExtent l="0" t="0" r="0" b="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34">
                      <a:extLst>
                        <a:ext uri="{28A0092B-C50C-407E-A947-70E740481C1C}">
                          <a14:useLocalDpi xmlns:a14="http://schemas.microsoft.com/office/drawing/2010/main" val="0"/>
                        </a:ext>
                      </a:extLst>
                    </a:blip>
                    <a:srcRect t="-1026" r="28511"/>
                    <a:stretch/>
                  </pic:blipFill>
                  <pic:spPr bwMode="auto">
                    <a:xfrm>
                      <a:off x="0" y="0"/>
                      <a:ext cx="5407034" cy="3077528"/>
                    </a:xfrm>
                    <a:prstGeom prst="rect">
                      <a:avLst/>
                    </a:prstGeom>
                    <a:noFill/>
                    <a:ln>
                      <a:noFill/>
                    </a:ln>
                    <a:extLst>
                      <a:ext uri="{53640926-AAD7-44D8-BBD7-CCE9431645EC}">
                        <a14:shadowObscured xmlns:a14="http://schemas.microsoft.com/office/drawing/2010/main"/>
                      </a:ext>
                    </a:extLst>
                  </pic:spPr>
                </pic:pic>
              </a:graphicData>
            </a:graphic>
          </wp:inline>
        </w:drawing>
      </w:r>
      <w:r w:rsidRPr="000E3393">
        <w:rPr>
          <w:rFonts w:ascii="Times New Roman" w:hAnsi="Times New Roman" w:cs="Times New Roman"/>
          <w:color w:val="000000" w:themeColor="text1"/>
          <w:sz w:val="28"/>
          <w:szCs w:val="28"/>
        </w:rPr>
        <w:br/>
        <w:t>Рис.</w:t>
      </w:r>
      <w:r w:rsidR="003C4C65">
        <w:rPr>
          <w:rFonts w:ascii="Times New Roman" w:hAnsi="Times New Roman" w:cs="Times New Roman"/>
          <w:color w:val="000000" w:themeColor="text1"/>
          <w:sz w:val="28"/>
          <w:szCs w:val="28"/>
        </w:rPr>
        <w:t xml:space="preserve"> </w:t>
      </w:r>
      <w:r w:rsidRPr="000E3393">
        <w:rPr>
          <w:rFonts w:ascii="Times New Roman" w:hAnsi="Times New Roman" w:cs="Times New Roman"/>
          <w:color w:val="000000" w:themeColor="text1"/>
          <w:sz w:val="28"/>
          <w:szCs w:val="28"/>
        </w:rPr>
        <w:t>2.</w:t>
      </w:r>
      <w:r w:rsidR="004F1600">
        <w:rPr>
          <w:rFonts w:ascii="Times New Roman" w:hAnsi="Times New Roman" w:cs="Times New Roman"/>
          <w:color w:val="000000" w:themeColor="text1"/>
          <w:sz w:val="28"/>
          <w:szCs w:val="28"/>
        </w:rPr>
        <w:t>4</w:t>
      </w:r>
      <w:r w:rsidRPr="000E3393">
        <w:rPr>
          <w:rFonts w:ascii="Times New Roman" w:hAnsi="Times New Roman" w:cs="Times New Roman"/>
          <w:color w:val="000000" w:themeColor="text1"/>
          <w:sz w:val="28"/>
          <w:szCs w:val="28"/>
        </w:rPr>
        <w:t>.</w:t>
      </w:r>
      <w:r w:rsidR="00F375F2">
        <w:rPr>
          <w:rFonts w:ascii="Times New Roman" w:hAnsi="Times New Roman" w:cs="Times New Roman"/>
          <w:color w:val="000000" w:themeColor="text1"/>
          <w:sz w:val="28"/>
          <w:szCs w:val="28"/>
        </w:rPr>
        <w:t xml:space="preserve"> Земельний фонд Полтавщини</w:t>
      </w:r>
      <w:r w:rsidR="00B45385" w:rsidRPr="000E3393">
        <w:rPr>
          <w:rFonts w:ascii="Times New Roman" w:hAnsi="Times New Roman" w:cs="Times New Roman"/>
          <w:color w:val="000000" w:themeColor="text1"/>
          <w:sz w:val="28"/>
          <w:szCs w:val="28"/>
        </w:rPr>
        <w:t xml:space="preserve"> </w:t>
      </w:r>
      <w:r w:rsidR="00F375F2">
        <w:rPr>
          <w:rFonts w:ascii="Times New Roman" w:hAnsi="Times New Roman" w:cs="Times New Roman"/>
          <w:color w:val="000000" w:themeColor="text1"/>
          <w:sz w:val="28"/>
          <w:szCs w:val="28"/>
        </w:rPr>
        <w:t>(</w:t>
      </w:r>
      <w:r w:rsidR="00B45385" w:rsidRPr="000E3393">
        <w:rPr>
          <w:rFonts w:ascii="Times New Roman" w:hAnsi="Times New Roman" w:cs="Times New Roman"/>
          <w:color w:val="000000" w:themeColor="text1"/>
          <w:sz w:val="28"/>
          <w:szCs w:val="28"/>
        </w:rPr>
        <w:t>2015 р</w:t>
      </w:r>
      <w:r w:rsidR="001715EA" w:rsidRPr="000E3393">
        <w:rPr>
          <w:rFonts w:ascii="Times New Roman" w:hAnsi="Times New Roman" w:cs="Times New Roman"/>
          <w:color w:val="000000" w:themeColor="text1"/>
          <w:sz w:val="28"/>
          <w:szCs w:val="28"/>
        </w:rPr>
        <w:t>.</w:t>
      </w:r>
      <w:r w:rsidR="00F375F2">
        <w:rPr>
          <w:rFonts w:ascii="Times New Roman" w:hAnsi="Times New Roman" w:cs="Times New Roman"/>
          <w:color w:val="000000" w:themeColor="text1"/>
          <w:sz w:val="28"/>
          <w:szCs w:val="28"/>
        </w:rPr>
        <w:t>)</w:t>
      </w:r>
      <w:r w:rsidR="001715EA" w:rsidRPr="000E3393">
        <w:rPr>
          <w:rFonts w:ascii="Times New Roman" w:hAnsi="Times New Roman" w:cs="Times New Roman"/>
          <w:color w:val="000000" w:themeColor="text1"/>
          <w:sz w:val="24"/>
          <w:szCs w:val="24"/>
        </w:rPr>
        <w:t xml:space="preserve"> </w:t>
      </w:r>
      <w:r w:rsidR="00A02F7F" w:rsidRPr="000E3393">
        <w:rPr>
          <w:rFonts w:ascii="Times New Roman" w:hAnsi="Times New Roman" w:cs="Times New Roman"/>
          <w:color w:val="000000" w:themeColor="text1"/>
          <w:sz w:val="24"/>
          <w:szCs w:val="24"/>
          <w:lang w:val="ru-RU"/>
        </w:rPr>
        <w:t>[</w:t>
      </w:r>
      <w:r w:rsidR="003C4C65">
        <w:rPr>
          <w:rFonts w:ascii="Times New Roman" w:hAnsi="Times New Roman" w:cs="Times New Roman"/>
          <w:color w:val="000000" w:themeColor="text1"/>
          <w:sz w:val="24"/>
          <w:szCs w:val="24"/>
          <w:lang w:val="ru-RU"/>
        </w:rPr>
        <w:t>19</w:t>
      </w:r>
      <w:r w:rsidR="00312745" w:rsidRPr="000E3393">
        <w:rPr>
          <w:rFonts w:ascii="Times New Roman" w:hAnsi="Times New Roman" w:cs="Times New Roman"/>
          <w:color w:val="000000" w:themeColor="text1"/>
          <w:sz w:val="24"/>
          <w:szCs w:val="24"/>
          <w:lang w:val="ru-RU"/>
        </w:rPr>
        <w:t>]</w:t>
      </w:r>
    </w:p>
    <w:p w14:paraId="1D36F7A3" w14:textId="14E78014" w:rsidR="001715EA" w:rsidRDefault="001715EA" w:rsidP="0073640A">
      <w:pPr>
        <w:spacing w:after="0" w:line="360" w:lineRule="auto"/>
        <w:jc w:val="both"/>
        <w:rPr>
          <w:rFonts w:ascii="Times New Roman" w:hAnsi="Times New Roman" w:cs="Times New Roman"/>
          <w:color w:val="000000" w:themeColor="text1"/>
          <w:sz w:val="28"/>
          <w:szCs w:val="28"/>
        </w:rPr>
      </w:pPr>
    </w:p>
    <w:p w14:paraId="5B49B635" w14:textId="48215736" w:rsidR="00625A92" w:rsidRDefault="00B40594" w:rsidP="00625A92">
      <w:pPr>
        <w:spacing w:after="0" w:line="360" w:lineRule="auto"/>
        <w:ind w:firstLine="709"/>
        <w:jc w:val="both"/>
        <w:rPr>
          <w:rFonts w:ascii="Times New Roman" w:hAnsi="Times New Roman" w:cs="Times New Roman"/>
          <w:color w:val="000000" w:themeColor="text1"/>
          <w:sz w:val="28"/>
          <w:szCs w:val="28"/>
        </w:rPr>
      </w:pPr>
      <w:r w:rsidRPr="00B40594">
        <w:rPr>
          <w:rFonts w:ascii="Times New Roman" w:hAnsi="Times New Roman" w:cs="Times New Roman"/>
          <w:color w:val="000000" w:themeColor="text1"/>
          <w:sz w:val="28"/>
          <w:szCs w:val="28"/>
        </w:rPr>
        <w:t>Широколистяний ліс і лучні травостої займають невелику площ</w:t>
      </w:r>
      <w:r>
        <w:rPr>
          <w:rFonts w:ascii="Times New Roman" w:hAnsi="Times New Roman" w:cs="Times New Roman"/>
          <w:color w:val="000000" w:themeColor="text1"/>
          <w:sz w:val="28"/>
          <w:szCs w:val="28"/>
        </w:rPr>
        <w:t xml:space="preserve">у. </w:t>
      </w:r>
      <w:r w:rsidR="001C38F1" w:rsidRPr="000E3393">
        <w:rPr>
          <w:rFonts w:ascii="Times New Roman" w:hAnsi="Times New Roman" w:cs="Times New Roman"/>
          <w:color w:val="000000" w:themeColor="text1"/>
          <w:sz w:val="28"/>
          <w:szCs w:val="28"/>
        </w:rPr>
        <w:t>Зустрічаються вони здебільшого у долинах річок.</w:t>
      </w:r>
      <w:r w:rsidR="00E164C2">
        <w:rPr>
          <w:rFonts w:ascii="Times New Roman" w:hAnsi="Times New Roman" w:cs="Times New Roman"/>
          <w:color w:val="000000" w:themeColor="text1"/>
          <w:sz w:val="28"/>
          <w:szCs w:val="28"/>
        </w:rPr>
        <w:t xml:space="preserve"> Для Полтавщини характерною проблемою є засолення ґрунтів, яка є значною перешкодою для поширення даних природних зон.  </w:t>
      </w:r>
      <w:r w:rsidR="001C38F1" w:rsidRPr="000E3393">
        <w:rPr>
          <w:rFonts w:ascii="Times New Roman" w:hAnsi="Times New Roman" w:cs="Times New Roman"/>
          <w:color w:val="000000" w:themeColor="text1"/>
          <w:sz w:val="28"/>
          <w:szCs w:val="28"/>
        </w:rPr>
        <w:t xml:space="preserve"> </w:t>
      </w:r>
    </w:p>
    <w:p w14:paraId="08F7E1B9" w14:textId="6D5E7209" w:rsidR="001C38F1" w:rsidRPr="000E3393" w:rsidRDefault="001C38F1" w:rsidP="00625A92">
      <w:pPr>
        <w:spacing w:after="0" w:line="360" w:lineRule="auto"/>
        <w:ind w:firstLine="709"/>
        <w:jc w:val="both"/>
        <w:rPr>
          <w:rFonts w:ascii="Times New Roman" w:hAnsi="Times New Roman" w:cs="Times New Roman"/>
          <w:color w:val="000000" w:themeColor="text1"/>
          <w:sz w:val="28"/>
          <w:szCs w:val="28"/>
        </w:rPr>
      </w:pPr>
      <w:r w:rsidRPr="000E3393">
        <w:rPr>
          <w:rFonts w:ascii="Times New Roman" w:hAnsi="Times New Roman" w:cs="Times New Roman"/>
          <w:color w:val="000000" w:themeColor="text1"/>
          <w:sz w:val="28"/>
          <w:szCs w:val="28"/>
        </w:rPr>
        <w:t>Рослинність притаманна степовій</w:t>
      </w:r>
      <w:r w:rsidR="007C1BED" w:rsidRPr="000E3393">
        <w:rPr>
          <w:rFonts w:ascii="Times New Roman" w:hAnsi="Times New Roman" w:cs="Times New Roman"/>
          <w:color w:val="000000" w:themeColor="text1"/>
          <w:sz w:val="28"/>
          <w:szCs w:val="28"/>
          <w:lang w:val="ru-RU"/>
        </w:rPr>
        <w:t xml:space="preserve"> </w:t>
      </w:r>
      <w:r w:rsidR="007C1BED" w:rsidRPr="000E3393">
        <w:rPr>
          <w:rFonts w:ascii="Times New Roman" w:hAnsi="Times New Roman" w:cs="Times New Roman"/>
          <w:color w:val="000000" w:themeColor="text1"/>
          <w:sz w:val="28"/>
          <w:szCs w:val="28"/>
        </w:rPr>
        <w:t>зоні</w:t>
      </w:r>
      <w:r w:rsidRPr="000E3393">
        <w:rPr>
          <w:rFonts w:ascii="Times New Roman" w:hAnsi="Times New Roman" w:cs="Times New Roman"/>
          <w:color w:val="000000" w:themeColor="text1"/>
          <w:sz w:val="28"/>
          <w:szCs w:val="28"/>
        </w:rPr>
        <w:t xml:space="preserve"> розташована на балках і долинах річок та на курганах, які не зазнали антропогенного впливу. Найбільша зосередженість рослинного біорізноманіття </w:t>
      </w:r>
      <w:r w:rsidR="00393EFB">
        <w:rPr>
          <w:rFonts w:ascii="Times New Roman" w:hAnsi="Times New Roman" w:cs="Times New Roman"/>
          <w:color w:val="000000" w:themeColor="text1"/>
          <w:sz w:val="28"/>
          <w:szCs w:val="28"/>
        </w:rPr>
        <w:t>сконцентрована</w:t>
      </w:r>
      <w:r w:rsidRPr="000E3393">
        <w:rPr>
          <w:rFonts w:ascii="Times New Roman" w:hAnsi="Times New Roman" w:cs="Times New Roman"/>
          <w:color w:val="000000" w:themeColor="text1"/>
          <w:sz w:val="28"/>
          <w:szCs w:val="28"/>
        </w:rPr>
        <w:t xml:space="preserve"> на лучних степах. </w:t>
      </w:r>
    </w:p>
    <w:p w14:paraId="289B1BBF" w14:textId="6B24FED1" w:rsidR="001C38F1" w:rsidRPr="000E3393" w:rsidRDefault="00F041E9" w:rsidP="001715EA">
      <w:pPr>
        <w:spacing w:after="0" w:line="360" w:lineRule="auto"/>
        <w:ind w:firstLine="709"/>
        <w:jc w:val="both"/>
        <w:rPr>
          <w:rFonts w:ascii="Times New Roman" w:hAnsi="Times New Roman" w:cs="Times New Roman"/>
          <w:color w:val="000000" w:themeColor="text1"/>
          <w:sz w:val="28"/>
          <w:szCs w:val="28"/>
        </w:rPr>
      </w:pPr>
      <w:r w:rsidRPr="000E3393">
        <w:rPr>
          <w:rFonts w:ascii="Times New Roman" w:hAnsi="Times New Roman" w:cs="Times New Roman"/>
          <w:color w:val="000000" w:themeColor="text1"/>
          <w:sz w:val="28"/>
          <w:szCs w:val="28"/>
        </w:rPr>
        <w:t xml:space="preserve">Загалом </w:t>
      </w:r>
      <w:r w:rsidR="001C38F1" w:rsidRPr="000E3393">
        <w:rPr>
          <w:rFonts w:ascii="Times New Roman" w:hAnsi="Times New Roman" w:cs="Times New Roman"/>
          <w:color w:val="000000" w:themeColor="text1"/>
          <w:sz w:val="28"/>
          <w:szCs w:val="28"/>
        </w:rPr>
        <w:t xml:space="preserve">чисельність флори у Полтавській області </w:t>
      </w:r>
      <w:r w:rsidR="00F60F45">
        <w:rPr>
          <w:rFonts w:ascii="Times New Roman" w:hAnsi="Times New Roman" w:cs="Times New Roman"/>
          <w:color w:val="000000" w:themeColor="text1"/>
          <w:sz w:val="28"/>
          <w:szCs w:val="28"/>
        </w:rPr>
        <w:t>налічує понад</w:t>
      </w:r>
      <w:r w:rsidR="001C38F1" w:rsidRPr="000E3393">
        <w:rPr>
          <w:rFonts w:ascii="Times New Roman" w:hAnsi="Times New Roman" w:cs="Times New Roman"/>
          <w:color w:val="000000" w:themeColor="text1"/>
          <w:sz w:val="28"/>
          <w:szCs w:val="28"/>
        </w:rPr>
        <w:t xml:space="preserve"> 15</w:t>
      </w:r>
      <w:r w:rsidR="00F60F45">
        <w:rPr>
          <w:rFonts w:ascii="Times New Roman" w:hAnsi="Times New Roman" w:cs="Times New Roman"/>
          <w:color w:val="000000" w:themeColor="text1"/>
          <w:sz w:val="28"/>
          <w:szCs w:val="28"/>
        </w:rPr>
        <w:t>00</w:t>
      </w:r>
      <w:r w:rsidR="001C38F1" w:rsidRPr="000E3393">
        <w:rPr>
          <w:rFonts w:ascii="Times New Roman" w:hAnsi="Times New Roman" w:cs="Times New Roman"/>
          <w:color w:val="000000" w:themeColor="text1"/>
          <w:sz w:val="28"/>
          <w:szCs w:val="28"/>
        </w:rPr>
        <w:t xml:space="preserve"> одиниць (</w:t>
      </w:r>
      <w:r w:rsidR="00F60F45" w:rsidRPr="00F60F45">
        <w:rPr>
          <w:rFonts w:ascii="Times New Roman" w:hAnsi="Times New Roman" w:cs="Times New Roman"/>
          <w:color w:val="000000" w:themeColor="text1"/>
          <w:sz w:val="28"/>
          <w:szCs w:val="28"/>
        </w:rPr>
        <w:t>вищі судинні рослини, голонасінні, хвощі, папороті, поплавці</w:t>
      </w:r>
      <w:r w:rsidR="001C38F1" w:rsidRPr="000E3393">
        <w:rPr>
          <w:rFonts w:ascii="Times New Roman" w:hAnsi="Times New Roman" w:cs="Times New Roman"/>
          <w:color w:val="000000" w:themeColor="text1"/>
          <w:sz w:val="28"/>
          <w:szCs w:val="28"/>
        </w:rPr>
        <w:t>). Це 3</w:t>
      </w:r>
      <w:r w:rsidR="00F60F45">
        <w:rPr>
          <w:rFonts w:ascii="Times New Roman" w:hAnsi="Times New Roman" w:cs="Times New Roman"/>
          <w:color w:val="000000" w:themeColor="text1"/>
          <w:sz w:val="28"/>
          <w:szCs w:val="28"/>
        </w:rPr>
        <w:t>4</w:t>
      </w:r>
      <w:r w:rsidR="001C38F1" w:rsidRPr="000E3393">
        <w:rPr>
          <w:rFonts w:ascii="Times New Roman" w:hAnsi="Times New Roman" w:cs="Times New Roman"/>
          <w:color w:val="000000" w:themeColor="text1"/>
          <w:sz w:val="28"/>
          <w:szCs w:val="28"/>
        </w:rPr>
        <w:t xml:space="preserve">,5% </w:t>
      </w:r>
      <w:r w:rsidR="00393EFB">
        <w:rPr>
          <w:rFonts w:ascii="Times New Roman" w:hAnsi="Times New Roman" w:cs="Times New Roman"/>
          <w:color w:val="000000" w:themeColor="text1"/>
          <w:sz w:val="28"/>
          <w:szCs w:val="28"/>
        </w:rPr>
        <w:t>від</w:t>
      </w:r>
      <w:r w:rsidR="001C38F1" w:rsidRPr="000E3393">
        <w:rPr>
          <w:rFonts w:ascii="Times New Roman" w:hAnsi="Times New Roman" w:cs="Times New Roman"/>
          <w:color w:val="000000" w:themeColor="text1"/>
          <w:sz w:val="28"/>
          <w:szCs w:val="28"/>
        </w:rPr>
        <w:t xml:space="preserve"> загаль</w:t>
      </w:r>
      <w:r w:rsidR="00393EFB">
        <w:rPr>
          <w:rFonts w:ascii="Times New Roman" w:hAnsi="Times New Roman" w:cs="Times New Roman"/>
          <w:color w:val="000000" w:themeColor="text1"/>
          <w:sz w:val="28"/>
          <w:szCs w:val="28"/>
        </w:rPr>
        <w:t>ного</w:t>
      </w:r>
      <w:r w:rsidR="001C38F1" w:rsidRPr="000E3393">
        <w:rPr>
          <w:rFonts w:ascii="Times New Roman" w:hAnsi="Times New Roman" w:cs="Times New Roman"/>
          <w:color w:val="000000" w:themeColor="text1"/>
          <w:sz w:val="28"/>
          <w:szCs w:val="28"/>
        </w:rPr>
        <w:t xml:space="preserve"> чис</w:t>
      </w:r>
      <w:r w:rsidR="00393EFB">
        <w:rPr>
          <w:rFonts w:ascii="Times New Roman" w:hAnsi="Times New Roman" w:cs="Times New Roman"/>
          <w:color w:val="000000" w:themeColor="text1"/>
          <w:sz w:val="28"/>
          <w:szCs w:val="28"/>
        </w:rPr>
        <w:t>ла всіх</w:t>
      </w:r>
      <w:r w:rsidR="001C38F1" w:rsidRPr="000E3393">
        <w:rPr>
          <w:rFonts w:ascii="Times New Roman" w:hAnsi="Times New Roman" w:cs="Times New Roman"/>
          <w:color w:val="000000" w:themeColor="text1"/>
          <w:sz w:val="28"/>
          <w:szCs w:val="28"/>
        </w:rPr>
        <w:t xml:space="preserve"> видів України [6].</w:t>
      </w:r>
    </w:p>
    <w:p w14:paraId="6184484D" w14:textId="64CD4D08" w:rsidR="001C38F1" w:rsidRPr="000E3393" w:rsidRDefault="00393EFB" w:rsidP="00F041E9">
      <w:pPr>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Тваринний світ регіону складається з</w:t>
      </w:r>
      <w:r w:rsidR="001C38F1" w:rsidRPr="000E3393">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близько 70</w:t>
      </w:r>
      <w:r w:rsidR="001C38F1" w:rsidRPr="000E3393">
        <w:rPr>
          <w:rFonts w:ascii="Times New Roman" w:hAnsi="Times New Roman" w:cs="Times New Roman"/>
          <w:color w:val="000000" w:themeColor="text1"/>
          <w:sz w:val="28"/>
          <w:szCs w:val="28"/>
        </w:rPr>
        <w:t xml:space="preserve"> вид</w:t>
      </w:r>
      <w:r>
        <w:rPr>
          <w:rFonts w:ascii="Times New Roman" w:hAnsi="Times New Roman" w:cs="Times New Roman"/>
          <w:color w:val="000000" w:themeColor="text1"/>
          <w:sz w:val="28"/>
          <w:szCs w:val="28"/>
        </w:rPr>
        <w:t>ів</w:t>
      </w:r>
      <w:r w:rsidR="001C38F1" w:rsidRPr="000E3393">
        <w:rPr>
          <w:rFonts w:ascii="Times New Roman" w:hAnsi="Times New Roman" w:cs="Times New Roman"/>
          <w:color w:val="000000" w:themeColor="text1"/>
          <w:sz w:val="28"/>
          <w:szCs w:val="28"/>
        </w:rPr>
        <w:t xml:space="preserve"> ссавців; </w:t>
      </w:r>
      <w:r>
        <w:rPr>
          <w:rFonts w:ascii="Times New Roman" w:hAnsi="Times New Roman" w:cs="Times New Roman"/>
          <w:color w:val="000000" w:themeColor="text1"/>
          <w:sz w:val="28"/>
          <w:szCs w:val="28"/>
        </w:rPr>
        <w:t>понад 300</w:t>
      </w:r>
      <w:r w:rsidR="001C38F1" w:rsidRPr="000E3393">
        <w:rPr>
          <w:rFonts w:ascii="Times New Roman" w:hAnsi="Times New Roman" w:cs="Times New Roman"/>
          <w:color w:val="000000" w:themeColor="text1"/>
          <w:sz w:val="28"/>
          <w:szCs w:val="28"/>
        </w:rPr>
        <w:t xml:space="preserve"> вид</w:t>
      </w:r>
      <w:r>
        <w:rPr>
          <w:rFonts w:ascii="Times New Roman" w:hAnsi="Times New Roman" w:cs="Times New Roman"/>
          <w:color w:val="000000" w:themeColor="text1"/>
          <w:sz w:val="28"/>
          <w:szCs w:val="28"/>
        </w:rPr>
        <w:t>ів</w:t>
      </w:r>
      <w:r w:rsidR="001C38F1" w:rsidRPr="000E3393">
        <w:rPr>
          <w:rFonts w:ascii="Times New Roman" w:hAnsi="Times New Roman" w:cs="Times New Roman"/>
          <w:color w:val="000000" w:themeColor="text1"/>
          <w:sz w:val="28"/>
          <w:szCs w:val="28"/>
        </w:rPr>
        <w:t xml:space="preserve"> птахів, </w:t>
      </w:r>
      <w:r w:rsidR="00E55B22">
        <w:rPr>
          <w:rFonts w:ascii="Times New Roman" w:hAnsi="Times New Roman" w:cs="Times New Roman"/>
          <w:color w:val="000000" w:themeColor="text1"/>
          <w:sz w:val="28"/>
          <w:szCs w:val="28"/>
        </w:rPr>
        <w:t>майже половина з них</w:t>
      </w:r>
      <w:r w:rsidRPr="000E3393">
        <w:rPr>
          <w:rFonts w:ascii="Times New Roman" w:hAnsi="Times New Roman" w:cs="Times New Roman"/>
          <w:color w:val="000000" w:themeColor="text1"/>
          <w:sz w:val="28"/>
          <w:szCs w:val="28"/>
        </w:rPr>
        <w:t xml:space="preserve"> </w:t>
      </w:r>
      <w:r w:rsidR="001C38F1" w:rsidRPr="000E3393">
        <w:rPr>
          <w:rFonts w:ascii="Times New Roman" w:hAnsi="Times New Roman" w:cs="Times New Roman"/>
          <w:color w:val="000000" w:themeColor="text1"/>
          <w:sz w:val="28"/>
          <w:szCs w:val="28"/>
        </w:rPr>
        <w:t>постійно гніздяться;</w:t>
      </w:r>
      <w:r w:rsidR="00E55B22">
        <w:rPr>
          <w:rFonts w:ascii="Times New Roman" w:hAnsi="Times New Roman" w:cs="Times New Roman"/>
          <w:color w:val="000000" w:themeColor="text1"/>
          <w:sz w:val="28"/>
          <w:szCs w:val="28"/>
        </w:rPr>
        <w:t xml:space="preserve"> десять</w:t>
      </w:r>
      <w:r w:rsidR="001C38F1" w:rsidRPr="000E3393">
        <w:rPr>
          <w:rFonts w:ascii="Times New Roman" w:hAnsi="Times New Roman" w:cs="Times New Roman"/>
          <w:color w:val="000000" w:themeColor="text1"/>
          <w:sz w:val="28"/>
          <w:szCs w:val="28"/>
        </w:rPr>
        <w:t xml:space="preserve"> ви</w:t>
      </w:r>
      <w:r>
        <w:rPr>
          <w:rFonts w:ascii="Times New Roman" w:hAnsi="Times New Roman" w:cs="Times New Roman"/>
          <w:color w:val="000000" w:themeColor="text1"/>
          <w:sz w:val="28"/>
          <w:szCs w:val="28"/>
        </w:rPr>
        <w:t>дів</w:t>
      </w:r>
      <w:r w:rsidR="001C38F1" w:rsidRPr="000E3393">
        <w:rPr>
          <w:rFonts w:ascii="Times New Roman" w:hAnsi="Times New Roman" w:cs="Times New Roman"/>
          <w:color w:val="000000" w:themeColor="text1"/>
          <w:sz w:val="28"/>
          <w:szCs w:val="28"/>
        </w:rPr>
        <w:t xml:space="preserve"> земноводних </w:t>
      </w:r>
      <w:r w:rsidR="00E55B22">
        <w:rPr>
          <w:rFonts w:ascii="Times New Roman" w:hAnsi="Times New Roman" w:cs="Times New Roman"/>
          <w:color w:val="000000" w:themeColor="text1"/>
          <w:sz w:val="28"/>
          <w:szCs w:val="28"/>
        </w:rPr>
        <w:t>і одинадцять</w:t>
      </w:r>
      <w:r w:rsidR="001C38F1" w:rsidRPr="000E3393">
        <w:rPr>
          <w:rFonts w:ascii="Times New Roman" w:hAnsi="Times New Roman" w:cs="Times New Roman"/>
          <w:color w:val="000000" w:themeColor="text1"/>
          <w:sz w:val="28"/>
          <w:szCs w:val="28"/>
        </w:rPr>
        <w:t xml:space="preserve"> вид</w:t>
      </w:r>
      <w:r>
        <w:rPr>
          <w:rFonts w:ascii="Times New Roman" w:hAnsi="Times New Roman" w:cs="Times New Roman"/>
          <w:color w:val="000000" w:themeColor="text1"/>
          <w:sz w:val="28"/>
          <w:szCs w:val="28"/>
        </w:rPr>
        <w:t>ів</w:t>
      </w:r>
      <w:r w:rsidR="001C38F1" w:rsidRPr="000E3393">
        <w:rPr>
          <w:rFonts w:ascii="Times New Roman" w:hAnsi="Times New Roman" w:cs="Times New Roman"/>
          <w:color w:val="000000" w:themeColor="text1"/>
          <w:sz w:val="28"/>
          <w:szCs w:val="28"/>
        </w:rPr>
        <w:t xml:space="preserve"> плазунів; </w:t>
      </w:r>
      <w:r>
        <w:rPr>
          <w:rFonts w:ascii="Times New Roman" w:hAnsi="Times New Roman" w:cs="Times New Roman"/>
          <w:color w:val="000000" w:themeColor="text1"/>
          <w:sz w:val="28"/>
          <w:szCs w:val="28"/>
        </w:rPr>
        <w:t>до 40</w:t>
      </w:r>
      <w:r w:rsidR="001C38F1" w:rsidRPr="000E3393">
        <w:rPr>
          <w:rFonts w:ascii="Times New Roman" w:hAnsi="Times New Roman" w:cs="Times New Roman"/>
          <w:color w:val="000000" w:themeColor="text1"/>
          <w:sz w:val="28"/>
          <w:szCs w:val="28"/>
        </w:rPr>
        <w:t xml:space="preserve"> вид</w:t>
      </w:r>
      <w:r>
        <w:rPr>
          <w:rFonts w:ascii="Times New Roman" w:hAnsi="Times New Roman" w:cs="Times New Roman"/>
          <w:color w:val="000000" w:themeColor="text1"/>
          <w:sz w:val="28"/>
          <w:szCs w:val="28"/>
        </w:rPr>
        <w:t>ів</w:t>
      </w:r>
      <w:r w:rsidR="001C38F1" w:rsidRPr="000E3393">
        <w:rPr>
          <w:rFonts w:ascii="Times New Roman" w:hAnsi="Times New Roman" w:cs="Times New Roman"/>
          <w:color w:val="000000" w:themeColor="text1"/>
          <w:sz w:val="28"/>
          <w:szCs w:val="28"/>
        </w:rPr>
        <w:t xml:space="preserve"> риб та великим </w:t>
      </w:r>
      <w:r w:rsidR="002136B8">
        <w:rPr>
          <w:rFonts w:ascii="Times New Roman" w:hAnsi="Times New Roman" w:cs="Times New Roman"/>
          <w:color w:val="000000" w:themeColor="text1"/>
          <w:sz w:val="28"/>
          <w:szCs w:val="28"/>
        </w:rPr>
        <w:t>різноманіттям</w:t>
      </w:r>
      <w:r w:rsidR="001C38F1" w:rsidRPr="000E3393">
        <w:rPr>
          <w:rFonts w:ascii="Times New Roman" w:hAnsi="Times New Roman" w:cs="Times New Roman"/>
          <w:color w:val="000000" w:themeColor="text1"/>
          <w:sz w:val="28"/>
          <w:szCs w:val="28"/>
        </w:rPr>
        <w:t xml:space="preserve"> комах. </w:t>
      </w:r>
      <w:r w:rsidR="002136B8">
        <w:rPr>
          <w:rFonts w:ascii="Times New Roman" w:hAnsi="Times New Roman" w:cs="Times New Roman"/>
          <w:color w:val="000000" w:themeColor="text1"/>
          <w:sz w:val="28"/>
          <w:szCs w:val="28"/>
        </w:rPr>
        <w:t xml:space="preserve">Представники степового зооценозу є найбільш вразливою категорією тваринного світу, та потребують значної уваги в плані охорони навколишнього середовища.  </w:t>
      </w:r>
    </w:p>
    <w:p w14:paraId="2AD68A9D" w14:textId="5FA33FA3" w:rsidR="001C38F1" w:rsidRPr="000E3393" w:rsidRDefault="00806388" w:rsidP="00F041E9">
      <w:pPr>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Як і в інших регіонах України, в Полтавській області постає ряд проблем у сфері захисту тварин, серед яких основними є:</w:t>
      </w:r>
    </w:p>
    <w:p w14:paraId="03907E4F" w14:textId="0A2932D3" w:rsidR="001C38F1" w:rsidRPr="000E3393" w:rsidRDefault="001C38F1" w:rsidP="00D02542">
      <w:pPr>
        <w:spacing w:after="0" w:line="360" w:lineRule="auto"/>
        <w:ind w:firstLine="709"/>
        <w:jc w:val="both"/>
        <w:rPr>
          <w:rFonts w:ascii="Times New Roman" w:hAnsi="Times New Roman" w:cs="Times New Roman"/>
          <w:color w:val="000000" w:themeColor="text1"/>
          <w:sz w:val="28"/>
          <w:szCs w:val="28"/>
        </w:rPr>
      </w:pPr>
      <w:r w:rsidRPr="000E3393">
        <w:rPr>
          <w:rFonts w:ascii="Times New Roman" w:hAnsi="Times New Roman" w:cs="Times New Roman"/>
          <w:color w:val="000000" w:themeColor="text1"/>
          <w:sz w:val="28"/>
          <w:szCs w:val="28"/>
        </w:rPr>
        <w:lastRenderedPageBreak/>
        <w:t xml:space="preserve"> - </w:t>
      </w:r>
      <w:r w:rsidR="00806388">
        <w:rPr>
          <w:rFonts w:ascii="Times New Roman" w:hAnsi="Times New Roman" w:cs="Times New Roman"/>
          <w:color w:val="000000" w:themeColor="text1"/>
          <w:sz w:val="28"/>
          <w:szCs w:val="28"/>
        </w:rPr>
        <w:t>організація</w:t>
      </w:r>
      <w:r w:rsidRPr="000E3393">
        <w:rPr>
          <w:rFonts w:ascii="Times New Roman" w:hAnsi="Times New Roman" w:cs="Times New Roman"/>
          <w:color w:val="000000" w:themeColor="text1"/>
          <w:sz w:val="28"/>
          <w:szCs w:val="28"/>
        </w:rPr>
        <w:t xml:space="preserve"> відтворювальних </w:t>
      </w:r>
      <w:r w:rsidR="00806388">
        <w:rPr>
          <w:rFonts w:ascii="Times New Roman" w:hAnsi="Times New Roman" w:cs="Times New Roman"/>
          <w:color w:val="000000" w:themeColor="text1"/>
          <w:sz w:val="28"/>
          <w:szCs w:val="28"/>
        </w:rPr>
        <w:t>зон</w:t>
      </w:r>
      <w:r w:rsidRPr="000E3393">
        <w:rPr>
          <w:rFonts w:ascii="Times New Roman" w:hAnsi="Times New Roman" w:cs="Times New Roman"/>
          <w:color w:val="000000" w:themeColor="text1"/>
          <w:sz w:val="28"/>
          <w:szCs w:val="28"/>
        </w:rPr>
        <w:t xml:space="preserve"> для </w:t>
      </w:r>
      <w:r w:rsidR="00806388">
        <w:rPr>
          <w:rFonts w:ascii="Times New Roman" w:hAnsi="Times New Roman" w:cs="Times New Roman"/>
          <w:color w:val="000000" w:themeColor="text1"/>
          <w:sz w:val="28"/>
          <w:szCs w:val="28"/>
        </w:rPr>
        <w:t>тварин, популяція яких має критичний рівень</w:t>
      </w:r>
      <w:r w:rsidRPr="000E3393">
        <w:rPr>
          <w:rFonts w:ascii="Times New Roman" w:hAnsi="Times New Roman" w:cs="Times New Roman"/>
          <w:color w:val="000000" w:themeColor="text1"/>
          <w:sz w:val="28"/>
          <w:szCs w:val="28"/>
        </w:rPr>
        <w:t xml:space="preserve">, </w:t>
      </w:r>
      <w:r w:rsidR="00806388">
        <w:rPr>
          <w:rFonts w:ascii="Times New Roman" w:hAnsi="Times New Roman" w:cs="Times New Roman"/>
          <w:color w:val="000000" w:themeColor="text1"/>
          <w:sz w:val="28"/>
          <w:szCs w:val="28"/>
        </w:rPr>
        <w:t>та тих, що</w:t>
      </w:r>
      <w:r w:rsidRPr="000E3393">
        <w:rPr>
          <w:rFonts w:ascii="Times New Roman" w:hAnsi="Times New Roman" w:cs="Times New Roman"/>
          <w:color w:val="000000" w:themeColor="text1"/>
          <w:sz w:val="28"/>
          <w:szCs w:val="28"/>
        </w:rPr>
        <w:t xml:space="preserve"> мають мисливське значення; </w:t>
      </w:r>
    </w:p>
    <w:p w14:paraId="594A44EF" w14:textId="0B0A2FF1" w:rsidR="001C38F1" w:rsidRPr="000E3393" w:rsidRDefault="001C38F1">
      <w:pPr>
        <w:spacing w:after="0" w:line="360" w:lineRule="auto"/>
        <w:ind w:firstLine="709"/>
        <w:jc w:val="both"/>
        <w:rPr>
          <w:rFonts w:ascii="Times New Roman" w:hAnsi="Times New Roman" w:cs="Times New Roman"/>
          <w:color w:val="000000" w:themeColor="text1"/>
          <w:sz w:val="28"/>
          <w:szCs w:val="28"/>
        </w:rPr>
      </w:pPr>
      <w:r w:rsidRPr="000E3393">
        <w:rPr>
          <w:rFonts w:ascii="Times New Roman" w:hAnsi="Times New Roman" w:cs="Times New Roman"/>
          <w:color w:val="000000" w:themeColor="text1"/>
          <w:sz w:val="28"/>
          <w:szCs w:val="28"/>
        </w:rPr>
        <w:t xml:space="preserve">- </w:t>
      </w:r>
      <w:r w:rsidR="001637DF">
        <w:rPr>
          <w:rFonts w:ascii="Times New Roman" w:hAnsi="Times New Roman" w:cs="Times New Roman"/>
          <w:color w:val="000000" w:themeColor="text1"/>
          <w:sz w:val="28"/>
          <w:szCs w:val="28"/>
        </w:rPr>
        <w:t>незаконне полювання та вилов риби</w:t>
      </w:r>
      <w:r w:rsidRPr="000E3393">
        <w:rPr>
          <w:rFonts w:ascii="Times New Roman" w:hAnsi="Times New Roman" w:cs="Times New Roman"/>
          <w:color w:val="000000" w:themeColor="text1"/>
          <w:sz w:val="28"/>
          <w:szCs w:val="28"/>
        </w:rPr>
        <w:t xml:space="preserve">. </w:t>
      </w:r>
    </w:p>
    <w:p w14:paraId="53B0CAA9" w14:textId="7DC2B48C" w:rsidR="00813D5D" w:rsidRDefault="001C38F1" w:rsidP="00813D5D">
      <w:pPr>
        <w:spacing w:after="0" w:line="360" w:lineRule="auto"/>
        <w:ind w:firstLine="709"/>
        <w:jc w:val="both"/>
        <w:rPr>
          <w:rFonts w:ascii="Times New Roman" w:hAnsi="Times New Roman" w:cs="Times New Roman"/>
          <w:color w:val="000000" w:themeColor="text1"/>
          <w:sz w:val="28"/>
          <w:szCs w:val="28"/>
        </w:rPr>
      </w:pPr>
      <w:r w:rsidRPr="000E3393">
        <w:rPr>
          <w:rFonts w:ascii="Times New Roman" w:hAnsi="Times New Roman" w:cs="Times New Roman"/>
          <w:color w:val="000000" w:themeColor="text1"/>
          <w:sz w:val="28"/>
          <w:szCs w:val="28"/>
        </w:rPr>
        <w:t>Природньо-заповідний фонд Полтавської області  налічує 393 одиниці територій загальною п</w:t>
      </w:r>
      <w:r w:rsidR="00AB51AF">
        <w:rPr>
          <w:rFonts w:ascii="Times New Roman" w:hAnsi="Times New Roman" w:cs="Times New Roman"/>
          <w:color w:val="000000" w:themeColor="text1"/>
          <w:sz w:val="28"/>
          <w:szCs w:val="28"/>
        </w:rPr>
        <w:t>л</w:t>
      </w:r>
      <w:r w:rsidRPr="000E3393">
        <w:rPr>
          <w:rFonts w:ascii="Times New Roman" w:hAnsi="Times New Roman" w:cs="Times New Roman"/>
          <w:color w:val="000000" w:themeColor="text1"/>
          <w:sz w:val="28"/>
          <w:szCs w:val="28"/>
        </w:rPr>
        <w:t>ощею 142789,7562 га, що с</w:t>
      </w:r>
      <w:r w:rsidR="00E55B22">
        <w:rPr>
          <w:rFonts w:ascii="Times New Roman" w:hAnsi="Times New Roman" w:cs="Times New Roman"/>
          <w:color w:val="000000" w:themeColor="text1"/>
          <w:sz w:val="28"/>
          <w:szCs w:val="28"/>
        </w:rPr>
        <w:t>тановить</w:t>
      </w:r>
      <w:r w:rsidRPr="000E3393">
        <w:rPr>
          <w:rFonts w:ascii="Times New Roman" w:hAnsi="Times New Roman" w:cs="Times New Roman"/>
          <w:color w:val="000000" w:themeColor="text1"/>
          <w:sz w:val="28"/>
          <w:szCs w:val="28"/>
        </w:rPr>
        <w:t xml:space="preserve"> 4,9 % </w:t>
      </w:r>
      <w:r w:rsidR="00806388">
        <w:rPr>
          <w:rFonts w:ascii="Times New Roman" w:hAnsi="Times New Roman" w:cs="Times New Roman"/>
          <w:color w:val="000000" w:themeColor="text1"/>
          <w:sz w:val="28"/>
          <w:szCs w:val="28"/>
        </w:rPr>
        <w:t>всієї території регіону</w:t>
      </w:r>
      <w:r w:rsidR="00AB51AF">
        <w:rPr>
          <w:rFonts w:ascii="Times New Roman" w:hAnsi="Times New Roman" w:cs="Times New Roman"/>
          <w:color w:val="000000" w:themeColor="text1"/>
          <w:sz w:val="28"/>
          <w:szCs w:val="28"/>
        </w:rPr>
        <w:t xml:space="preserve"> </w:t>
      </w:r>
      <w:r w:rsidRPr="000E3393">
        <w:rPr>
          <w:rFonts w:ascii="Times New Roman" w:hAnsi="Times New Roman" w:cs="Times New Roman"/>
          <w:color w:val="000000" w:themeColor="text1"/>
          <w:sz w:val="28"/>
          <w:szCs w:val="28"/>
        </w:rPr>
        <w:t>[6]</w:t>
      </w:r>
      <w:r w:rsidR="00AB51AF">
        <w:rPr>
          <w:rFonts w:ascii="Times New Roman" w:hAnsi="Times New Roman" w:cs="Times New Roman"/>
          <w:color w:val="000000" w:themeColor="text1"/>
          <w:sz w:val="28"/>
          <w:szCs w:val="28"/>
        </w:rPr>
        <w:t>.</w:t>
      </w:r>
      <w:r w:rsidRPr="000E3393">
        <w:rPr>
          <w:rFonts w:ascii="Times New Roman" w:hAnsi="Times New Roman" w:cs="Times New Roman"/>
          <w:color w:val="000000" w:themeColor="text1"/>
          <w:sz w:val="28"/>
          <w:szCs w:val="28"/>
        </w:rPr>
        <w:t xml:space="preserve"> </w:t>
      </w:r>
    </w:p>
    <w:p w14:paraId="24D7E3DB" w14:textId="1A0A8A07" w:rsidR="0093632E" w:rsidRPr="000E3393" w:rsidRDefault="00813D5D" w:rsidP="00813D5D">
      <w:pPr>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Понад 360 об</w:t>
      </w:r>
      <w:r w:rsidRPr="00813D5D">
        <w:rPr>
          <w:rFonts w:ascii="Times New Roman" w:hAnsi="Times New Roman" w:cs="Times New Roman"/>
          <w:color w:val="000000" w:themeColor="text1"/>
          <w:sz w:val="28"/>
          <w:szCs w:val="28"/>
        </w:rPr>
        <w:t>’</w:t>
      </w:r>
      <w:r>
        <w:rPr>
          <w:rFonts w:ascii="Times New Roman" w:hAnsi="Times New Roman" w:cs="Times New Roman"/>
          <w:color w:val="000000" w:themeColor="text1"/>
          <w:sz w:val="28"/>
          <w:szCs w:val="28"/>
        </w:rPr>
        <w:t>єктів мають статус місцевого значення, з них: п</w:t>
      </w:r>
      <w:r w:rsidRPr="00813D5D">
        <w:rPr>
          <w:rFonts w:ascii="Times New Roman" w:hAnsi="Times New Roman" w:cs="Times New Roman"/>
          <w:color w:val="000000" w:themeColor="text1"/>
          <w:sz w:val="28"/>
          <w:szCs w:val="28"/>
        </w:rPr>
        <w:t>’</w:t>
      </w:r>
      <w:r>
        <w:rPr>
          <w:rFonts w:ascii="Times New Roman" w:hAnsi="Times New Roman" w:cs="Times New Roman"/>
          <w:color w:val="000000" w:themeColor="text1"/>
          <w:sz w:val="28"/>
          <w:szCs w:val="28"/>
        </w:rPr>
        <w:t xml:space="preserve">ять </w:t>
      </w:r>
      <w:r w:rsidR="001C38F1" w:rsidRPr="000E3393">
        <w:rPr>
          <w:rFonts w:ascii="Times New Roman" w:hAnsi="Times New Roman" w:cs="Times New Roman"/>
          <w:color w:val="000000" w:themeColor="text1"/>
          <w:sz w:val="28"/>
          <w:szCs w:val="28"/>
        </w:rPr>
        <w:t>регіональн</w:t>
      </w:r>
      <w:r>
        <w:rPr>
          <w:rFonts w:ascii="Times New Roman" w:hAnsi="Times New Roman" w:cs="Times New Roman"/>
          <w:color w:val="000000" w:themeColor="text1"/>
          <w:sz w:val="28"/>
          <w:szCs w:val="28"/>
        </w:rPr>
        <w:t>их</w:t>
      </w:r>
      <w:r w:rsidR="001C38F1" w:rsidRPr="000E3393">
        <w:rPr>
          <w:rFonts w:ascii="Times New Roman" w:hAnsi="Times New Roman" w:cs="Times New Roman"/>
          <w:color w:val="000000" w:themeColor="text1"/>
          <w:sz w:val="28"/>
          <w:szCs w:val="28"/>
        </w:rPr>
        <w:t xml:space="preserve"> ландшаф</w:t>
      </w:r>
      <w:r>
        <w:rPr>
          <w:rFonts w:ascii="Times New Roman" w:hAnsi="Times New Roman" w:cs="Times New Roman"/>
          <w:color w:val="000000" w:themeColor="text1"/>
          <w:sz w:val="28"/>
          <w:szCs w:val="28"/>
        </w:rPr>
        <w:t>тних</w:t>
      </w:r>
      <w:r w:rsidR="001C38F1" w:rsidRPr="000E3393">
        <w:rPr>
          <w:rFonts w:ascii="Times New Roman" w:hAnsi="Times New Roman" w:cs="Times New Roman"/>
          <w:color w:val="000000" w:themeColor="text1"/>
          <w:sz w:val="28"/>
          <w:szCs w:val="28"/>
        </w:rPr>
        <w:t xml:space="preserve"> парк</w:t>
      </w:r>
      <w:r>
        <w:rPr>
          <w:rFonts w:ascii="Times New Roman" w:hAnsi="Times New Roman" w:cs="Times New Roman"/>
          <w:color w:val="000000" w:themeColor="text1"/>
          <w:sz w:val="28"/>
          <w:szCs w:val="28"/>
        </w:rPr>
        <w:t>ів</w:t>
      </w:r>
      <w:r w:rsidR="001C38F1" w:rsidRPr="000E3393">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більше 150 заказників,</w:t>
      </w:r>
      <w:r w:rsidR="001C38F1" w:rsidRPr="000E3393">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 xml:space="preserve">близько </w:t>
      </w:r>
      <w:r w:rsidR="001C38F1" w:rsidRPr="000E3393">
        <w:rPr>
          <w:rFonts w:ascii="Times New Roman" w:hAnsi="Times New Roman" w:cs="Times New Roman"/>
          <w:color w:val="000000" w:themeColor="text1"/>
          <w:sz w:val="28"/>
          <w:szCs w:val="28"/>
        </w:rPr>
        <w:t>1</w:t>
      </w:r>
      <w:r w:rsidR="0028346A">
        <w:rPr>
          <w:rFonts w:ascii="Times New Roman" w:hAnsi="Times New Roman" w:cs="Times New Roman"/>
          <w:color w:val="000000" w:themeColor="text1"/>
          <w:sz w:val="28"/>
          <w:szCs w:val="28"/>
        </w:rPr>
        <w:t xml:space="preserve">40 </w:t>
      </w:r>
      <w:r w:rsidR="001C38F1" w:rsidRPr="000E3393">
        <w:rPr>
          <w:rFonts w:ascii="Times New Roman" w:hAnsi="Times New Roman" w:cs="Times New Roman"/>
          <w:color w:val="000000" w:themeColor="text1"/>
          <w:sz w:val="28"/>
          <w:szCs w:val="28"/>
        </w:rPr>
        <w:t xml:space="preserve">пам’ятки природи, </w:t>
      </w:r>
      <w:r w:rsidR="0028346A">
        <w:rPr>
          <w:rFonts w:ascii="Times New Roman" w:hAnsi="Times New Roman" w:cs="Times New Roman"/>
          <w:color w:val="000000" w:themeColor="text1"/>
          <w:sz w:val="28"/>
          <w:szCs w:val="28"/>
        </w:rPr>
        <w:t>майже 50</w:t>
      </w:r>
      <w:r w:rsidR="001C38F1" w:rsidRPr="000E3393">
        <w:rPr>
          <w:rFonts w:ascii="Times New Roman" w:hAnsi="Times New Roman" w:cs="Times New Roman"/>
          <w:color w:val="000000" w:themeColor="text1"/>
          <w:sz w:val="28"/>
          <w:szCs w:val="28"/>
        </w:rPr>
        <w:t xml:space="preserve"> заповідних урочищ, </w:t>
      </w:r>
      <w:r>
        <w:rPr>
          <w:rFonts w:ascii="Times New Roman" w:hAnsi="Times New Roman" w:cs="Times New Roman"/>
          <w:color w:val="000000" w:themeColor="text1"/>
          <w:sz w:val="28"/>
          <w:szCs w:val="28"/>
        </w:rPr>
        <w:t>один</w:t>
      </w:r>
      <w:r w:rsidR="001C38F1" w:rsidRPr="000E3393">
        <w:rPr>
          <w:rFonts w:ascii="Times New Roman" w:hAnsi="Times New Roman" w:cs="Times New Roman"/>
          <w:color w:val="000000" w:themeColor="text1"/>
          <w:sz w:val="28"/>
          <w:szCs w:val="28"/>
        </w:rPr>
        <w:t xml:space="preserve"> дендрологічний парк</w:t>
      </w:r>
      <w:r>
        <w:rPr>
          <w:rFonts w:ascii="Times New Roman" w:hAnsi="Times New Roman" w:cs="Times New Roman"/>
          <w:color w:val="000000" w:themeColor="text1"/>
          <w:sz w:val="28"/>
          <w:szCs w:val="28"/>
        </w:rPr>
        <w:t>, а також</w:t>
      </w:r>
      <w:r w:rsidR="001C38F1" w:rsidRPr="000E3393">
        <w:rPr>
          <w:rFonts w:ascii="Times New Roman" w:hAnsi="Times New Roman" w:cs="Times New Roman"/>
          <w:color w:val="000000" w:themeColor="text1"/>
          <w:sz w:val="28"/>
          <w:szCs w:val="28"/>
        </w:rPr>
        <w:t xml:space="preserve"> </w:t>
      </w:r>
      <w:r w:rsidR="0028346A">
        <w:rPr>
          <w:rFonts w:ascii="Times New Roman" w:hAnsi="Times New Roman" w:cs="Times New Roman"/>
          <w:color w:val="000000" w:themeColor="text1"/>
          <w:sz w:val="28"/>
          <w:szCs w:val="28"/>
        </w:rPr>
        <w:t xml:space="preserve">тринадцять </w:t>
      </w:r>
      <w:r w:rsidR="001C38F1" w:rsidRPr="000E3393">
        <w:rPr>
          <w:rFonts w:ascii="Times New Roman" w:hAnsi="Times New Roman" w:cs="Times New Roman"/>
          <w:color w:val="000000" w:themeColor="text1"/>
          <w:sz w:val="28"/>
          <w:szCs w:val="28"/>
        </w:rPr>
        <w:t>пам’яток садово-паркового мистецтва [8].</w:t>
      </w:r>
    </w:p>
    <w:p w14:paraId="1DFAC238" w14:textId="3F89F19D" w:rsidR="00F041E9" w:rsidRPr="000E3393" w:rsidRDefault="000572C5" w:rsidP="007768D4">
      <w:pPr>
        <w:pStyle w:val="a5"/>
        <w:shd w:val="clear" w:color="auto" w:fill="FFFFFF"/>
        <w:spacing w:before="0" w:beforeAutospacing="0" w:after="0" w:afterAutospacing="0" w:line="360" w:lineRule="auto"/>
        <w:ind w:firstLine="709"/>
        <w:jc w:val="both"/>
        <w:rPr>
          <w:color w:val="000000" w:themeColor="text1"/>
          <w:sz w:val="28"/>
          <w:szCs w:val="28"/>
          <w:lang w:val="uk-UA"/>
        </w:rPr>
      </w:pPr>
      <w:r>
        <w:rPr>
          <w:color w:val="000000" w:themeColor="text1"/>
          <w:sz w:val="28"/>
          <w:szCs w:val="28"/>
          <w:lang w:val="uk-UA"/>
        </w:rPr>
        <w:t>Полтавська область належить</w:t>
      </w:r>
      <w:r w:rsidR="0093632E" w:rsidRPr="000E3393">
        <w:rPr>
          <w:color w:val="000000" w:themeColor="text1"/>
          <w:sz w:val="28"/>
          <w:szCs w:val="28"/>
          <w:lang w:val="uk-UA"/>
        </w:rPr>
        <w:t xml:space="preserve"> до </w:t>
      </w:r>
      <w:r w:rsidR="00AB51AF">
        <w:rPr>
          <w:color w:val="000000" w:themeColor="text1"/>
          <w:sz w:val="28"/>
          <w:szCs w:val="28"/>
          <w:lang w:val="uk-UA"/>
        </w:rPr>
        <w:t>клас</w:t>
      </w:r>
      <w:r>
        <w:rPr>
          <w:color w:val="000000" w:themeColor="text1"/>
          <w:sz w:val="28"/>
          <w:szCs w:val="28"/>
          <w:lang w:val="uk-UA"/>
        </w:rPr>
        <w:t>у</w:t>
      </w:r>
      <w:r w:rsidR="0093632E" w:rsidRPr="000E3393">
        <w:rPr>
          <w:color w:val="000000" w:themeColor="text1"/>
          <w:sz w:val="28"/>
          <w:szCs w:val="28"/>
          <w:lang w:val="uk-UA"/>
        </w:rPr>
        <w:t xml:space="preserve"> </w:t>
      </w:r>
      <w:r>
        <w:rPr>
          <w:color w:val="000000" w:themeColor="text1"/>
          <w:sz w:val="28"/>
          <w:szCs w:val="28"/>
          <w:lang w:val="uk-UA"/>
        </w:rPr>
        <w:t>низинних</w:t>
      </w:r>
      <w:r w:rsidR="0093632E" w:rsidRPr="000E3393">
        <w:rPr>
          <w:color w:val="000000" w:themeColor="text1"/>
          <w:sz w:val="28"/>
          <w:szCs w:val="28"/>
          <w:lang w:val="uk-UA"/>
        </w:rPr>
        <w:t xml:space="preserve"> східноєвропейських ландшафтів. </w:t>
      </w:r>
      <w:r>
        <w:rPr>
          <w:color w:val="000000" w:themeColor="text1"/>
          <w:sz w:val="28"/>
          <w:szCs w:val="28"/>
          <w:lang w:val="uk-UA"/>
        </w:rPr>
        <w:t>Велика їх частина</w:t>
      </w:r>
      <w:r w:rsidR="0093632E" w:rsidRPr="000E3393">
        <w:rPr>
          <w:color w:val="000000" w:themeColor="text1"/>
          <w:sz w:val="28"/>
          <w:szCs w:val="28"/>
          <w:lang w:val="uk-UA"/>
        </w:rPr>
        <w:t xml:space="preserve"> відносяться до лісосте</w:t>
      </w:r>
      <w:r>
        <w:rPr>
          <w:color w:val="000000" w:themeColor="text1"/>
          <w:sz w:val="28"/>
          <w:szCs w:val="28"/>
          <w:lang w:val="uk-UA"/>
        </w:rPr>
        <w:t>п</w:t>
      </w:r>
      <w:r w:rsidR="00AB51AF">
        <w:rPr>
          <w:color w:val="000000" w:themeColor="text1"/>
          <w:sz w:val="28"/>
          <w:szCs w:val="28"/>
          <w:lang w:val="uk-UA"/>
        </w:rPr>
        <w:t>ового типу</w:t>
      </w:r>
      <w:r w:rsidR="0093632E" w:rsidRPr="000E3393">
        <w:rPr>
          <w:color w:val="000000" w:themeColor="text1"/>
          <w:sz w:val="28"/>
          <w:szCs w:val="28"/>
          <w:lang w:val="uk-UA"/>
        </w:rPr>
        <w:t xml:space="preserve"> і</w:t>
      </w:r>
      <w:r>
        <w:rPr>
          <w:color w:val="000000" w:themeColor="text1"/>
          <w:sz w:val="28"/>
          <w:szCs w:val="28"/>
          <w:lang w:val="uk-UA"/>
        </w:rPr>
        <w:t xml:space="preserve"> тільки</w:t>
      </w:r>
      <w:r w:rsidR="0093632E" w:rsidRPr="000E3393">
        <w:rPr>
          <w:color w:val="000000" w:themeColor="text1"/>
          <w:sz w:val="28"/>
          <w:szCs w:val="28"/>
          <w:lang w:val="uk-UA"/>
        </w:rPr>
        <w:t xml:space="preserve"> на південному сході – до степового</w:t>
      </w:r>
      <w:r>
        <w:rPr>
          <w:color w:val="000000" w:themeColor="text1"/>
          <w:sz w:val="28"/>
          <w:szCs w:val="28"/>
          <w:lang w:val="uk-UA"/>
        </w:rPr>
        <w:t xml:space="preserve">. </w:t>
      </w:r>
      <w:r w:rsidR="0093632E" w:rsidRPr="000E3393">
        <w:rPr>
          <w:color w:val="000000" w:themeColor="text1"/>
          <w:sz w:val="28"/>
          <w:szCs w:val="28"/>
          <w:lang w:val="uk-UA"/>
        </w:rPr>
        <w:t>У зв’язку з високим рівнем сільськогосподар</w:t>
      </w:r>
      <w:r w:rsidR="00B65F5E">
        <w:rPr>
          <w:color w:val="000000" w:themeColor="text1"/>
          <w:sz w:val="28"/>
          <w:szCs w:val="28"/>
          <w:lang w:val="uk-UA"/>
        </w:rPr>
        <w:t>ського впливу</w:t>
      </w:r>
      <w:r w:rsidR="0093632E" w:rsidRPr="000E3393">
        <w:rPr>
          <w:color w:val="000000" w:themeColor="text1"/>
          <w:sz w:val="28"/>
          <w:szCs w:val="28"/>
          <w:lang w:val="uk-UA"/>
        </w:rPr>
        <w:t>, природні ландшафти</w:t>
      </w:r>
      <w:r w:rsidR="00B65F5E">
        <w:rPr>
          <w:color w:val="000000" w:themeColor="text1"/>
          <w:sz w:val="28"/>
          <w:szCs w:val="28"/>
          <w:lang w:val="uk-UA"/>
        </w:rPr>
        <w:t xml:space="preserve"> були змінені, а</w:t>
      </w:r>
      <w:r w:rsidR="0093632E" w:rsidRPr="000E3393">
        <w:rPr>
          <w:color w:val="000000" w:themeColor="text1"/>
          <w:sz w:val="28"/>
          <w:szCs w:val="28"/>
          <w:lang w:val="uk-UA"/>
        </w:rPr>
        <w:t xml:space="preserve"> тому переважають антропоген</w:t>
      </w:r>
      <w:r w:rsidR="0029286E" w:rsidRPr="000E3393">
        <w:rPr>
          <w:color w:val="000000" w:themeColor="text1"/>
          <w:sz w:val="28"/>
          <w:szCs w:val="28"/>
          <w:lang w:val="uk-UA"/>
        </w:rPr>
        <w:t>ні</w:t>
      </w:r>
      <w:r w:rsidR="0093632E" w:rsidRPr="000E3393">
        <w:rPr>
          <w:color w:val="000000" w:themeColor="text1"/>
          <w:sz w:val="28"/>
          <w:szCs w:val="28"/>
          <w:lang w:val="uk-UA"/>
        </w:rPr>
        <w:t xml:space="preserve">. </w:t>
      </w:r>
    </w:p>
    <w:p w14:paraId="6E0A9636" w14:textId="77777777" w:rsidR="00F041E9" w:rsidRPr="000E3393" w:rsidRDefault="00F041E9" w:rsidP="007768D4">
      <w:pPr>
        <w:pStyle w:val="a5"/>
        <w:shd w:val="clear" w:color="auto" w:fill="FFFFFF"/>
        <w:spacing w:before="0" w:beforeAutospacing="0" w:after="0" w:afterAutospacing="0" w:line="360" w:lineRule="auto"/>
        <w:ind w:firstLine="709"/>
        <w:jc w:val="both"/>
        <w:rPr>
          <w:color w:val="000000" w:themeColor="text1"/>
          <w:sz w:val="28"/>
          <w:szCs w:val="28"/>
          <w:lang w:val="uk-UA"/>
        </w:rPr>
      </w:pPr>
    </w:p>
    <w:p w14:paraId="19B406B4" w14:textId="224331B3" w:rsidR="001C38F1" w:rsidRPr="00915AFF" w:rsidRDefault="001C38F1" w:rsidP="00331B3D">
      <w:pPr>
        <w:pStyle w:val="1"/>
        <w:spacing w:before="0"/>
        <w:rPr>
          <w:rFonts w:ascii="Times New Roman" w:hAnsi="Times New Roman" w:cs="Times New Roman"/>
          <w:color w:val="auto"/>
        </w:rPr>
      </w:pPr>
      <w:bookmarkStart w:id="11" w:name="_Toc119871254"/>
      <w:r w:rsidRPr="00915AFF">
        <w:rPr>
          <w:rFonts w:ascii="Times New Roman" w:hAnsi="Times New Roman" w:cs="Times New Roman"/>
          <w:color w:val="auto"/>
        </w:rPr>
        <w:t>2.2. Економіко-географічн</w:t>
      </w:r>
      <w:r w:rsidR="0093632E" w:rsidRPr="00915AFF">
        <w:rPr>
          <w:rFonts w:ascii="Times New Roman" w:hAnsi="Times New Roman" w:cs="Times New Roman"/>
          <w:color w:val="auto"/>
        </w:rPr>
        <w:t xml:space="preserve">а характеристика </w:t>
      </w:r>
      <w:r w:rsidRPr="00915AFF">
        <w:rPr>
          <w:rFonts w:ascii="Times New Roman" w:hAnsi="Times New Roman" w:cs="Times New Roman"/>
          <w:color w:val="auto"/>
        </w:rPr>
        <w:t>Полтавщини</w:t>
      </w:r>
      <w:bookmarkEnd w:id="11"/>
    </w:p>
    <w:p w14:paraId="2A71D579" w14:textId="77777777" w:rsidR="001C38F1" w:rsidRPr="00915AFF" w:rsidRDefault="001C38F1" w:rsidP="007768D4">
      <w:pPr>
        <w:spacing w:after="0" w:line="360" w:lineRule="auto"/>
        <w:ind w:firstLine="709"/>
        <w:jc w:val="both"/>
        <w:rPr>
          <w:rFonts w:ascii="Times New Roman" w:hAnsi="Times New Roman" w:cs="Times New Roman"/>
          <w:sz w:val="28"/>
          <w:szCs w:val="28"/>
        </w:rPr>
      </w:pPr>
    </w:p>
    <w:p w14:paraId="03E22972" w14:textId="191BB711" w:rsidR="00811F19" w:rsidRDefault="00811F19" w:rsidP="00811F19">
      <w:pPr>
        <w:spacing w:after="0" w:line="360" w:lineRule="auto"/>
        <w:ind w:firstLine="709"/>
        <w:jc w:val="both"/>
        <w:rPr>
          <w:rFonts w:ascii="Times New Roman" w:eastAsia="Times New Roman" w:hAnsi="Times New Roman" w:cs="Times New Roman"/>
          <w:sz w:val="28"/>
          <w:szCs w:val="28"/>
          <w:lang w:eastAsia="ru-RU"/>
        </w:rPr>
      </w:pPr>
      <w:r>
        <w:rPr>
          <w:rFonts w:ascii="Times New Roman" w:hAnsi="Times New Roman" w:cs="Times New Roman"/>
          <w:sz w:val="28"/>
          <w:szCs w:val="28"/>
        </w:rPr>
        <w:t>З</w:t>
      </w:r>
      <w:r w:rsidRPr="000E3393">
        <w:rPr>
          <w:rFonts w:ascii="Times New Roman" w:hAnsi="Times New Roman" w:cs="Times New Roman"/>
          <w:sz w:val="28"/>
          <w:szCs w:val="28"/>
        </w:rPr>
        <w:t xml:space="preserve"> півночі на південь</w:t>
      </w:r>
      <w:r>
        <w:rPr>
          <w:rFonts w:ascii="Times New Roman" w:hAnsi="Times New Roman" w:cs="Times New Roman"/>
          <w:sz w:val="28"/>
          <w:szCs w:val="28"/>
        </w:rPr>
        <w:t xml:space="preserve"> область простягається на </w:t>
      </w:r>
      <w:r w:rsidRPr="000E3393">
        <w:rPr>
          <w:rFonts w:ascii="Times New Roman" w:hAnsi="Times New Roman" w:cs="Times New Roman"/>
          <w:sz w:val="28"/>
          <w:szCs w:val="28"/>
        </w:rPr>
        <w:t>21</w:t>
      </w:r>
      <w:r>
        <w:rPr>
          <w:rFonts w:ascii="Times New Roman" w:hAnsi="Times New Roman" w:cs="Times New Roman"/>
          <w:sz w:val="28"/>
          <w:szCs w:val="28"/>
        </w:rPr>
        <w:t>6</w:t>
      </w:r>
      <w:r w:rsidRPr="000E3393">
        <w:rPr>
          <w:rFonts w:ascii="Times New Roman" w:hAnsi="Times New Roman" w:cs="Times New Roman"/>
          <w:sz w:val="28"/>
          <w:szCs w:val="28"/>
        </w:rPr>
        <w:t xml:space="preserve"> км, із </w:t>
      </w:r>
      <w:r w:rsidR="000572C5">
        <w:rPr>
          <w:rFonts w:ascii="Times New Roman" w:hAnsi="Times New Roman" w:cs="Times New Roman"/>
          <w:sz w:val="28"/>
          <w:szCs w:val="28"/>
        </w:rPr>
        <w:t>сходу на захід</w:t>
      </w:r>
      <w:r w:rsidR="001D7A8E" w:rsidRPr="001D7A8E">
        <w:rPr>
          <w:rFonts w:ascii="Times New Roman" w:hAnsi="Times New Roman" w:cs="Times New Roman"/>
          <w:sz w:val="28"/>
          <w:szCs w:val="28"/>
          <w:lang w:val="ru-RU"/>
        </w:rPr>
        <w:t xml:space="preserve"> </w:t>
      </w:r>
      <w:r w:rsidR="001D7A8E">
        <w:rPr>
          <w:rFonts w:ascii="Times New Roman" w:hAnsi="Times New Roman" w:cs="Times New Roman"/>
          <w:sz w:val="28"/>
          <w:szCs w:val="28"/>
          <w:lang w:val="ru-RU"/>
        </w:rPr>
        <w:t>–</w:t>
      </w:r>
      <w:r w:rsidR="001D7A8E" w:rsidRPr="001D7A8E">
        <w:rPr>
          <w:rFonts w:ascii="Times New Roman" w:hAnsi="Times New Roman" w:cs="Times New Roman"/>
          <w:sz w:val="28"/>
          <w:szCs w:val="28"/>
          <w:lang w:val="ru-RU"/>
        </w:rPr>
        <w:t xml:space="preserve"> </w:t>
      </w:r>
      <w:r w:rsidRPr="000E3393">
        <w:rPr>
          <w:rFonts w:ascii="Times New Roman" w:hAnsi="Times New Roman" w:cs="Times New Roman"/>
          <w:sz w:val="28"/>
          <w:szCs w:val="28"/>
        </w:rPr>
        <w:t xml:space="preserve"> 2</w:t>
      </w:r>
      <w:r>
        <w:rPr>
          <w:rFonts w:ascii="Times New Roman" w:hAnsi="Times New Roman" w:cs="Times New Roman"/>
          <w:sz w:val="28"/>
          <w:szCs w:val="28"/>
        </w:rPr>
        <w:t>4</w:t>
      </w:r>
      <w:r w:rsidR="001D7A8E" w:rsidRPr="001D7A8E">
        <w:rPr>
          <w:rFonts w:ascii="Times New Roman" w:hAnsi="Times New Roman" w:cs="Times New Roman"/>
          <w:sz w:val="28"/>
          <w:szCs w:val="28"/>
          <w:lang w:val="ru-RU"/>
        </w:rPr>
        <w:t>0</w:t>
      </w:r>
      <w:r w:rsidRPr="000E3393">
        <w:rPr>
          <w:rFonts w:ascii="Times New Roman" w:hAnsi="Times New Roman" w:cs="Times New Roman"/>
          <w:sz w:val="28"/>
          <w:szCs w:val="28"/>
        </w:rPr>
        <w:t xml:space="preserve"> км. Область складається із 4 районів (рис. 2.</w:t>
      </w:r>
      <w:r w:rsidR="008B4C89" w:rsidRPr="00872B02">
        <w:rPr>
          <w:rFonts w:ascii="Times New Roman" w:hAnsi="Times New Roman" w:cs="Times New Roman"/>
          <w:sz w:val="28"/>
          <w:szCs w:val="28"/>
        </w:rPr>
        <w:t>1</w:t>
      </w:r>
      <w:r w:rsidRPr="000E3393">
        <w:rPr>
          <w:rFonts w:ascii="Times New Roman" w:hAnsi="Times New Roman" w:cs="Times New Roman"/>
          <w:sz w:val="28"/>
          <w:szCs w:val="28"/>
        </w:rPr>
        <w:t>.) та 16 міст. До великих міст належать Крем</w:t>
      </w:r>
      <w:r w:rsidR="001D7A8E">
        <w:rPr>
          <w:rFonts w:ascii="Times New Roman" w:hAnsi="Times New Roman" w:cs="Times New Roman"/>
          <w:sz w:val="28"/>
          <w:szCs w:val="28"/>
          <w:lang w:val="en-US"/>
        </w:rPr>
        <w:t>e</w:t>
      </w:r>
      <w:r w:rsidRPr="000E3393">
        <w:rPr>
          <w:rFonts w:ascii="Times New Roman" w:hAnsi="Times New Roman" w:cs="Times New Roman"/>
          <w:sz w:val="28"/>
          <w:szCs w:val="28"/>
        </w:rPr>
        <w:t>нчук</w:t>
      </w:r>
      <w:r>
        <w:rPr>
          <w:rFonts w:ascii="Times New Roman" w:hAnsi="Times New Roman" w:cs="Times New Roman"/>
          <w:sz w:val="28"/>
          <w:szCs w:val="28"/>
        </w:rPr>
        <w:t>,</w:t>
      </w:r>
      <w:r w:rsidRPr="000E3393">
        <w:rPr>
          <w:rFonts w:ascii="Times New Roman" w:hAnsi="Times New Roman" w:cs="Times New Roman"/>
          <w:sz w:val="28"/>
          <w:szCs w:val="28"/>
        </w:rPr>
        <w:t xml:space="preserve"> Г</w:t>
      </w:r>
      <w:r w:rsidR="001D7A8E">
        <w:rPr>
          <w:rFonts w:ascii="Times New Roman" w:hAnsi="Times New Roman" w:cs="Times New Roman"/>
          <w:sz w:val="28"/>
          <w:szCs w:val="28"/>
          <w:lang w:val="en-US"/>
        </w:rPr>
        <w:t>o</w:t>
      </w:r>
      <w:r w:rsidRPr="000E3393">
        <w:rPr>
          <w:rFonts w:ascii="Times New Roman" w:hAnsi="Times New Roman" w:cs="Times New Roman"/>
          <w:sz w:val="28"/>
          <w:szCs w:val="28"/>
        </w:rPr>
        <w:t>рішні Плавні, Г</w:t>
      </w:r>
      <w:r w:rsidR="001D7A8E">
        <w:rPr>
          <w:rFonts w:ascii="Times New Roman" w:hAnsi="Times New Roman" w:cs="Times New Roman"/>
          <w:sz w:val="28"/>
          <w:szCs w:val="28"/>
          <w:lang w:val="en-US"/>
        </w:rPr>
        <w:t>a</w:t>
      </w:r>
      <w:r w:rsidRPr="000E3393">
        <w:rPr>
          <w:rFonts w:ascii="Times New Roman" w:hAnsi="Times New Roman" w:cs="Times New Roman"/>
          <w:sz w:val="28"/>
          <w:szCs w:val="28"/>
        </w:rPr>
        <w:t>дяч, Л</w:t>
      </w:r>
      <w:r w:rsidR="001D7A8E">
        <w:rPr>
          <w:rFonts w:ascii="Times New Roman" w:hAnsi="Times New Roman" w:cs="Times New Roman"/>
          <w:sz w:val="28"/>
          <w:szCs w:val="28"/>
          <w:lang w:val="en-US"/>
        </w:rPr>
        <w:t>y</w:t>
      </w:r>
      <w:r w:rsidRPr="000E3393">
        <w:rPr>
          <w:rFonts w:ascii="Times New Roman" w:hAnsi="Times New Roman" w:cs="Times New Roman"/>
          <w:sz w:val="28"/>
          <w:szCs w:val="28"/>
        </w:rPr>
        <w:t>бни, Мирг</w:t>
      </w:r>
      <w:r w:rsidR="001D7A8E">
        <w:rPr>
          <w:rFonts w:ascii="Times New Roman" w:hAnsi="Times New Roman" w:cs="Times New Roman"/>
          <w:sz w:val="28"/>
          <w:szCs w:val="28"/>
          <w:lang w:val="en-US"/>
        </w:rPr>
        <w:t>o</w:t>
      </w:r>
      <w:r w:rsidRPr="000E3393">
        <w:rPr>
          <w:rFonts w:ascii="Times New Roman" w:hAnsi="Times New Roman" w:cs="Times New Roman"/>
          <w:sz w:val="28"/>
          <w:szCs w:val="28"/>
        </w:rPr>
        <w:t>род та П</w:t>
      </w:r>
      <w:r w:rsidR="001D7A8E">
        <w:rPr>
          <w:rFonts w:ascii="Times New Roman" w:hAnsi="Times New Roman" w:cs="Times New Roman"/>
          <w:sz w:val="28"/>
          <w:szCs w:val="28"/>
          <w:lang w:val="en-US"/>
        </w:rPr>
        <w:t>o</w:t>
      </w:r>
      <w:r w:rsidRPr="000E3393">
        <w:rPr>
          <w:rFonts w:ascii="Times New Roman" w:hAnsi="Times New Roman" w:cs="Times New Roman"/>
          <w:sz w:val="28"/>
          <w:szCs w:val="28"/>
        </w:rPr>
        <w:t>лтава – обласного підпорядкування [2].</w:t>
      </w:r>
      <w:r w:rsidRPr="000E3393">
        <w:rPr>
          <w:rFonts w:ascii="Times New Roman" w:eastAsia="Times New Roman" w:hAnsi="Times New Roman" w:cs="Times New Roman"/>
          <w:sz w:val="28"/>
          <w:szCs w:val="28"/>
          <w:lang w:eastAsia="ru-RU"/>
        </w:rPr>
        <w:t xml:space="preserve"> </w:t>
      </w:r>
    </w:p>
    <w:p w14:paraId="60CD0CF5" w14:textId="4319420A" w:rsidR="00811F19" w:rsidRDefault="00237C34" w:rsidP="000E3393">
      <w:pPr>
        <w:spacing w:after="0" w:line="360" w:lineRule="auto"/>
        <w:ind w:firstLine="709"/>
        <w:jc w:val="both"/>
        <w:rPr>
          <w:rFonts w:ascii="Times New Roman" w:hAnsi="Times New Roman" w:cs="Times New Roman"/>
          <w:sz w:val="28"/>
          <w:szCs w:val="28"/>
        </w:rPr>
      </w:pPr>
      <w:r w:rsidRPr="000E3393">
        <w:rPr>
          <w:rFonts w:ascii="Times New Roman" w:hAnsi="Times New Roman" w:cs="Times New Roman"/>
          <w:sz w:val="28"/>
          <w:szCs w:val="28"/>
        </w:rPr>
        <w:t>Чисельність населення області с</w:t>
      </w:r>
      <w:r w:rsidR="00B65F5E">
        <w:rPr>
          <w:rFonts w:ascii="Times New Roman" w:hAnsi="Times New Roman" w:cs="Times New Roman"/>
          <w:sz w:val="28"/>
          <w:szCs w:val="28"/>
        </w:rPr>
        <w:t>кладає</w:t>
      </w:r>
      <w:r w:rsidRPr="000E3393">
        <w:rPr>
          <w:rFonts w:ascii="Times New Roman" w:hAnsi="Times New Roman" w:cs="Times New Roman"/>
          <w:sz w:val="28"/>
          <w:szCs w:val="28"/>
        </w:rPr>
        <w:t xml:space="preserve"> – 1</w:t>
      </w:r>
      <w:r w:rsidR="001D7A8E">
        <w:rPr>
          <w:rFonts w:ascii="Times New Roman" w:hAnsi="Times New Roman" w:cs="Times New Roman"/>
          <w:sz w:val="28"/>
          <w:szCs w:val="28"/>
        </w:rPr>
        <w:t xml:space="preserve"> </w:t>
      </w:r>
      <w:r w:rsidRPr="000E3393">
        <w:rPr>
          <w:rFonts w:ascii="Times New Roman" w:hAnsi="Times New Roman" w:cs="Times New Roman"/>
          <w:sz w:val="28"/>
          <w:szCs w:val="28"/>
        </w:rPr>
        <w:t>350</w:t>
      </w:r>
      <w:r w:rsidR="001D7A8E">
        <w:rPr>
          <w:rFonts w:ascii="Times New Roman" w:hAnsi="Times New Roman" w:cs="Times New Roman"/>
          <w:sz w:val="28"/>
          <w:szCs w:val="28"/>
        </w:rPr>
        <w:t xml:space="preserve"> </w:t>
      </w:r>
      <w:r w:rsidRPr="000E3393">
        <w:rPr>
          <w:rFonts w:ascii="Times New Roman" w:hAnsi="Times New Roman" w:cs="Times New Roman"/>
          <w:sz w:val="28"/>
          <w:szCs w:val="28"/>
        </w:rPr>
        <w:t>564 осіб</w:t>
      </w:r>
      <w:r w:rsidR="00A8211C">
        <w:rPr>
          <w:rFonts w:ascii="Times New Roman" w:hAnsi="Times New Roman" w:cs="Times New Roman"/>
          <w:sz w:val="28"/>
          <w:szCs w:val="28"/>
        </w:rPr>
        <w:t xml:space="preserve"> (6-те місце по Україні)</w:t>
      </w:r>
      <w:r w:rsidR="00811F19">
        <w:rPr>
          <w:rFonts w:ascii="Times New Roman" w:hAnsi="Times New Roman" w:cs="Times New Roman"/>
          <w:sz w:val="28"/>
          <w:szCs w:val="28"/>
        </w:rPr>
        <w:t xml:space="preserve">, але у </w:t>
      </w:r>
      <w:r w:rsidR="002F3899">
        <w:rPr>
          <w:rFonts w:ascii="Times New Roman" w:hAnsi="Times New Roman" w:cs="Times New Roman"/>
          <w:sz w:val="28"/>
          <w:szCs w:val="28"/>
        </w:rPr>
        <w:t xml:space="preserve">2020 – 2021 </w:t>
      </w:r>
      <w:r w:rsidR="00811F19">
        <w:rPr>
          <w:rFonts w:ascii="Times New Roman" w:hAnsi="Times New Roman" w:cs="Times New Roman"/>
          <w:sz w:val="28"/>
          <w:szCs w:val="28"/>
        </w:rPr>
        <w:t>звітних роках чітко виражена тенденція зменшення кількості населення</w:t>
      </w:r>
      <w:r w:rsidRPr="000E3393">
        <w:rPr>
          <w:rFonts w:ascii="Times New Roman" w:hAnsi="Times New Roman" w:cs="Times New Roman"/>
          <w:sz w:val="28"/>
          <w:szCs w:val="28"/>
        </w:rPr>
        <w:t xml:space="preserve">. </w:t>
      </w:r>
    </w:p>
    <w:p w14:paraId="6DA5FD81" w14:textId="77777777" w:rsidR="00D23669" w:rsidRDefault="00D23669" w:rsidP="00D23669">
      <w:pPr>
        <w:pStyle w:val="a5"/>
        <w:shd w:val="clear" w:color="auto" w:fill="FFFFFF"/>
        <w:spacing w:before="0" w:beforeAutospacing="0" w:after="0" w:afterAutospacing="0" w:line="360" w:lineRule="auto"/>
        <w:ind w:firstLine="709"/>
        <w:jc w:val="both"/>
        <w:rPr>
          <w:sz w:val="28"/>
          <w:szCs w:val="28"/>
          <w:lang w:val="uk-UA"/>
        </w:rPr>
      </w:pPr>
      <w:r>
        <w:rPr>
          <w:noProof/>
        </w:rPr>
        <w:lastRenderedPageBreak/>
        <w:drawing>
          <wp:inline distT="0" distB="0" distL="0" distR="0" wp14:anchorId="4D5127B2" wp14:editId="3D6CBE9E">
            <wp:extent cx="5333828" cy="3771183"/>
            <wp:effectExtent l="0" t="0" r="635" b="1270"/>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5362330" cy="3791335"/>
                    </a:xfrm>
                    <a:prstGeom prst="rect">
                      <a:avLst/>
                    </a:prstGeom>
                    <a:noFill/>
                  </pic:spPr>
                </pic:pic>
              </a:graphicData>
            </a:graphic>
          </wp:inline>
        </w:drawing>
      </w:r>
      <w:r w:rsidRPr="00D23669">
        <w:rPr>
          <w:sz w:val="28"/>
          <w:szCs w:val="28"/>
          <w:lang w:val="uk-UA"/>
        </w:rPr>
        <w:t xml:space="preserve"> </w:t>
      </w:r>
    </w:p>
    <w:p w14:paraId="736D5484" w14:textId="0C149860" w:rsidR="00D23669" w:rsidRPr="008B4C89" w:rsidRDefault="00D23669" w:rsidP="00D23669">
      <w:pPr>
        <w:pStyle w:val="a5"/>
        <w:shd w:val="clear" w:color="auto" w:fill="FFFFFF"/>
        <w:spacing w:before="0" w:beforeAutospacing="0" w:after="0" w:afterAutospacing="0" w:line="360" w:lineRule="auto"/>
        <w:ind w:firstLine="709"/>
        <w:jc w:val="both"/>
        <w:rPr>
          <w:sz w:val="28"/>
          <w:szCs w:val="28"/>
        </w:rPr>
      </w:pPr>
      <w:r w:rsidRPr="000441E4">
        <w:rPr>
          <w:sz w:val="28"/>
          <w:szCs w:val="28"/>
          <w:lang w:val="uk-UA"/>
        </w:rPr>
        <w:t>Рис. 2.</w:t>
      </w:r>
      <w:r w:rsidR="008B4C89" w:rsidRPr="008B4C89">
        <w:rPr>
          <w:sz w:val="28"/>
          <w:szCs w:val="28"/>
        </w:rPr>
        <w:t>1</w:t>
      </w:r>
      <w:r w:rsidRPr="000441E4">
        <w:rPr>
          <w:sz w:val="28"/>
          <w:szCs w:val="28"/>
          <w:lang w:val="uk-UA"/>
        </w:rPr>
        <w:t xml:space="preserve">. </w:t>
      </w:r>
      <w:r>
        <w:rPr>
          <w:sz w:val="28"/>
          <w:szCs w:val="28"/>
          <w:lang w:val="uk-UA"/>
        </w:rPr>
        <w:t>Сучасний адміністративний поділ Полтавської області</w:t>
      </w:r>
      <w:r w:rsidR="008B4C89" w:rsidRPr="008B4C89">
        <w:rPr>
          <w:sz w:val="28"/>
          <w:szCs w:val="28"/>
        </w:rPr>
        <w:t xml:space="preserve"> [19]</w:t>
      </w:r>
    </w:p>
    <w:p w14:paraId="6AAF40E6" w14:textId="77777777" w:rsidR="00D23669" w:rsidRDefault="00D23669" w:rsidP="000E3393">
      <w:pPr>
        <w:spacing w:after="0" w:line="360" w:lineRule="auto"/>
        <w:ind w:firstLine="709"/>
        <w:jc w:val="both"/>
        <w:rPr>
          <w:rFonts w:ascii="Times New Roman" w:eastAsia="Times New Roman" w:hAnsi="Times New Roman" w:cs="Times New Roman"/>
          <w:sz w:val="28"/>
          <w:szCs w:val="28"/>
          <w:lang w:eastAsia="ru-RU"/>
        </w:rPr>
      </w:pPr>
    </w:p>
    <w:p w14:paraId="0C47532A" w14:textId="6470B81C" w:rsidR="00811F19" w:rsidRPr="00284814" w:rsidRDefault="00811F19" w:rsidP="00811F19">
      <w:pPr>
        <w:spacing w:after="0" w:line="360" w:lineRule="auto"/>
        <w:ind w:firstLine="709"/>
        <w:jc w:val="both"/>
        <w:rPr>
          <w:rFonts w:ascii="Times New Roman" w:eastAsia="Times New Roman" w:hAnsi="Times New Roman" w:cs="Times New Roman"/>
          <w:sz w:val="28"/>
          <w:szCs w:val="28"/>
          <w:lang w:eastAsia="ru-RU"/>
        </w:rPr>
      </w:pPr>
      <w:r w:rsidRPr="00284814">
        <w:rPr>
          <w:rFonts w:ascii="Times New Roman" w:hAnsi="Times New Roman" w:cs="Times New Roman"/>
          <w:sz w:val="28"/>
          <w:szCs w:val="28"/>
        </w:rPr>
        <w:t xml:space="preserve">Щодо соціально-економічного статусу населення у січні 2022 року </w:t>
      </w:r>
      <w:r w:rsidR="008757AD">
        <w:rPr>
          <w:rFonts w:ascii="Times New Roman" w:hAnsi="Times New Roman" w:cs="Times New Roman"/>
          <w:sz w:val="28"/>
          <w:szCs w:val="28"/>
        </w:rPr>
        <w:t>розмір</w:t>
      </w:r>
      <w:r w:rsidRPr="00284814">
        <w:rPr>
          <w:rFonts w:ascii="Times New Roman" w:hAnsi="Times New Roman" w:cs="Times New Roman"/>
          <w:sz w:val="28"/>
          <w:szCs w:val="28"/>
        </w:rPr>
        <w:t xml:space="preserve"> середньої заробітної плати штатних працівників становив 13412 грн. </w:t>
      </w:r>
      <w:r w:rsidR="008757AD">
        <w:rPr>
          <w:rFonts w:ascii="Times New Roman" w:hAnsi="Times New Roman" w:cs="Times New Roman"/>
          <w:sz w:val="28"/>
          <w:szCs w:val="28"/>
        </w:rPr>
        <w:t>Найбільш оплачуваною є діяльність, що пов</w:t>
      </w:r>
      <w:r w:rsidR="008757AD" w:rsidRPr="008757AD">
        <w:rPr>
          <w:rFonts w:ascii="Times New Roman" w:hAnsi="Times New Roman" w:cs="Times New Roman"/>
          <w:sz w:val="28"/>
          <w:szCs w:val="28"/>
        </w:rPr>
        <w:t>’</w:t>
      </w:r>
      <w:r w:rsidR="008757AD">
        <w:rPr>
          <w:rFonts w:ascii="Times New Roman" w:hAnsi="Times New Roman" w:cs="Times New Roman"/>
          <w:sz w:val="28"/>
          <w:szCs w:val="28"/>
        </w:rPr>
        <w:t xml:space="preserve">язана з видобувною промисловістю, та майже у два рази перевищує середню зарплатню по області.  </w:t>
      </w:r>
    </w:p>
    <w:p w14:paraId="100778E1" w14:textId="042057C2" w:rsidR="00FC7278" w:rsidRDefault="00D74BBA" w:rsidP="00F46B33">
      <w:pPr>
        <w:spacing w:after="0" w:line="360" w:lineRule="auto"/>
        <w:ind w:firstLine="709"/>
        <w:jc w:val="both"/>
        <w:rPr>
          <w:rFonts w:ascii="Times New Roman" w:hAnsi="Times New Roman" w:cs="Times New Roman"/>
          <w:sz w:val="28"/>
          <w:szCs w:val="28"/>
        </w:rPr>
      </w:pPr>
      <w:r w:rsidRPr="00D74BBA">
        <w:rPr>
          <w:rFonts w:ascii="Times New Roman" w:hAnsi="Times New Roman" w:cs="Times New Roman"/>
          <w:sz w:val="28"/>
          <w:szCs w:val="28"/>
        </w:rPr>
        <w:t xml:space="preserve">Сільськогосподарські ресурси природокористування </w:t>
      </w:r>
      <w:r>
        <w:rPr>
          <w:rFonts w:ascii="Times New Roman" w:hAnsi="Times New Roman" w:cs="Times New Roman"/>
          <w:sz w:val="28"/>
          <w:szCs w:val="28"/>
        </w:rPr>
        <w:t>даної</w:t>
      </w:r>
      <w:r w:rsidRPr="00D74BBA">
        <w:rPr>
          <w:rFonts w:ascii="Times New Roman" w:hAnsi="Times New Roman" w:cs="Times New Roman"/>
          <w:sz w:val="28"/>
          <w:szCs w:val="28"/>
        </w:rPr>
        <w:t xml:space="preserve"> території </w:t>
      </w:r>
      <w:r>
        <w:rPr>
          <w:rFonts w:ascii="Times New Roman" w:hAnsi="Times New Roman" w:cs="Times New Roman"/>
          <w:sz w:val="28"/>
          <w:szCs w:val="28"/>
        </w:rPr>
        <w:t>згідно оцінки експертів є високими</w:t>
      </w:r>
      <w:r w:rsidRPr="00D74BBA">
        <w:rPr>
          <w:rFonts w:ascii="Times New Roman" w:hAnsi="Times New Roman" w:cs="Times New Roman"/>
          <w:sz w:val="28"/>
          <w:szCs w:val="28"/>
        </w:rPr>
        <w:t xml:space="preserve">. Сільськогосподарські угіддя займають </w:t>
      </w:r>
      <w:r w:rsidR="000F7D06">
        <w:rPr>
          <w:rFonts w:ascii="Times New Roman" w:hAnsi="Times New Roman" w:cs="Times New Roman"/>
          <w:sz w:val="28"/>
          <w:szCs w:val="28"/>
        </w:rPr>
        <w:t xml:space="preserve">понад </w:t>
      </w:r>
      <w:r w:rsidRPr="00D74BBA">
        <w:rPr>
          <w:rFonts w:ascii="Times New Roman" w:hAnsi="Times New Roman" w:cs="Times New Roman"/>
          <w:sz w:val="28"/>
          <w:szCs w:val="28"/>
        </w:rPr>
        <w:t xml:space="preserve">76% </w:t>
      </w:r>
      <w:r w:rsidR="000F7D06">
        <w:rPr>
          <w:rFonts w:ascii="Times New Roman" w:hAnsi="Times New Roman" w:cs="Times New Roman"/>
          <w:sz w:val="28"/>
          <w:szCs w:val="28"/>
        </w:rPr>
        <w:t>території регіону</w:t>
      </w:r>
      <w:r w:rsidRPr="00D74BBA">
        <w:rPr>
          <w:rFonts w:ascii="Times New Roman" w:hAnsi="Times New Roman" w:cs="Times New Roman"/>
          <w:sz w:val="28"/>
          <w:szCs w:val="28"/>
        </w:rPr>
        <w:t xml:space="preserve">. Чорноземи – найпоширеніші ґрунти на цій території. Вони </w:t>
      </w:r>
      <w:r w:rsidR="000F7D06">
        <w:rPr>
          <w:rFonts w:ascii="Times New Roman" w:hAnsi="Times New Roman" w:cs="Times New Roman"/>
          <w:sz w:val="28"/>
          <w:szCs w:val="28"/>
        </w:rPr>
        <w:t>охоплюють близько 2/3</w:t>
      </w:r>
      <w:r w:rsidRPr="00D74BBA">
        <w:rPr>
          <w:rFonts w:ascii="Times New Roman" w:hAnsi="Times New Roman" w:cs="Times New Roman"/>
          <w:sz w:val="28"/>
          <w:szCs w:val="28"/>
        </w:rPr>
        <w:t xml:space="preserve"> </w:t>
      </w:r>
      <w:r w:rsidR="00FC7278">
        <w:rPr>
          <w:rFonts w:ascii="Times New Roman" w:hAnsi="Times New Roman" w:cs="Times New Roman"/>
          <w:sz w:val="28"/>
          <w:szCs w:val="28"/>
        </w:rPr>
        <w:t>земель</w:t>
      </w:r>
      <w:r w:rsidR="000F7D06">
        <w:rPr>
          <w:rFonts w:ascii="Times New Roman" w:hAnsi="Times New Roman" w:cs="Times New Roman"/>
          <w:sz w:val="28"/>
          <w:szCs w:val="28"/>
        </w:rPr>
        <w:t xml:space="preserve"> Полтавщини</w:t>
      </w:r>
      <w:r w:rsidRPr="00D74BBA">
        <w:rPr>
          <w:rFonts w:ascii="Times New Roman" w:hAnsi="Times New Roman" w:cs="Times New Roman"/>
          <w:sz w:val="28"/>
          <w:szCs w:val="28"/>
        </w:rPr>
        <w:t>.</w:t>
      </w:r>
      <w:r w:rsidR="000F7D06">
        <w:rPr>
          <w:rFonts w:ascii="Times New Roman" w:hAnsi="Times New Roman" w:cs="Times New Roman"/>
          <w:sz w:val="28"/>
          <w:szCs w:val="28"/>
        </w:rPr>
        <w:t xml:space="preserve"> </w:t>
      </w:r>
      <w:r w:rsidR="00B056A4">
        <w:rPr>
          <w:rFonts w:ascii="Times New Roman" w:hAnsi="Times New Roman" w:cs="Times New Roman"/>
          <w:sz w:val="28"/>
          <w:szCs w:val="28"/>
        </w:rPr>
        <w:t>Щодо напряму сільського господарства, то чітко простежується домінування</w:t>
      </w:r>
      <w:r w:rsidR="00B056A4" w:rsidRPr="00B056A4">
        <w:rPr>
          <w:rFonts w:ascii="Times New Roman" w:hAnsi="Times New Roman" w:cs="Times New Roman"/>
          <w:sz w:val="28"/>
          <w:szCs w:val="28"/>
        </w:rPr>
        <w:t xml:space="preserve"> тваринництв</w:t>
      </w:r>
      <w:r w:rsidR="00B056A4">
        <w:rPr>
          <w:rFonts w:ascii="Times New Roman" w:hAnsi="Times New Roman" w:cs="Times New Roman"/>
          <w:sz w:val="28"/>
          <w:szCs w:val="28"/>
        </w:rPr>
        <w:t>а</w:t>
      </w:r>
      <w:r w:rsidR="00B056A4" w:rsidRPr="00B056A4">
        <w:rPr>
          <w:rFonts w:ascii="Times New Roman" w:hAnsi="Times New Roman" w:cs="Times New Roman"/>
          <w:sz w:val="28"/>
          <w:szCs w:val="28"/>
        </w:rPr>
        <w:t xml:space="preserve"> м'ясо-молочн</w:t>
      </w:r>
      <w:r w:rsidR="00B056A4">
        <w:rPr>
          <w:rFonts w:ascii="Times New Roman" w:hAnsi="Times New Roman" w:cs="Times New Roman"/>
          <w:sz w:val="28"/>
          <w:szCs w:val="28"/>
        </w:rPr>
        <w:t>ого</w:t>
      </w:r>
      <w:r w:rsidR="00B056A4" w:rsidRPr="00B056A4">
        <w:rPr>
          <w:rFonts w:ascii="Times New Roman" w:hAnsi="Times New Roman" w:cs="Times New Roman"/>
          <w:sz w:val="28"/>
          <w:szCs w:val="28"/>
        </w:rPr>
        <w:t xml:space="preserve"> сектор</w:t>
      </w:r>
      <w:r w:rsidR="00B056A4">
        <w:rPr>
          <w:rFonts w:ascii="Times New Roman" w:hAnsi="Times New Roman" w:cs="Times New Roman"/>
          <w:sz w:val="28"/>
          <w:szCs w:val="28"/>
        </w:rPr>
        <w:t>у</w:t>
      </w:r>
      <w:r w:rsidR="008F31BC">
        <w:rPr>
          <w:rFonts w:ascii="Times New Roman" w:hAnsi="Times New Roman" w:cs="Times New Roman"/>
          <w:sz w:val="28"/>
          <w:szCs w:val="28"/>
        </w:rPr>
        <w:t>.</w:t>
      </w:r>
      <w:r w:rsidR="00B056A4" w:rsidRPr="00B056A4">
        <w:rPr>
          <w:rFonts w:ascii="Times New Roman" w:hAnsi="Times New Roman" w:cs="Times New Roman"/>
          <w:sz w:val="28"/>
          <w:szCs w:val="28"/>
        </w:rPr>
        <w:t xml:space="preserve"> Переважає</w:t>
      </w:r>
      <w:r w:rsidR="008F31BC">
        <w:rPr>
          <w:rFonts w:ascii="Times New Roman" w:hAnsi="Times New Roman" w:cs="Times New Roman"/>
          <w:sz w:val="28"/>
          <w:szCs w:val="28"/>
        </w:rPr>
        <w:t xml:space="preserve"> розведення</w:t>
      </w:r>
      <w:r w:rsidR="00B056A4" w:rsidRPr="00B056A4">
        <w:rPr>
          <w:rFonts w:ascii="Times New Roman" w:hAnsi="Times New Roman" w:cs="Times New Roman"/>
          <w:sz w:val="28"/>
          <w:szCs w:val="28"/>
        </w:rPr>
        <w:t xml:space="preserve"> великої рогатої худоби та свинарство, поширене птахівництво,</w:t>
      </w:r>
      <w:r w:rsidR="008F31BC">
        <w:rPr>
          <w:rFonts w:ascii="Times New Roman" w:hAnsi="Times New Roman" w:cs="Times New Roman"/>
          <w:sz w:val="28"/>
          <w:szCs w:val="28"/>
        </w:rPr>
        <w:t xml:space="preserve"> а також наявні господарства, що спеціалізуються на розведенні вівців, коней, кролів та риб</w:t>
      </w:r>
      <w:r w:rsidR="00FC7278">
        <w:rPr>
          <w:rFonts w:ascii="Times New Roman" w:hAnsi="Times New Roman" w:cs="Times New Roman"/>
          <w:sz w:val="28"/>
          <w:szCs w:val="28"/>
        </w:rPr>
        <w:t>и</w:t>
      </w:r>
      <w:r w:rsidR="00B056A4" w:rsidRPr="00B056A4">
        <w:rPr>
          <w:rFonts w:ascii="Times New Roman" w:hAnsi="Times New Roman" w:cs="Times New Roman"/>
          <w:sz w:val="28"/>
          <w:szCs w:val="28"/>
        </w:rPr>
        <w:t xml:space="preserve">. Основні культури — </w:t>
      </w:r>
      <w:r w:rsidR="00FC7278" w:rsidRPr="00B056A4">
        <w:rPr>
          <w:rFonts w:ascii="Times New Roman" w:hAnsi="Times New Roman" w:cs="Times New Roman"/>
          <w:sz w:val="28"/>
          <w:szCs w:val="28"/>
        </w:rPr>
        <w:t>соняшник</w:t>
      </w:r>
      <w:r w:rsidR="00FC7278">
        <w:rPr>
          <w:rFonts w:ascii="Times New Roman" w:hAnsi="Times New Roman" w:cs="Times New Roman"/>
          <w:sz w:val="28"/>
          <w:szCs w:val="28"/>
        </w:rPr>
        <w:t>,</w:t>
      </w:r>
      <w:r w:rsidR="00FC7278" w:rsidRPr="00B056A4">
        <w:rPr>
          <w:rFonts w:ascii="Times New Roman" w:hAnsi="Times New Roman" w:cs="Times New Roman"/>
          <w:sz w:val="28"/>
          <w:szCs w:val="28"/>
        </w:rPr>
        <w:t xml:space="preserve"> цукрові буряки</w:t>
      </w:r>
      <w:r w:rsidR="00FC7278">
        <w:rPr>
          <w:rFonts w:ascii="Times New Roman" w:hAnsi="Times New Roman" w:cs="Times New Roman"/>
          <w:sz w:val="28"/>
          <w:szCs w:val="28"/>
        </w:rPr>
        <w:t xml:space="preserve"> та</w:t>
      </w:r>
      <w:r w:rsidR="00FC7278" w:rsidRPr="00B056A4">
        <w:rPr>
          <w:rFonts w:ascii="Times New Roman" w:hAnsi="Times New Roman" w:cs="Times New Roman"/>
          <w:sz w:val="28"/>
          <w:szCs w:val="28"/>
        </w:rPr>
        <w:t xml:space="preserve"> </w:t>
      </w:r>
      <w:r w:rsidR="00B056A4" w:rsidRPr="00B056A4">
        <w:rPr>
          <w:rFonts w:ascii="Times New Roman" w:hAnsi="Times New Roman" w:cs="Times New Roman"/>
          <w:sz w:val="28"/>
          <w:szCs w:val="28"/>
        </w:rPr>
        <w:t xml:space="preserve">озима пшениця. </w:t>
      </w:r>
      <w:r w:rsidR="00FC7278">
        <w:rPr>
          <w:rFonts w:ascii="Times New Roman" w:hAnsi="Times New Roman" w:cs="Times New Roman"/>
          <w:sz w:val="28"/>
          <w:szCs w:val="28"/>
        </w:rPr>
        <w:t>У північних районах області поширені насадження кормових рослин, на сході та півдні – овочівництво та ягідництво</w:t>
      </w:r>
      <w:r w:rsidR="00450386">
        <w:rPr>
          <w:rFonts w:ascii="Times New Roman" w:hAnsi="Times New Roman" w:cs="Times New Roman"/>
          <w:sz w:val="28"/>
          <w:szCs w:val="28"/>
        </w:rPr>
        <w:t xml:space="preserve">. Садівництво набуває широкої популярності по всі території регіону. </w:t>
      </w:r>
    </w:p>
    <w:p w14:paraId="68944350" w14:textId="3BEBF2F1" w:rsidR="00F46B33" w:rsidRPr="00284814" w:rsidRDefault="00450386" w:rsidP="00F46B3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 xml:space="preserve">Виробництво сільськогосподарської продукції посідає важливе місце в соціально-економічному розвитку Полтавської області, та є провідною сферою економіки. </w:t>
      </w:r>
      <w:r w:rsidR="00451B0A">
        <w:rPr>
          <w:rFonts w:ascii="Times New Roman" w:hAnsi="Times New Roman" w:cs="Times New Roman"/>
          <w:sz w:val="28"/>
          <w:szCs w:val="28"/>
        </w:rPr>
        <w:t xml:space="preserve">Згідно статистичних даних </w:t>
      </w:r>
      <w:r w:rsidR="000E52F6">
        <w:rPr>
          <w:rFonts w:ascii="Times New Roman" w:hAnsi="Times New Roman" w:cs="Times New Roman"/>
          <w:sz w:val="28"/>
          <w:szCs w:val="28"/>
        </w:rPr>
        <w:t>у 2020 звітному році</w:t>
      </w:r>
      <w:r w:rsidR="00AA4A10">
        <w:rPr>
          <w:rFonts w:ascii="Times New Roman" w:hAnsi="Times New Roman" w:cs="Times New Roman"/>
          <w:sz w:val="28"/>
          <w:szCs w:val="28"/>
        </w:rPr>
        <w:t xml:space="preserve"> </w:t>
      </w:r>
      <w:r w:rsidR="000E52F6">
        <w:rPr>
          <w:rFonts w:ascii="Times New Roman" w:hAnsi="Times New Roman" w:cs="Times New Roman"/>
          <w:sz w:val="28"/>
          <w:szCs w:val="28"/>
        </w:rPr>
        <w:t xml:space="preserve">виробництво сільськогосподарської продукції </w:t>
      </w:r>
      <w:r w:rsidR="00AA4A10">
        <w:rPr>
          <w:rFonts w:ascii="Times New Roman" w:hAnsi="Times New Roman" w:cs="Times New Roman"/>
          <w:sz w:val="28"/>
          <w:szCs w:val="28"/>
        </w:rPr>
        <w:t>збільшилося</w:t>
      </w:r>
      <w:r w:rsidR="000E52F6">
        <w:rPr>
          <w:rFonts w:ascii="Times New Roman" w:hAnsi="Times New Roman" w:cs="Times New Roman"/>
          <w:sz w:val="28"/>
          <w:szCs w:val="28"/>
        </w:rPr>
        <w:t xml:space="preserve"> на 11 % порівняно з 2019 роком (рослинництво – 12%, тваринництво – 6%). </w:t>
      </w:r>
    </w:p>
    <w:p w14:paraId="3373D619" w14:textId="65D3D600" w:rsidR="00F46B33" w:rsidRPr="00284814" w:rsidRDefault="002419E4" w:rsidP="00F46B3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Площа земель для посіву зернових та зернобобових культур у 2020 році була зменшена на один відсоток відносно 2019 року, для соняшника – навпаки збільшено, більше ніж на 15%, для інших культур – майже не змінилися. </w:t>
      </w:r>
    </w:p>
    <w:p w14:paraId="7DE9489B" w14:textId="58F9E550" w:rsidR="00F46B33" w:rsidRPr="00284814" w:rsidRDefault="00AA4A10" w:rsidP="00F46B3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Обсяг виробництво овочів збільшився на понад 3%, якщо порівнювати з даними попередніх років, а ягід – на 2%.  </w:t>
      </w:r>
    </w:p>
    <w:p w14:paraId="7993661B" w14:textId="79ECECB2" w:rsidR="00F46B33" w:rsidRPr="00284814" w:rsidRDefault="00741966" w:rsidP="00F46B3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Відсоток</w:t>
      </w:r>
      <w:r w:rsidR="00884F81">
        <w:rPr>
          <w:rFonts w:ascii="Times New Roman" w:hAnsi="Times New Roman" w:cs="Times New Roman"/>
          <w:sz w:val="28"/>
          <w:szCs w:val="28"/>
        </w:rPr>
        <w:t xml:space="preserve"> виробництва</w:t>
      </w:r>
      <w:r w:rsidR="00F46B33" w:rsidRPr="00284814">
        <w:rPr>
          <w:rFonts w:ascii="Times New Roman" w:hAnsi="Times New Roman" w:cs="Times New Roman"/>
          <w:sz w:val="28"/>
          <w:szCs w:val="28"/>
        </w:rPr>
        <w:t xml:space="preserve"> продук</w:t>
      </w:r>
      <w:r>
        <w:rPr>
          <w:rFonts w:ascii="Times New Roman" w:hAnsi="Times New Roman" w:cs="Times New Roman"/>
          <w:sz w:val="28"/>
          <w:szCs w:val="28"/>
        </w:rPr>
        <w:t>тів</w:t>
      </w:r>
      <w:r w:rsidR="00F46B33" w:rsidRPr="00284814">
        <w:rPr>
          <w:rFonts w:ascii="Times New Roman" w:hAnsi="Times New Roman" w:cs="Times New Roman"/>
          <w:sz w:val="28"/>
          <w:szCs w:val="28"/>
        </w:rPr>
        <w:t xml:space="preserve"> твари</w:t>
      </w:r>
      <w:r w:rsidR="00884F81">
        <w:rPr>
          <w:rFonts w:ascii="Times New Roman" w:hAnsi="Times New Roman" w:cs="Times New Roman"/>
          <w:sz w:val="28"/>
          <w:szCs w:val="28"/>
        </w:rPr>
        <w:t>нного походження</w:t>
      </w:r>
      <w:r w:rsidR="00F46B33" w:rsidRPr="00284814">
        <w:rPr>
          <w:rFonts w:ascii="Times New Roman" w:hAnsi="Times New Roman" w:cs="Times New Roman"/>
          <w:sz w:val="28"/>
          <w:szCs w:val="28"/>
        </w:rPr>
        <w:t xml:space="preserve"> с</w:t>
      </w:r>
      <w:r w:rsidR="00884F81">
        <w:rPr>
          <w:rFonts w:ascii="Times New Roman" w:hAnsi="Times New Roman" w:cs="Times New Roman"/>
          <w:sz w:val="28"/>
          <w:szCs w:val="28"/>
        </w:rPr>
        <w:t>кладав</w:t>
      </w:r>
      <w:r w:rsidR="00F46B33" w:rsidRPr="00284814">
        <w:rPr>
          <w:rFonts w:ascii="Times New Roman" w:hAnsi="Times New Roman" w:cs="Times New Roman"/>
          <w:sz w:val="28"/>
          <w:szCs w:val="28"/>
        </w:rPr>
        <w:t xml:space="preserve"> 93,1% </w:t>
      </w:r>
      <w:r>
        <w:rPr>
          <w:rFonts w:ascii="Times New Roman" w:hAnsi="Times New Roman" w:cs="Times New Roman"/>
          <w:sz w:val="28"/>
          <w:szCs w:val="28"/>
        </w:rPr>
        <w:t>для</w:t>
      </w:r>
      <w:r w:rsidR="00F46B33" w:rsidRPr="00284814">
        <w:rPr>
          <w:rFonts w:ascii="Times New Roman" w:hAnsi="Times New Roman" w:cs="Times New Roman"/>
          <w:sz w:val="28"/>
          <w:szCs w:val="28"/>
        </w:rPr>
        <w:t xml:space="preserve"> </w:t>
      </w:r>
      <w:r>
        <w:rPr>
          <w:rFonts w:ascii="Times New Roman" w:hAnsi="Times New Roman" w:cs="Times New Roman"/>
          <w:sz w:val="28"/>
          <w:szCs w:val="28"/>
        </w:rPr>
        <w:t>підприємств промислового масштабу,</w:t>
      </w:r>
      <w:r w:rsidR="00F46B33" w:rsidRPr="00284814">
        <w:rPr>
          <w:rFonts w:ascii="Times New Roman" w:hAnsi="Times New Roman" w:cs="Times New Roman"/>
          <w:sz w:val="28"/>
          <w:szCs w:val="28"/>
        </w:rPr>
        <w:t xml:space="preserve"> та 95,2% − </w:t>
      </w:r>
      <w:r>
        <w:rPr>
          <w:rFonts w:ascii="Times New Roman" w:hAnsi="Times New Roman" w:cs="Times New Roman"/>
          <w:sz w:val="28"/>
          <w:szCs w:val="28"/>
        </w:rPr>
        <w:t>для дрібних господарств</w:t>
      </w:r>
      <w:r w:rsidR="00F46B33" w:rsidRPr="00284814">
        <w:rPr>
          <w:rFonts w:ascii="Times New Roman" w:hAnsi="Times New Roman" w:cs="Times New Roman"/>
          <w:sz w:val="28"/>
          <w:szCs w:val="28"/>
        </w:rPr>
        <w:t xml:space="preserve">. </w:t>
      </w:r>
      <w:r>
        <w:rPr>
          <w:rFonts w:ascii="Times New Roman" w:hAnsi="Times New Roman" w:cs="Times New Roman"/>
          <w:sz w:val="28"/>
          <w:szCs w:val="28"/>
        </w:rPr>
        <w:t xml:space="preserve">Кількість виробництва молока залишилося сталим для всіх категорій на фоні минулих років </w:t>
      </w:r>
      <w:r w:rsidRPr="00284814">
        <w:rPr>
          <w:rFonts w:ascii="Times New Roman" w:hAnsi="Times New Roman" w:cs="Times New Roman"/>
          <w:sz w:val="28"/>
          <w:szCs w:val="28"/>
        </w:rPr>
        <w:t xml:space="preserve">(майже 97% обсягів 2019 року), дещо зменшився </w:t>
      </w:r>
      <w:r w:rsidR="00382016">
        <w:rPr>
          <w:rFonts w:ascii="Times New Roman" w:hAnsi="Times New Roman" w:cs="Times New Roman"/>
          <w:sz w:val="28"/>
          <w:szCs w:val="28"/>
        </w:rPr>
        <w:t xml:space="preserve">обсяг </w:t>
      </w:r>
      <w:r w:rsidR="00F46B33" w:rsidRPr="00284814">
        <w:rPr>
          <w:rFonts w:ascii="Times New Roman" w:hAnsi="Times New Roman" w:cs="Times New Roman"/>
          <w:sz w:val="28"/>
          <w:szCs w:val="28"/>
        </w:rPr>
        <w:t xml:space="preserve">виробництва м’яса − 88,9% обсягів 2019 року, виробництво яєць зменшилося на 18,2 відсотки. </w:t>
      </w:r>
    </w:p>
    <w:p w14:paraId="26C10721" w14:textId="6CF15E30" w:rsidR="00F46B33" w:rsidRPr="00284814" w:rsidRDefault="00F46B33" w:rsidP="00F46B33">
      <w:pPr>
        <w:spacing w:after="0" w:line="360" w:lineRule="auto"/>
        <w:ind w:firstLine="709"/>
        <w:jc w:val="both"/>
        <w:rPr>
          <w:rFonts w:ascii="Times New Roman" w:hAnsi="Times New Roman" w:cs="Times New Roman"/>
          <w:sz w:val="28"/>
          <w:szCs w:val="28"/>
        </w:rPr>
      </w:pPr>
      <w:r w:rsidRPr="00284814">
        <w:rPr>
          <w:rFonts w:ascii="Times New Roman" w:hAnsi="Times New Roman" w:cs="Times New Roman"/>
          <w:sz w:val="28"/>
          <w:szCs w:val="28"/>
        </w:rPr>
        <w:t xml:space="preserve">У звітному році, в області спостерігалося скорочення </w:t>
      </w:r>
      <w:r w:rsidR="00382016">
        <w:rPr>
          <w:rFonts w:ascii="Times New Roman" w:hAnsi="Times New Roman" w:cs="Times New Roman"/>
          <w:sz w:val="28"/>
          <w:szCs w:val="28"/>
        </w:rPr>
        <w:t xml:space="preserve">кількості </w:t>
      </w:r>
      <w:r w:rsidRPr="00284814">
        <w:rPr>
          <w:rFonts w:ascii="Times New Roman" w:hAnsi="Times New Roman" w:cs="Times New Roman"/>
          <w:sz w:val="28"/>
          <w:szCs w:val="28"/>
        </w:rPr>
        <w:t xml:space="preserve"> тварин</w:t>
      </w:r>
      <w:r w:rsidR="00382016">
        <w:rPr>
          <w:rFonts w:ascii="Times New Roman" w:hAnsi="Times New Roman" w:cs="Times New Roman"/>
          <w:sz w:val="28"/>
          <w:szCs w:val="28"/>
        </w:rPr>
        <w:t xml:space="preserve"> на всіх типах підприємств</w:t>
      </w:r>
      <w:r w:rsidRPr="00284814">
        <w:rPr>
          <w:rFonts w:ascii="Times New Roman" w:hAnsi="Times New Roman" w:cs="Times New Roman"/>
          <w:sz w:val="28"/>
          <w:szCs w:val="28"/>
        </w:rPr>
        <w:t xml:space="preserve">: велика рогата худоба – на 9,3%, в тому числі корів – на 5%; свиней – на 15,1%, овець та кіз – на 1,5%, птиці свійської – на 4,6 відсотків [17]. </w:t>
      </w:r>
    </w:p>
    <w:p w14:paraId="563B576D" w14:textId="513C2F9D" w:rsidR="00F46B33" w:rsidRDefault="008179AD" w:rsidP="00813F5A">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Лісових ресурсів в регіоні небагато. Усі</w:t>
      </w:r>
      <w:r w:rsidR="00F46B33" w:rsidRPr="00284814">
        <w:rPr>
          <w:rFonts w:ascii="Times New Roman" w:hAnsi="Times New Roman" w:cs="Times New Roman"/>
          <w:sz w:val="28"/>
          <w:szCs w:val="28"/>
        </w:rPr>
        <w:t xml:space="preserve"> ліси віднесені до</w:t>
      </w:r>
      <w:r>
        <w:rPr>
          <w:rFonts w:ascii="Times New Roman" w:hAnsi="Times New Roman" w:cs="Times New Roman"/>
          <w:sz w:val="28"/>
          <w:szCs w:val="28"/>
        </w:rPr>
        <w:t xml:space="preserve"> категорії </w:t>
      </w:r>
      <w:r w:rsidR="00F46B33" w:rsidRPr="00284814">
        <w:rPr>
          <w:rFonts w:ascii="Times New Roman" w:hAnsi="Times New Roman" w:cs="Times New Roman"/>
          <w:sz w:val="28"/>
          <w:szCs w:val="28"/>
        </w:rPr>
        <w:t xml:space="preserve"> природоохоронних </w:t>
      </w:r>
      <w:r>
        <w:rPr>
          <w:rFonts w:ascii="Times New Roman" w:hAnsi="Times New Roman" w:cs="Times New Roman"/>
          <w:sz w:val="28"/>
          <w:szCs w:val="28"/>
        </w:rPr>
        <w:t>та</w:t>
      </w:r>
      <w:r w:rsidR="00F46B33" w:rsidRPr="00284814">
        <w:rPr>
          <w:rFonts w:ascii="Times New Roman" w:hAnsi="Times New Roman" w:cs="Times New Roman"/>
          <w:sz w:val="28"/>
          <w:szCs w:val="28"/>
        </w:rPr>
        <w:t xml:space="preserve"> рекреаційних [17]. </w:t>
      </w:r>
      <w:r w:rsidR="00813F5A">
        <w:rPr>
          <w:rFonts w:ascii="Times New Roman" w:hAnsi="Times New Roman" w:cs="Times New Roman"/>
          <w:sz w:val="28"/>
          <w:szCs w:val="28"/>
        </w:rPr>
        <w:t xml:space="preserve">Більше 60% лісів мають антропогенне походження (штучно насаджені). Глобинський, Машівський та Семенівський райони мають найнижчий показник лісистості в регіоні (менше 3 %). Така ситуація склалася через значне застосування земель в сільському господарстві.   </w:t>
      </w:r>
    </w:p>
    <w:p w14:paraId="66D88AA6" w14:textId="77777777" w:rsidR="00F46B33" w:rsidRPr="00915AFF" w:rsidRDefault="00F46B33" w:rsidP="00F46B33">
      <w:pPr>
        <w:spacing w:after="0" w:line="360" w:lineRule="auto"/>
        <w:ind w:firstLine="709"/>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Полтавська о</w:t>
      </w:r>
      <w:r w:rsidRPr="00915AFF">
        <w:rPr>
          <w:rFonts w:ascii="Times New Roman" w:eastAsia="Times New Roman" w:hAnsi="Times New Roman" w:cs="Times New Roman"/>
          <w:sz w:val="28"/>
          <w:szCs w:val="28"/>
          <w:lang w:eastAsia="ru-RU"/>
        </w:rPr>
        <w:t>бласт</w:t>
      </w:r>
      <w:r>
        <w:rPr>
          <w:rFonts w:ascii="Times New Roman" w:eastAsia="Times New Roman" w:hAnsi="Times New Roman" w:cs="Times New Roman"/>
          <w:sz w:val="28"/>
          <w:szCs w:val="28"/>
          <w:lang w:eastAsia="ru-RU"/>
        </w:rPr>
        <w:t>ь є промислово розвиненим регіоном,</w:t>
      </w:r>
      <w:r w:rsidRPr="00915AFF">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eastAsia="ru-RU"/>
        </w:rPr>
        <w:t>з</w:t>
      </w:r>
      <w:r w:rsidRPr="00915AFF">
        <w:rPr>
          <w:rFonts w:ascii="Times New Roman" w:eastAsia="Times New Roman" w:hAnsi="Times New Roman" w:cs="Times New Roman"/>
          <w:sz w:val="28"/>
          <w:szCs w:val="28"/>
          <w:lang w:eastAsia="ru-RU"/>
        </w:rPr>
        <w:t xml:space="preserve"> високий рівень економічного розвитку</w:t>
      </w:r>
      <w:r>
        <w:rPr>
          <w:rFonts w:ascii="Times New Roman" w:eastAsia="Times New Roman" w:hAnsi="Times New Roman" w:cs="Times New Roman"/>
          <w:sz w:val="28"/>
          <w:szCs w:val="28"/>
          <w:lang w:eastAsia="ru-RU"/>
        </w:rPr>
        <w:t xml:space="preserve"> та потенціалом</w:t>
      </w:r>
      <w:r w:rsidRPr="00915AFF">
        <w:rPr>
          <w:rFonts w:ascii="Times New Roman" w:eastAsia="Times New Roman" w:hAnsi="Times New Roman" w:cs="Times New Roman"/>
          <w:sz w:val="28"/>
          <w:szCs w:val="28"/>
          <w:lang w:eastAsia="ru-RU"/>
        </w:rPr>
        <w:t xml:space="preserve">. </w:t>
      </w:r>
    </w:p>
    <w:p w14:paraId="2143DA5C" w14:textId="5353EF79" w:rsidR="00957645" w:rsidRPr="00284814" w:rsidRDefault="005531D5" w:rsidP="00D2366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В Полтавській області розташовується один з найбільших представників гірничої промисловості України, що характеризується повним технологічним </w:t>
      </w:r>
      <w:r>
        <w:rPr>
          <w:rFonts w:ascii="Times New Roman" w:hAnsi="Times New Roman" w:cs="Times New Roman"/>
          <w:sz w:val="28"/>
          <w:szCs w:val="28"/>
        </w:rPr>
        <w:lastRenderedPageBreak/>
        <w:t>циклом обробки залізної руди та експортує найбільшу кількість котунів до Європи – «Полтавський гірничо-збагачувальний комбінат»</w:t>
      </w:r>
      <w:r w:rsidR="00061EA1">
        <w:rPr>
          <w:rFonts w:ascii="Times New Roman" w:hAnsi="Times New Roman" w:cs="Times New Roman"/>
          <w:sz w:val="28"/>
          <w:szCs w:val="28"/>
        </w:rPr>
        <w:t xml:space="preserve"> (м. Горішні Плавні)</w:t>
      </w:r>
      <w:r>
        <w:rPr>
          <w:rFonts w:ascii="Times New Roman" w:hAnsi="Times New Roman" w:cs="Times New Roman"/>
          <w:sz w:val="28"/>
          <w:szCs w:val="28"/>
        </w:rPr>
        <w:t xml:space="preserve">.  </w:t>
      </w:r>
    </w:p>
    <w:p w14:paraId="09F81898" w14:textId="69543C11" w:rsidR="00581876" w:rsidRDefault="00957645" w:rsidP="00581876">
      <w:pPr>
        <w:spacing w:after="0" w:line="360" w:lineRule="auto"/>
        <w:ind w:firstLine="709"/>
        <w:jc w:val="both"/>
        <w:rPr>
          <w:rFonts w:ascii="Times New Roman" w:hAnsi="Times New Roman" w:cs="Times New Roman"/>
          <w:sz w:val="28"/>
          <w:szCs w:val="28"/>
        </w:rPr>
      </w:pPr>
      <w:r w:rsidRPr="00284814">
        <w:rPr>
          <w:rFonts w:ascii="Times New Roman" w:hAnsi="Times New Roman" w:cs="Times New Roman"/>
          <w:sz w:val="28"/>
          <w:szCs w:val="28"/>
        </w:rPr>
        <w:t>Сировинн</w:t>
      </w:r>
      <w:r w:rsidR="00061EA1">
        <w:rPr>
          <w:rFonts w:ascii="Times New Roman" w:hAnsi="Times New Roman" w:cs="Times New Roman"/>
          <w:sz w:val="28"/>
          <w:szCs w:val="28"/>
        </w:rPr>
        <w:t>ою</w:t>
      </w:r>
      <w:r w:rsidRPr="00284814">
        <w:rPr>
          <w:rFonts w:ascii="Times New Roman" w:hAnsi="Times New Roman" w:cs="Times New Roman"/>
          <w:sz w:val="28"/>
          <w:szCs w:val="28"/>
        </w:rPr>
        <w:t xml:space="preserve"> баз</w:t>
      </w:r>
      <w:r w:rsidR="00061EA1">
        <w:rPr>
          <w:rFonts w:ascii="Times New Roman" w:hAnsi="Times New Roman" w:cs="Times New Roman"/>
          <w:sz w:val="28"/>
          <w:szCs w:val="28"/>
        </w:rPr>
        <w:t>ою</w:t>
      </w:r>
      <w:r w:rsidRPr="00284814">
        <w:rPr>
          <w:rFonts w:ascii="Times New Roman" w:hAnsi="Times New Roman" w:cs="Times New Roman"/>
          <w:sz w:val="28"/>
          <w:szCs w:val="28"/>
        </w:rPr>
        <w:t xml:space="preserve"> </w:t>
      </w:r>
      <w:r w:rsidR="00061EA1">
        <w:rPr>
          <w:rFonts w:ascii="Times New Roman" w:hAnsi="Times New Roman" w:cs="Times New Roman"/>
          <w:sz w:val="28"/>
          <w:szCs w:val="28"/>
        </w:rPr>
        <w:t>заводу є</w:t>
      </w:r>
      <w:r w:rsidRPr="00284814">
        <w:rPr>
          <w:rFonts w:ascii="Times New Roman" w:hAnsi="Times New Roman" w:cs="Times New Roman"/>
          <w:sz w:val="28"/>
          <w:szCs w:val="28"/>
        </w:rPr>
        <w:t xml:space="preserve"> Лавриківське та Горішн</w:t>
      </w:r>
      <w:r w:rsidR="003C4805">
        <w:rPr>
          <w:rFonts w:ascii="Times New Roman" w:hAnsi="Times New Roman" w:cs="Times New Roman"/>
          <w:sz w:val="28"/>
          <w:szCs w:val="28"/>
        </w:rPr>
        <w:t>ьо</w:t>
      </w:r>
      <w:r w:rsidRPr="00284814">
        <w:rPr>
          <w:rFonts w:ascii="Times New Roman" w:hAnsi="Times New Roman" w:cs="Times New Roman"/>
          <w:sz w:val="28"/>
          <w:szCs w:val="28"/>
        </w:rPr>
        <w:t>-Плав</w:t>
      </w:r>
      <w:r w:rsidR="00061EA1">
        <w:rPr>
          <w:rFonts w:ascii="Times New Roman" w:hAnsi="Times New Roman" w:cs="Times New Roman"/>
          <w:sz w:val="28"/>
          <w:szCs w:val="28"/>
        </w:rPr>
        <w:t>н</w:t>
      </w:r>
      <w:r w:rsidR="00AB51AF">
        <w:rPr>
          <w:rFonts w:ascii="Times New Roman" w:hAnsi="Times New Roman" w:cs="Times New Roman"/>
          <w:sz w:val="28"/>
          <w:szCs w:val="28"/>
        </w:rPr>
        <w:t>инське родовища</w:t>
      </w:r>
      <w:r w:rsidR="00061EA1">
        <w:rPr>
          <w:rFonts w:ascii="Times New Roman" w:hAnsi="Times New Roman" w:cs="Times New Roman"/>
          <w:sz w:val="28"/>
          <w:szCs w:val="28"/>
        </w:rPr>
        <w:t>, що відносяться до</w:t>
      </w:r>
      <w:r w:rsidRPr="00284814">
        <w:rPr>
          <w:rFonts w:ascii="Times New Roman" w:hAnsi="Times New Roman" w:cs="Times New Roman"/>
          <w:sz w:val="28"/>
          <w:szCs w:val="28"/>
        </w:rPr>
        <w:t xml:space="preserve"> родо</w:t>
      </w:r>
      <w:r w:rsidR="00061EA1">
        <w:rPr>
          <w:rFonts w:ascii="Times New Roman" w:hAnsi="Times New Roman" w:cs="Times New Roman"/>
          <w:sz w:val="28"/>
          <w:szCs w:val="28"/>
        </w:rPr>
        <w:t>вищ</w:t>
      </w:r>
      <w:r w:rsidRPr="00284814">
        <w:rPr>
          <w:rFonts w:ascii="Times New Roman" w:hAnsi="Times New Roman" w:cs="Times New Roman"/>
          <w:sz w:val="28"/>
          <w:szCs w:val="28"/>
        </w:rPr>
        <w:t xml:space="preserve"> </w:t>
      </w:r>
      <w:r w:rsidR="00AB51AF">
        <w:rPr>
          <w:rFonts w:ascii="Times New Roman" w:hAnsi="Times New Roman" w:cs="Times New Roman"/>
          <w:sz w:val="28"/>
          <w:szCs w:val="28"/>
        </w:rPr>
        <w:t xml:space="preserve">Кременчуцької </w:t>
      </w:r>
      <w:r w:rsidR="00061EA1" w:rsidRPr="00284814">
        <w:rPr>
          <w:rFonts w:ascii="Times New Roman" w:hAnsi="Times New Roman" w:cs="Times New Roman"/>
          <w:sz w:val="28"/>
          <w:szCs w:val="28"/>
        </w:rPr>
        <w:t>магнітної аномалії</w:t>
      </w:r>
      <w:r w:rsidRPr="00284814">
        <w:rPr>
          <w:rFonts w:ascii="Times New Roman" w:hAnsi="Times New Roman" w:cs="Times New Roman"/>
          <w:sz w:val="28"/>
          <w:szCs w:val="28"/>
        </w:rPr>
        <w:t xml:space="preserve">. </w:t>
      </w:r>
      <w:r w:rsidR="001763E9">
        <w:rPr>
          <w:rFonts w:ascii="Times New Roman" w:hAnsi="Times New Roman" w:cs="Times New Roman"/>
          <w:sz w:val="28"/>
          <w:szCs w:val="28"/>
        </w:rPr>
        <w:t>Сьогодні кар</w:t>
      </w:r>
      <w:r w:rsidR="001763E9" w:rsidRPr="001763E9">
        <w:rPr>
          <w:rFonts w:ascii="Times New Roman" w:hAnsi="Times New Roman" w:cs="Times New Roman"/>
          <w:sz w:val="28"/>
          <w:szCs w:val="28"/>
        </w:rPr>
        <w:t>’</w:t>
      </w:r>
      <w:r w:rsidR="001763E9">
        <w:rPr>
          <w:rFonts w:ascii="Times New Roman" w:hAnsi="Times New Roman" w:cs="Times New Roman"/>
          <w:sz w:val="28"/>
          <w:szCs w:val="28"/>
        </w:rPr>
        <w:t xml:space="preserve">єром розробляється два родовища. </w:t>
      </w:r>
      <w:r w:rsidR="001763E9" w:rsidRPr="001763E9">
        <w:rPr>
          <w:rFonts w:ascii="Times New Roman" w:hAnsi="Times New Roman" w:cs="Times New Roman"/>
          <w:sz w:val="28"/>
          <w:szCs w:val="28"/>
        </w:rPr>
        <w:t>Збагачення руди,</w:t>
      </w:r>
      <w:r w:rsidR="00581876">
        <w:rPr>
          <w:rFonts w:ascii="Times New Roman" w:hAnsi="Times New Roman" w:cs="Times New Roman"/>
          <w:sz w:val="28"/>
          <w:szCs w:val="28"/>
        </w:rPr>
        <w:t xml:space="preserve"> </w:t>
      </w:r>
      <w:r w:rsidR="00581876" w:rsidRPr="001763E9">
        <w:rPr>
          <w:rFonts w:ascii="Times New Roman" w:hAnsi="Times New Roman" w:cs="Times New Roman"/>
          <w:sz w:val="28"/>
          <w:szCs w:val="28"/>
        </w:rPr>
        <w:t xml:space="preserve">виробництво </w:t>
      </w:r>
      <w:r w:rsidR="001763E9" w:rsidRPr="001763E9">
        <w:rPr>
          <w:rFonts w:ascii="Times New Roman" w:hAnsi="Times New Roman" w:cs="Times New Roman"/>
          <w:sz w:val="28"/>
          <w:szCs w:val="28"/>
        </w:rPr>
        <w:t>щебеню</w:t>
      </w:r>
      <w:r w:rsidR="00581876">
        <w:rPr>
          <w:rFonts w:ascii="Times New Roman" w:hAnsi="Times New Roman" w:cs="Times New Roman"/>
          <w:sz w:val="28"/>
          <w:szCs w:val="28"/>
        </w:rPr>
        <w:t>,</w:t>
      </w:r>
      <w:r w:rsidR="001763E9" w:rsidRPr="001763E9">
        <w:rPr>
          <w:rFonts w:ascii="Times New Roman" w:hAnsi="Times New Roman" w:cs="Times New Roman"/>
          <w:sz w:val="28"/>
          <w:szCs w:val="28"/>
        </w:rPr>
        <w:t xml:space="preserve">  </w:t>
      </w:r>
      <w:r w:rsidR="00581876" w:rsidRPr="001763E9">
        <w:rPr>
          <w:rFonts w:ascii="Times New Roman" w:hAnsi="Times New Roman" w:cs="Times New Roman"/>
          <w:sz w:val="28"/>
          <w:szCs w:val="28"/>
        </w:rPr>
        <w:t xml:space="preserve">концентрату </w:t>
      </w:r>
      <w:r w:rsidR="00581876">
        <w:rPr>
          <w:rFonts w:ascii="Times New Roman" w:hAnsi="Times New Roman" w:cs="Times New Roman"/>
          <w:sz w:val="28"/>
          <w:szCs w:val="28"/>
        </w:rPr>
        <w:t xml:space="preserve">та </w:t>
      </w:r>
      <w:r w:rsidR="001763E9" w:rsidRPr="001763E9">
        <w:rPr>
          <w:rFonts w:ascii="Times New Roman" w:hAnsi="Times New Roman" w:cs="Times New Roman"/>
          <w:sz w:val="28"/>
          <w:szCs w:val="28"/>
        </w:rPr>
        <w:t>окатишів здійснюється комплексом, що включає дробильно-збагачувальну фабрику та цех виробництва</w:t>
      </w:r>
      <w:r w:rsidR="00581876">
        <w:rPr>
          <w:rFonts w:ascii="Times New Roman" w:hAnsi="Times New Roman" w:cs="Times New Roman"/>
          <w:sz w:val="28"/>
          <w:szCs w:val="28"/>
        </w:rPr>
        <w:t xml:space="preserve"> котунів</w:t>
      </w:r>
      <w:r w:rsidR="001763E9" w:rsidRPr="001763E9">
        <w:rPr>
          <w:rFonts w:ascii="Times New Roman" w:hAnsi="Times New Roman" w:cs="Times New Roman"/>
          <w:sz w:val="28"/>
          <w:szCs w:val="28"/>
        </w:rPr>
        <w:t>.</w:t>
      </w:r>
      <w:r w:rsidR="001763E9">
        <w:rPr>
          <w:rFonts w:ascii="Times New Roman" w:hAnsi="Times New Roman" w:cs="Times New Roman"/>
          <w:sz w:val="28"/>
          <w:szCs w:val="28"/>
        </w:rPr>
        <w:t xml:space="preserve"> </w:t>
      </w:r>
    </w:p>
    <w:p w14:paraId="65E57B70" w14:textId="2E28A8BB" w:rsidR="00957645" w:rsidRPr="00284814" w:rsidRDefault="00581876" w:rsidP="0058187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Починаючи з </w:t>
      </w:r>
      <w:r w:rsidR="00957645" w:rsidRPr="00284814">
        <w:rPr>
          <w:rFonts w:ascii="Times New Roman" w:hAnsi="Times New Roman" w:cs="Times New Roman"/>
          <w:sz w:val="28"/>
          <w:szCs w:val="28"/>
        </w:rPr>
        <w:t>2010</w:t>
      </w:r>
      <w:r>
        <w:rPr>
          <w:rFonts w:ascii="Times New Roman" w:hAnsi="Times New Roman" w:cs="Times New Roman"/>
          <w:sz w:val="28"/>
          <w:szCs w:val="28"/>
        </w:rPr>
        <w:t xml:space="preserve"> року завод</w:t>
      </w:r>
      <w:r w:rsidR="00957645" w:rsidRPr="00284814">
        <w:rPr>
          <w:rFonts w:ascii="Times New Roman" w:hAnsi="Times New Roman" w:cs="Times New Roman"/>
          <w:sz w:val="28"/>
          <w:szCs w:val="28"/>
        </w:rPr>
        <w:t xml:space="preserve"> «Єристівський гірничо-збагачувальний комбінат»</w:t>
      </w:r>
      <w:r w:rsidR="007C09ED" w:rsidRPr="007C09ED">
        <w:t xml:space="preserve"> </w:t>
      </w:r>
      <w:r w:rsidR="007C09ED" w:rsidRPr="007C09ED">
        <w:rPr>
          <w:rFonts w:ascii="Times New Roman" w:hAnsi="Times New Roman" w:cs="Times New Roman"/>
          <w:sz w:val="28"/>
          <w:szCs w:val="28"/>
        </w:rPr>
        <w:t>розпоч</w:t>
      </w:r>
      <w:r w:rsidR="007C09ED">
        <w:rPr>
          <w:rFonts w:ascii="Times New Roman" w:hAnsi="Times New Roman" w:cs="Times New Roman"/>
          <w:sz w:val="28"/>
          <w:szCs w:val="28"/>
        </w:rPr>
        <w:t>ав</w:t>
      </w:r>
      <w:r w:rsidR="007C09ED" w:rsidRPr="007C09ED">
        <w:rPr>
          <w:rFonts w:ascii="Times New Roman" w:hAnsi="Times New Roman" w:cs="Times New Roman"/>
          <w:sz w:val="28"/>
          <w:szCs w:val="28"/>
        </w:rPr>
        <w:t xml:space="preserve"> розробку </w:t>
      </w:r>
      <w:r w:rsidR="007C09ED">
        <w:rPr>
          <w:rFonts w:ascii="Times New Roman" w:hAnsi="Times New Roman" w:cs="Times New Roman"/>
          <w:sz w:val="28"/>
          <w:szCs w:val="28"/>
        </w:rPr>
        <w:t>Є</w:t>
      </w:r>
      <w:r w:rsidR="007C09ED" w:rsidRPr="007C09ED">
        <w:rPr>
          <w:rFonts w:ascii="Times New Roman" w:hAnsi="Times New Roman" w:cs="Times New Roman"/>
          <w:sz w:val="28"/>
          <w:szCs w:val="28"/>
        </w:rPr>
        <w:t>рістівського родовища залізистих кварцитів, де ведуться бурові роботи.</w:t>
      </w:r>
      <w:r w:rsidR="00957645" w:rsidRPr="00284814">
        <w:rPr>
          <w:rFonts w:ascii="Times New Roman" w:hAnsi="Times New Roman" w:cs="Times New Roman"/>
          <w:sz w:val="28"/>
          <w:szCs w:val="28"/>
        </w:rPr>
        <w:t xml:space="preserve"> </w:t>
      </w:r>
    </w:p>
    <w:p w14:paraId="37804EA9" w14:textId="643AC6F4" w:rsidR="00844506" w:rsidRPr="00284814" w:rsidRDefault="004C1BD0" w:rsidP="004C1BD0">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На Білані</w:t>
      </w:r>
      <w:r w:rsidR="00AB51AF">
        <w:rPr>
          <w:rFonts w:ascii="Times New Roman" w:hAnsi="Times New Roman" w:cs="Times New Roman"/>
          <w:sz w:val="28"/>
          <w:szCs w:val="28"/>
        </w:rPr>
        <w:t>в</w:t>
      </w:r>
      <w:r>
        <w:rPr>
          <w:rFonts w:ascii="Times New Roman" w:hAnsi="Times New Roman" w:cs="Times New Roman"/>
          <w:sz w:val="28"/>
          <w:szCs w:val="28"/>
        </w:rPr>
        <w:t xml:space="preserve">ському гірничому комбінаті </w:t>
      </w:r>
      <w:r w:rsidRPr="007C09ED">
        <w:rPr>
          <w:rFonts w:ascii="Times New Roman" w:hAnsi="Times New Roman" w:cs="Times New Roman"/>
          <w:sz w:val="28"/>
          <w:szCs w:val="28"/>
        </w:rPr>
        <w:t>у другому кварталі 201</w:t>
      </w:r>
      <w:r>
        <w:rPr>
          <w:rFonts w:ascii="Times New Roman" w:hAnsi="Times New Roman" w:cs="Times New Roman"/>
          <w:sz w:val="28"/>
          <w:szCs w:val="28"/>
        </w:rPr>
        <w:t>7</w:t>
      </w:r>
      <w:r w:rsidRPr="007C09ED">
        <w:rPr>
          <w:rFonts w:ascii="Times New Roman" w:hAnsi="Times New Roman" w:cs="Times New Roman"/>
          <w:sz w:val="28"/>
          <w:szCs w:val="28"/>
        </w:rPr>
        <w:t xml:space="preserve"> року розпоча</w:t>
      </w:r>
      <w:r>
        <w:rPr>
          <w:rFonts w:ascii="Times New Roman" w:hAnsi="Times New Roman" w:cs="Times New Roman"/>
          <w:sz w:val="28"/>
          <w:szCs w:val="28"/>
        </w:rPr>
        <w:t>ли</w:t>
      </w:r>
      <w:r w:rsidRPr="007C09ED">
        <w:rPr>
          <w:rFonts w:ascii="Times New Roman" w:hAnsi="Times New Roman" w:cs="Times New Roman"/>
          <w:sz w:val="28"/>
          <w:szCs w:val="28"/>
        </w:rPr>
        <w:t xml:space="preserve"> розробку родовища залізистих кварцитів.</w:t>
      </w:r>
    </w:p>
    <w:p w14:paraId="3FC8C558" w14:textId="49A821DA" w:rsidR="00497DC7" w:rsidRDefault="004C1BD0" w:rsidP="00497DC7">
      <w:pPr>
        <w:spacing w:after="0" w:line="360" w:lineRule="auto"/>
        <w:ind w:firstLine="709"/>
        <w:jc w:val="both"/>
        <w:rPr>
          <w:rFonts w:ascii="Times New Roman" w:hAnsi="Times New Roman" w:cs="Times New Roman"/>
          <w:sz w:val="28"/>
          <w:szCs w:val="28"/>
        </w:rPr>
      </w:pPr>
      <w:r w:rsidRPr="004C1BD0">
        <w:rPr>
          <w:rFonts w:ascii="Times New Roman" w:hAnsi="Times New Roman" w:cs="Times New Roman"/>
          <w:sz w:val="28"/>
          <w:szCs w:val="28"/>
        </w:rPr>
        <w:t xml:space="preserve">Транспортна мережа в </w:t>
      </w:r>
      <w:r>
        <w:rPr>
          <w:rFonts w:ascii="Times New Roman" w:hAnsi="Times New Roman" w:cs="Times New Roman"/>
          <w:sz w:val="28"/>
          <w:szCs w:val="28"/>
        </w:rPr>
        <w:t>регіоні</w:t>
      </w:r>
      <w:r w:rsidRPr="004C1BD0">
        <w:rPr>
          <w:rFonts w:ascii="Times New Roman" w:hAnsi="Times New Roman" w:cs="Times New Roman"/>
          <w:sz w:val="28"/>
          <w:szCs w:val="28"/>
        </w:rPr>
        <w:t xml:space="preserve"> до</w:t>
      </w:r>
      <w:r w:rsidR="00AB51AF">
        <w:rPr>
          <w:rFonts w:ascii="Times New Roman" w:hAnsi="Times New Roman" w:cs="Times New Roman"/>
          <w:sz w:val="28"/>
          <w:szCs w:val="28"/>
        </w:rPr>
        <w:t>сить</w:t>
      </w:r>
      <w:r w:rsidRPr="004C1BD0">
        <w:rPr>
          <w:rFonts w:ascii="Times New Roman" w:hAnsi="Times New Roman" w:cs="Times New Roman"/>
          <w:sz w:val="28"/>
          <w:szCs w:val="28"/>
        </w:rPr>
        <w:t xml:space="preserve"> розвинена. Довжина колії становить </w:t>
      </w:r>
      <w:r>
        <w:rPr>
          <w:rFonts w:ascii="Times New Roman" w:hAnsi="Times New Roman" w:cs="Times New Roman"/>
          <w:sz w:val="28"/>
          <w:szCs w:val="28"/>
        </w:rPr>
        <w:t>понад</w:t>
      </w:r>
      <w:r w:rsidRPr="004C1BD0">
        <w:rPr>
          <w:rFonts w:ascii="Times New Roman" w:hAnsi="Times New Roman" w:cs="Times New Roman"/>
          <w:sz w:val="28"/>
          <w:szCs w:val="28"/>
        </w:rPr>
        <w:t xml:space="preserve"> 1</w:t>
      </w:r>
      <w:r>
        <w:rPr>
          <w:rFonts w:ascii="Times New Roman" w:hAnsi="Times New Roman" w:cs="Times New Roman"/>
          <w:sz w:val="28"/>
          <w:szCs w:val="28"/>
        </w:rPr>
        <w:t>000</w:t>
      </w:r>
      <w:r w:rsidRPr="004C1BD0">
        <w:rPr>
          <w:rFonts w:ascii="Times New Roman" w:hAnsi="Times New Roman" w:cs="Times New Roman"/>
          <w:sz w:val="28"/>
          <w:szCs w:val="28"/>
        </w:rPr>
        <w:t xml:space="preserve"> кілометрів, третина з яких електрифікована.</w:t>
      </w:r>
      <w:r>
        <w:rPr>
          <w:rFonts w:ascii="Times New Roman" w:hAnsi="Times New Roman" w:cs="Times New Roman"/>
          <w:sz w:val="28"/>
          <w:szCs w:val="28"/>
        </w:rPr>
        <w:t xml:space="preserve"> </w:t>
      </w:r>
      <w:r w:rsidRPr="004C1BD0">
        <w:rPr>
          <w:rFonts w:ascii="Times New Roman" w:hAnsi="Times New Roman" w:cs="Times New Roman"/>
          <w:sz w:val="28"/>
          <w:szCs w:val="28"/>
        </w:rPr>
        <w:t>З</w:t>
      </w:r>
      <w:r>
        <w:rPr>
          <w:rFonts w:ascii="Times New Roman" w:hAnsi="Times New Roman" w:cs="Times New Roman"/>
          <w:sz w:val="28"/>
          <w:szCs w:val="28"/>
        </w:rPr>
        <w:t>гідно даних</w:t>
      </w:r>
      <w:r w:rsidRPr="004C1BD0">
        <w:rPr>
          <w:rFonts w:ascii="Times New Roman" w:hAnsi="Times New Roman" w:cs="Times New Roman"/>
          <w:sz w:val="28"/>
          <w:szCs w:val="28"/>
        </w:rPr>
        <w:t xml:space="preserve"> Департаменту інфраструктури </w:t>
      </w:r>
      <w:r>
        <w:rPr>
          <w:rFonts w:ascii="Times New Roman" w:hAnsi="Times New Roman" w:cs="Times New Roman"/>
          <w:sz w:val="28"/>
          <w:szCs w:val="28"/>
        </w:rPr>
        <w:t>і</w:t>
      </w:r>
      <w:r w:rsidRPr="004C1BD0">
        <w:rPr>
          <w:rFonts w:ascii="Times New Roman" w:hAnsi="Times New Roman" w:cs="Times New Roman"/>
          <w:sz w:val="28"/>
          <w:szCs w:val="28"/>
        </w:rPr>
        <w:t xml:space="preserve"> цифрової трансформації Полтавської </w:t>
      </w:r>
      <w:r w:rsidR="00497DC7">
        <w:rPr>
          <w:rFonts w:ascii="Times New Roman" w:hAnsi="Times New Roman" w:cs="Times New Roman"/>
          <w:sz w:val="28"/>
          <w:szCs w:val="28"/>
        </w:rPr>
        <w:t>обласної державної адміністрації</w:t>
      </w:r>
      <w:r w:rsidRPr="004C1BD0">
        <w:rPr>
          <w:rFonts w:ascii="Times New Roman" w:hAnsi="Times New Roman" w:cs="Times New Roman"/>
          <w:sz w:val="28"/>
          <w:szCs w:val="28"/>
        </w:rPr>
        <w:t xml:space="preserve">, </w:t>
      </w:r>
      <w:r>
        <w:rPr>
          <w:rFonts w:ascii="Times New Roman" w:hAnsi="Times New Roman" w:cs="Times New Roman"/>
          <w:sz w:val="28"/>
          <w:szCs w:val="28"/>
        </w:rPr>
        <w:t>сумарна</w:t>
      </w:r>
      <w:r w:rsidRPr="004C1BD0">
        <w:rPr>
          <w:rFonts w:ascii="Times New Roman" w:hAnsi="Times New Roman" w:cs="Times New Roman"/>
          <w:sz w:val="28"/>
          <w:szCs w:val="28"/>
        </w:rPr>
        <w:t xml:space="preserve"> протяжність доріг області</w:t>
      </w:r>
      <w:r>
        <w:rPr>
          <w:rFonts w:ascii="Times New Roman" w:hAnsi="Times New Roman" w:cs="Times New Roman"/>
          <w:sz w:val="28"/>
          <w:szCs w:val="28"/>
        </w:rPr>
        <w:t xml:space="preserve"> станом на 2020 рік дорівнює </w:t>
      </w:r>
      <w:r w:rsidR="00497DC7">
        <w:rPr>
          <w:rFonts w:ascii="Times New Roman" w:hAnsi="Times New Roman" w:cs="Times New Roman"/>
          <w:sz w:val="28"/>
          <w:szCs w:val="28"/>
        </w:rPr>
        <w:t>8912,4 км,</w:t>
      </w:r>
      <w:r w:rsidRPr="004C1BD0">
        <w:rPr>
          <w:rFonts w:ascii="Times New Roman" w:hAnsi="Times New Roman" w:cs="Times New Roman"/>
          <w:sz w:val="28"/>
          <w:szCs w:val="28"/>
        </w:rPr>
        <w:t xml:space="preserve"> </w:t>
      </w:r>
      <w:r w:rsidR="00497DC7">
        <w:rPr>
          <w:rFonts w:ascii="Times New Roman" w:hAnsi="Times New Roman" w:cs="Times New Roman"/>
          <w:sz w:val="28"/>
          <w:szCs w:val="28"/>
        </w:rPr>
        <w:t xml:space="preserve">з яких тверде покриття мають 98% доріг. </w:t>
      </w:r>
    </w:p>
    <w:p w14:paraId="3BFEA007" w14:textId="61EB2C31" w:rsidR="00F46B33" w:rsidRPr="00284814" w:rsidRDefault="009C6BC8" w:rsidP="00497DC7">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Роботу водного</w:t>
      </w:r>
      <w:r w:rsidR="00F46B33" w:rsidRPr="002C457F">
        <w:rPr>
          <w:rFonts w:ascii="Times New Roman" w:hAnsi="Times New Roman" w:cs="Times New Roman"/>
          <w:sz w:val="28"/>
          <w:szCs w:val="28"/>
        </w:rPr>
        <w:t xml:space="preserve"> </w:t>
      </w:r>
      <w:r>
        <w:rPr>
          <w:rFonts w:ascii="Times New Roman" w:hAnsi="Times New Roman" w:cs="Times New Roman"/>
          <w:sz w:val="28"/>
          <w:szCs w:val="28"/>
        </w:rPr>
        <w:t>транспорту</w:t>
      </w:r>
      <w:r w:rsidR="00F46B33" w:rsidRPr="002C457F">
        <w:rPr>
          <w:rFonts w:ascii="Times New Roman" w:hAnsi="Times New Roman" w:cs="Times New Roman"/>
          <w:sz w:val="28"/>
          <w:szCs w:val="28"/>
        </w:rPr>
        <w:t xml:space="preserve"> </w:t>
      </w:r>
      <w:r>
        <w:rPr>
          <w:rFonts w:ascii="Times New Roman" w:hAnsi="Times New Roman" w:cs="Times New Roman"/>
          <w:sz w:val="28"/>
          <w:szCs w:val="28"/>
        </w:rPr>
        <w:t>складають</w:t>
      </w:r>
      <w:r w:rsidR="00F46B33" w:rsidRPr="002C457F">
        <w:rPr>
          <w:rFonts w:ascii="Times New Roman" w:hAnsi="Times New Roman" w:cs="Times New Roman"/>
          <w:sz w:val="28"/>
          <w:szCs w:val="28"/>
        </w:rPr>
        <w:t xml:space="preserve"> </w:t>
      </w:r>
      <w:r w:rsidRPr="002C457F">
        <w:rPr>
          <w:rFonts w:ascii="Times New Roman" w:hAnsi="Times New Roman" w:cs="Times New Roman"/>
          <w:sz w:val="28"/>
          <w:szCs w:val="28"/>
        </w:rPr>
        <w:t xml:space="preserve">Кременчуцький та Горішньоплавнівський </w:t>
      </w:r>
      <w:r w:rsidR="00F46B33" w:rsidRPr="002C457F">
        <w:rPr>
          <w:rFonts w:ascii="Times New Roman" w:hAnsi="Times New Roman" w:cs="Times New Roman"/>
          <w:sz w:val="28"/>
          <w:szCs w:val="28"/>
        </w:rPr>
        <w:t>річкових порти</w:t>
      </w:r>
      <w:r w:rsidR="007C196C">
        <w:rPr>
          <w:rFonts w:ascii="Times New Roman" w:hAnsi="Times New Roman" w:cs="Times New Roman"/>
          <w:sz w:val="28"/>
          <w:szCs w:val="28"/>
        </w:rPr>
        <w:t>.</w:t>
      </w:r>
      <w:r w:rsidR="00F46B33" w:rsidRPr="002C457F">
        <w:rPr>
          <w:rFonts w:ascii="Times New Roman" w:hAnsi="Times New Roman" w:cs="Times New Roman"/>
          <w:sz w:val="28"/>
          <w:szCs w:val="28"/>
        </w:rPr>
        <w:t xml:space="preserve"> </w:t>
      </w:r>
      <w:r w:rsidR="007C196C">
        <w:rPr>
          <w:rFonts w:ascii="Times New Roman" w:hAnsi="Times New Roman" w:cs="Times New Roman"/>
          <w:sz w:val="28"/>
          <w:szCs w:val="28"/>
        </w:rPr>
        <w:t>Вони розташовуються на лівобережжі Дніпра та призначені для вантажних перевезень</w:t>
      </w:r>
      <w:r w:rsidR="00F46B33" w:rsidRPr="002C457F">
        <w:rPr>
          <w:rFonts w:ascii="Times New Roman" w:hAnsi="Times New Roman" w:cs="Times New Roman"/>
          <w:sz w:val="28"/>
          <w:szCs w:val="28"/>
        </w:rPr>
        <w:t xml:space="preserve">. </w:t>
      </w:r>
      <w:r w:rsidR="008A4159">
        <w:rPr>
          <w:rFonts w:ascii="Times New Roman" w:hAnsi="Times New Roman" w:cs="Times New Roman"/>
          <w:sz w:val="28"/>
          <w:szCs w:val="28"/>
        </w:rPr>
        <w:t>Високорозвиненою</w:t>
      </w:r>
      <w:r w:rsidR="00F46B33" w:rsidRPr="002C457F">
        <w:rPr>
          <w:rFonts w:ascii="Times New Roman" w:hAnsi="Times New Roman" w:cs="Times New Roman"/>
          <w:sz w:val="28"/>
          <w:szCs w:val="28"/>
        </w:rPr>
        <w:t xml:space="preserve"> є мережа трубопровідного транспорту. </w:t>
      </w:r>
      <w:r w:rsidR="00893129" w:rsidRPr="00893129">
        <w:rPr>
          <w:rFonts w:ascii="Times New Roman" w:hAnsi="Times New Roman" w:cs="Times New Roman"/>
          <w:sz w:val="28"/>
          <w:szCs w:val="28"/>
        </w:rPr>
        <w:t>Через область проход</w:t>
      </w:r>
      <w:r w:rsidR="00893129">
        <w:rPr>
          <w:rFonts w:ascii="Times New Roman" w:hAnsi="Times New Roman" w:cs="Times New Roman"/>
          <w:sz w:val="28"/>
          <w:szCs w:val="28"/>
        </w:rPr>
        <w:t>и</w:t>
      </w:r>
      <w:r w:rsidR="00893129" w:rsidRPr="00893129">
        <w:rPr>
          <w:rFonts w:ascii="Times New Roman" w:hAnsi="Times New Roman" w:cs="Times New Roman"/>
          <w:sz w:val="28"/>
          <w:szCs w:val="28"/>
        </w:rPr>
        <w:t>ть відгалуження міждержавних газопроводів</w:t>
      </w:r>
      <w:r w:rsidR="007C196C">
        <w:rPr>
          <w:rFonts w:ascii="Times New Roman" w:hAnsi="Times New Roman" w:cs="Times New Roman"/>
          <w:sz w:val="28"/>
          <w:szCs w:val="28"/>
        </w:rPr>
        <w:t>.</w:t>
      </w:r>
      <w:r w:rsidR="00893129" w:rsidRPr="00893129">
        <w:rPr>
          <w:rFonts w:ascii="Times New Roman" w:hAnsi="Times New Roman" w:cs="Times New Roman"/>
          <w:sz w:val="28"/>
          <w:szCs w:val="28"/>
        </w:rPr>
        <w:t xml:space="preserve"> </w:t>
      </w:r>
      <w:r>
        <w:rPr>
          <w:rFonts w:ascii="Times New Roman" w:hAnsi="Times New Roman" w:cs="Times New Roman"/>
          <w:sz w:val="28"/>
          <w:szCs w:val="28"/>
        </w:rPr>
        <w:t xml:space="preserve">Сумарна протяжність трубопровідних магістралей становить 555 км </w:t>
      </w:r>
      <w:r w:rsidRPr="00284814">
        <w:rPr>
          <w:rFonts w:ascii="Times New Roman" w:hAnsi="Times New Roman" w:cs="Times New Roman"/>
          <w:sz w:val="28"/>
          <w:szCs w:val="28"/>
        </w:rPr>
        <w:t>[8]</w:t>
      </w:r>
      <w:r w:rsidR="008A4159">
        <w:rPr>
          <w:rFonts w:ascii="Times New Roman" w:hAnsi="Times New Roman" w:cs="Times New Roman"/>
          <w:sz w:val="28"/>
          <w:szCs w:val="28"/>
        </w:rPr>
        <w:t>.</w:t>
      </w:r>
      <w:r>
        <w:rPr>
          <w:rFonts w:ascii="Times New Roman" w:hAnsi="Times New Roman" w:cs="Times New Roman"/>
          <w:sz w:val="28"/>
          <w:szCs w:val="28"/>
        </w:rPr>
        <w:t xml:space="preserve"> </w:t>
      </w:r>
    </w:p>
    <w:p w14:paraId="324E0F26" w14:textId="73FADC12" w:rsidR="00F46B33" w:rsidRDefault="00F46B33" w:rsidP="00F46B3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Важливе значення в промисловій сфері Полтавської області посідає машинобудування. В області налічується понад тисячу підприємств, що спеціалізуються на виробництві продукції машинобудування та металообробки (97 на самостійному балансі). </w:t>
      </w:r>
      <w:r w:rsidRPr="00915AFF">
        <w:rPr>
          <w:rFonts w:ascii="Times New Roman" w:hAnsi="Times New Roman" w:cs="Times New Roman"/>
          <w:sz w:val="28"/>
          <w:szCs w:val="28"/>
        </w:rPr>
        <w:t xml:space="preserve">До </w:t>
      </w:r>
      <w:r>
        <w:rPr>
          <w:rFonts w:ascii="Times New Roman" w:hAnsi="Times New Roman" w:cs="Times New Roman"/>
          <w:sz w:val="28"/>
          <w:szCs w:val="28"/>
        </w:rPr>
        <w:t>підприємств</w:t>
      </w:r>
      <w:r w:rsidRPr="00915AFF">
        <w:rPr>
          <w:rFonts w:ascii="Times New Roman" w:hAnsi="Times New Roman" w:cs="Times New Roman"/>
          <w:sz w:val="28"/>
          <w:szCs w:val="28"/>
        </w:rPr>
        <w:t xml:space="preserve"> цієї галузі, що мають</w:t>
      </w:r>
      <w:r>
        <w:rPr>
          <w:rFonts w:ascii="Times New Roman" w:hAnsi="Times New Roman" w:cs="Times New Roman"/>
          <w:sz w:val="28"/>
          <w:szCs w:val="28"/>
        </w:rPr>
        <w:t xml:space="preserve"> важливе</w:t>
      </w:r>
      <w:r w:rsidRPr="00915AFF">
        <w:rPr>
          <w:rFonts w:ascii="Times New Roman" w:hAnsi="Times New Roman" w:cs="Times New Roman"/>
          <w:sz w:val="28"/>
          <w:szCs w:val="28"/>
        </w:rPr>
        <w:t xml:space="preserve"> значення </w:t>
      </w:r>
      <w:r>
        <w:rPr>
          <w:rFonts w:ascii="Times New Roman" w:hAnsi="Times New Roman" w:cs="Times New Roman"/>
          <w:sz w:val="28"/>
          <w:szCs w:val="28"/>
        </w:rPr>
        <w:t xml:space="preserve">в </w:t>
      </w:r>
      <w:r w:rsidRPr="00915AFF">
        <w:rPr>
          <w:rFonts w:ascii="Times New Roman" w:hAnsi="Times New Roman" w:cs="Times New Roman"/>
          <w:sz w:val="28"/>
          <w:szCs w:val="28"/>
        </w:rPr>
        <w:t xml:space="preserve">державному </w:t>
      </w:r>
      <w:r>
        <w:rPr>
          <w:rFonts w:ascii="Times New Roman" w:hAnsi="Times New Roman" w:cs="Times New Roman"/>
          <w:sz w:val="28"/>
          <w:szCs w:val="28"/>
        </w:rPr>
        <w:t>роз</w:t>
      </w:r>
      <w:r w:rsidRPr="00915AFF">
        <w:rPr>
          <w:rFonts w:ascii="Times New Roman" w:hAnsi="Times New Roman" w:cs="Times New Roman"/>
          <w:sz w:val="28"/>
          <w:szCs w:val="28"/>
        </w:rPr>
        <w:t xml:space="preserve">поділі праці, </w:t>
      </w:r>
      <w:r>
        <w:rPr>
          <w:rFonts w:ascii="Times New Roman" w:hAnsi="Times New Roman" w:cs="Times New Roman"/>
          <w:sz w:val="28"/>
          <w:szCs w:val="28"/>
        </w:rPr>
        <w:t>можна віднести</w:t>
      </w:r>
      <w:r w:rsidRPr="00915AFF">
        <w:rPr>
          <w:rFonts w:ascii="Times New Roman" w:hAnsi="Times New Roman" w:cs="Times New Roman"/>
          <w:sz w:val="28"/>
          <w:szCs w:val="28"/>
        </w:rPr>
        <w:t xml:space="preserve"> автомобільн</w:t>
      </w:r>
      <w:r>
        <w:rPr>
          <w:rFonts w:ascii="Times New Roman" w:hAnsi="Times New Roman" w:cs="Times New Roman"/>
          <w:sz w:val="28"/>
          <w:szCs w:val="28"/>
        </w:rPr>
        <w:t>у</w:t>
      </w:r>
      <w:r w:rsidRPr="00915AFF">
        <w:rPr>
          <w:rFonts w:ascii="Times New Roman" w:hAnsi="Times New Roman" w:cs="Times New Roman"/>
          <w:sz w:val="28"/>
          <w:szCs w:val="28"/>
        </w:rPr>
        <w:t xml:space="preserve"> і електротехнічн</w:t>
      </w:r>
      <w:r>
        <w:rPr>
          <w:rFonts w:ascii="Times New Roman" w:hAnsi="Times New Roman" w:cs="Times New Roman"/>
          <w:sz w:val="28"/>
          <w:szCs w:val="28"/>
        </w:rPr>
        <w:t>у</w:t>
      </w:r>
      <w:r w:rsidRPr="00915AFF">
        <w:rPr>
          <w:rFonts w:ascii="Times New Roman" w:hAnsi="Times New Roman" w:cs="Times New Roman"/>
          <w:sz w:val="28"/>
          <w:szCs w:val="28"/>
        </w:rPr>
        <w:t xml:space="preserve"> промисловість,</w:t>
      </w:r>
      <w:r w:rsidR="0045695E">
        <w:rPr>
          <w:rFonts w:ascii="Times New Roman" w:hAnsi="Times New Roman" w:cs="Times New Roman"/>
          <w:sz w:val="28"/>
          <w:szCs w:val="28"/>
        </w:rPr>
        <w:t xml:space="preserve"> в</w:t>
      </w:r>
      <w:r w:rsidR="0045695E" w:rsidRPr="0045695E">
        <w:rPr>
          <w:rFonts w:ascii="Times New Roman" w:hAnsi="Times New Roman" w:cs="Times New Roman"/>
          <w:sz w:val="28"/>
          <w:szCs w:val="28"/>
        </w:rPr>
        <w:t xml:space="preserve">иробництво верстатів і устаткування, </w:t>
      </w:r>
      <w:r w:rsidR="0045695E" w:rsidRPr="0045695E">
        <w:rPr>
          <w:rFonts w:ascii="Times New Roman" w:hAnsi="Times New Roman" w:cs="Times New Roman"/>
          <w:sz w:val="28"/>
          <w:szCs w:val="28"/>
        </w:rPr>
        <w:lastRenderedPageBreak/>
        <w:t>вагонобудівного, дорожньо-будівельного обладнання та технічного обладнання для хімічної, харчової та легкої промисловості.</w:t>
      </w:r>
    </w:p>
    <w:p w14:paraId="24EB5BE8" w14:textId="51E4CC21" w:rsidR="00F46B33" w:rsidRDefault="00F46B33" w:rsidP="00F46B3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В регіоні налічується понад 130 підприємств галузі харчової промисловості та переробки сільськогосподарських продуктів. Можна виділити наступні спеціалізації: м</w:t>
      </w:r>
      <w:r w:rsidRPr="00BD6E54">
        <w:rPr>
          <w:rFonts w:ascii="Times New Roman" w:hAnsi="Times New Roman" w:cs="Times New Roman"/>
          <w:sz w:val="28"/>
          <w:szCs w:val="28"/>
        </w:rPr>
        <w:t>’</w:t>
      </w:r>
      <w:r>
        <w:rPr>
          <w:rFonts w:ascii="Times New Roman" w:hAnsi="Times New Roman" w:cs="Times New Roman"/>
          <w:sz w:val="28"/>
          <w:szCs w:val="28"/>
        </w:rPr>
        <w:t xml:space="preserve">ясна, молочна, масложирова, цукрова, хлібопекарська (кондитерська), плодоовочева, спиртова та інші види промислового виробництва.  </w:t>
      </w:r>
      <w:r w:rsidRPr="00915AFF">
        <w:rPr>
          <w:rFonts w:ascii="Times New Roman" w:hAnsi="Times New Roman" w:cs="Times New Roman"/>
          <w:sz w:val="28"/>
          <w:szCs w:val="28"/>
        </w:rPr>
        <w:t xml:space="preserve">Харчова та переробна промисловість складає 19 % від загального обсягу промисловості. За </w:t>
      </w:r>
      <w:r>
        <w:rPr>
          <w:rFonts w:ascii="Times New Roman" w:hAnsi="Times New Roman" w:cs="Times New Roman"/>
          <w:sz w:val="28"/>
          <w:szCs w:val="28"/>
        </w:rPr>
        <w:t>кількістю</w:t>
      </w:r>
      <w:r w:rsidRPr="00915AFF">
        <w:rPr>
          <w:rFonts w:ascii="Times New Roman" w:hAnsi="Times New Roman" w:cs="Times New Roman"/>
          <w:sz w:val="28"/>
          <w:szCs w:val="28"/>
        </w:rPr>
        <w:t xml:space="preserve"> виробництва</w:t>
      </w:r>
      <w:r>
        <w:rPr>
          <w:rFonts w:ascii="Times New Roman" w:hAnsi="Times New Roman" w:cs="Times New Roman"/>
          <w:sz w:val="28"/>
          <w:szCs w:val="28"/>
        </w:rPr>
        <w:t xml:space="preserve"> харчових продуктів регіон</w:t>
      </w:r>
      <w:r w:rsidRPr="00915AFF">
        <w:rPr>
          <w:rFonts w:ascii="Times New Roman" w:hAnsi="Times New Roman" w:cs="Times New Roman"/>
          <w:sz w:val="28"/>
          <w:szCs w:val="28"/>
        </w:rPr>
        <w:t xml:space="preserve"> </w:t>
      </w:r>
      <w:r>
        <w:rPr>
          <w:rFonts w:ascii="Times New Roman" w:hAnsi="Times New Roman" w:cs="Times New Roman"/>
          <w:sz w:val="28"/>
          <w:szCs w:val="28"/>
        </w:rPr>
        <w:t>посідає</w:t>
      </w:r>
      <w:r w:rsidRPr="00915AFF">
        <w:rPr>
          <w:rFonts w:ascii="Times New Roman" w:hAnsi="Times New Roman" w:cs="Times New Roman"/>
          <w:sz w:val="28"/>
          <w:szCs w:val="28"/>
        </w:rPr>
        <w:t xml:space="preserve"> 8-9 </w:t>
      </w:r>
      <w:r w:rsidR="00D86F77">
        <w:rPr>
          <w:rFonts w:ascii="Times New Roman" w:hAnsi="Times New Roman" w:cs="Times New Roman"/>
          <w:sz w:val="28"/>
          <w:szCs w:val="28"/>
        </w:rPr>
        <w:t>позиція серед інших областей</w:t>
      </w:r>
      <w:r w:rsidRPr="00915AFF">
        <w:rPr>
          <w:rFonts w:ascii="Times New Roman" w:hAnsi="Times New Roman" w:cs="Times New Roman"/>
          <w:sz w:val="28"/>
          <w:szCs w:val="28"/>
        </w:rPr>
        <w:t xml:space="preserve">, а за </w:t>
      </w:r>
      <w:r>
        <w:rPr>
          <w:rFonts w:ascii="Times New Roman" w:hAnsi="Times New Roman" w:cs="Times New Roman"/>
          <w:sz w:val="28"/>
          <w:szCs w:val="28"/>
        </w:rPr>
        <w:t>її реалізацією</w:t>
      </w:r>
      <w:r w:rsidRPr="00915AFF">
        <w:rPr>
          <w:rFonts w:ascii="Times New Roman" w:hAnsi="Times New Roman" w:cs="Times New Roman"/>
          <w:sz w:val="28"/>
          <w:szCs w:val="28"/>
        </w:rPr>
        <w:t xml:space="preserve"> </w:t>
      </w:r>
      <w:r>
        <w:rPr>
          <w:rFonts w:ascii="Times New Roman" w:hAnsi="Times New Roman" w:cs="Times New Roman"/>
          <w:sz w:val="28"/>
          <w:szCs w:val="28"/>
        </w:rPr>
        <w:t>(</w:t>
      </w:r>
      <w:r w:rsidR="00D86F77">
        <w:rPr>
          <w:rFonts w:ascii="Times New Roman" w:hAnsi="Times New Roman" w:cs="Times New Roman"/>
          <w:sz w:val="28"/>
          <w:szCs w:val="28"/>
        </w:rPr>
        <w:t>на людину</w:t>
      </w:r>
      <w:r>
        <w:rPr>
          <w:rFonts w:ascii="Times New Roman" w:hAnsi="Times New Roman" w:cs="Times New Roman"/>
          <w:sz w:val="28"/>
          <w:szCs w:val="28"/>
        </w:rPr>
        <w:t>)</w:t>
      </w:r>
      <w:r w:rsidRPr="00915AFF">
        <w:rPr>
          <w:rFonts w:ascii="Times New Roman" w:hAnsi="Times New Roman" w:cs="Times New Roman"/>
          <w:sz w:val="28"/>
          <w:szCs w:val="28"/>
        </w:rPr>
        <w:t xml:space="preserve"> </w:t>
      </w:r>
      <w:r>
        <w:rPr>
          <w:rFonts w:ascii="Times New Roman" w:hAnsi="Times New Roman" w:cs="Times New Roman"/>
          <w:sz w:val="28"/>
          <w:szCs w:val="28"/>
        </w:rPr>
        <w:t>значення</w:t>
      </w:r>
      <w:r w:rsidRPr="00915AFF">
        <w:rPr>
          <w:rFonts w:ascii="Times New Roman" w:hAnsi="Times New Roman" w:cs="Times New Roman"/>
          <w:sz w:val="28"/>
          <w:szCs w:val="28"/>
        </w:rPr>
        <w:t xml:space="preserve"> </w:t>
      </w:r>
      <w:r w:rsidR="00D86F77">
        <w:rPr>
          <w:rFonts w:ascii="Times New Roman" w:hAnsi="Times New Roman" w:cs="Times New Roman"/>
          <w:sz w:val="28"/>
          <w:szCs w:val="28"/>
        </w:rPr>
        <w:t>перевищують</w:t>
      </w:r>
      <w:r w:rsidRPr="00915AFF">
        <w:rPr>
          <w:rFonts w:ascii="Times New Roman" w:hAnsi="Times New Roman" w:cs="Times New Roman"/>
          <w:sz w:val="28"/>
          <w:szCs w:val="28"/>
        </w:rPr>
        <w:t xml:space="preserve"> середньо-державн</w:t>
      </w:r>
      <w:r w:rsidR="00D86F77">
        <w:rPr>
          <w:rFonts w:ascii="Times New Roman" w:hAnsi="Times New Roman" w:cs="Times New Roman"/>
          <w:sz w:val="28"/>
          <w:szCs w:val="28"/>
        </w:rPr>
        <w:t>і</w:t>
      </w:r>
      <w:r>
        <w:rPr>
          <w:rFonts w:ascii="Times New Roman" w:hAnsi="Times New Roman" w:cs="Times New Roman"/>
          <w:sz w:val="28"/>
          <w:szCs w:val="28"/>
        </w:rPr>
        <w:t xml:space="preserve"> </w:t>
      </w:r>
      <w:r w:rsidRPr="00915AFF">
        <w:rPr>
          <w:rFonts w:ascii="Times New Roman" w:hAnsi="Times New Roman" w:cs="Times New Roman"/>
          <w:sz w:val="28"/>
          <w:szCs w:val="28"/>
        </w:rPr>
        <w:t>[7]</w:t>
      </w:r>
      <w:r>
        <w:rPr>
          <w:rFonts w:ascii="Times New Roman" w:hAnsi="Times New Roman" w:cs="Times New Roman"/>
          <w:sz w:val="28"/>
          <w:szCs w:val="28"/>
        </w:rPr>
        <w:t>.</w:t>
      </w:r>
      <w:r w:rsidRPr="00422538">
        <w:rPr>
          <w:rFonts w:ascii="Times New Roman" w:hAnsi="Times New Roman" w:cs="Times New Roman"/>
          <w:sz w:val="28"/>
          <w:szCs w:val="28"/>
        </w:rPr>
        <w:t xml:space="preserve"> </w:t>
      </w:r>
    </w:p>
    <w:p w14:paraId="26624343" w14:textId="77777777" w:rsidR="00811F19" w:rsidRPr="00915AFF" w:rsidRDefault="00811F19" w:rsidP="00554A24">
      <w:pPr>
        <w:spacing w:after="0" w:line="360" w:lineRule="auto"/>
        <w:jc w:val="both"/>
        <w:rPr>
          <w:rFonts w:ascii="Times New Roman" w:hAnsi="Times New Roman" w:cs="Times New Roman"/>
          <w:sz w:val="28"/>
          <w:szCs w:val="28"/>
        </w:rPr>
      </w:pPr>
    </w:p>
    <w:p w14:paraId="75B6EAC7" w14:textId="08792737" w:rsidR="00C24504" w:rsidRPr="00915AFF" w:rsidRDefault="00C24504" w:rsidP="00331B3D">
      <w:pPr>
        <w:pStyle w:val="1"/>
        <w:spacing w:before="0"/>
        <w:rPr>
          <w:rFonts w:ascii="Times New Roman" w:hAnsi="Times New Roman" w:cs="Times New Roman"/>
          <w:color w:val="auto"/>
        </w:rPr>
      </w:pPr>
      <w:bookmarkStart w:id="12" w:name="_Toc119871255"/>
      <w:r w:rsidRPr="00915AFF">
        <w:rPr>
          <w:rFonts w:ascii="Times New Roman" w:hAnsi="Times New Roman" w:cs="Times New Roman"/>
          <w:color w:val="auto"/>
        </w:rPr>
        <w:t>Висновки до другого розділу</w:t>
      </w:r>
      <w:bookmarkEnd w:id="12"/>
    </w:p>
    <w:p w14:paraId="349C6E03" w14:textId="77777777" w:rsidR="00C24504" w:rsidRPr="00915AFF" w:rsidRDefault="00C24504" w:rsidP="007768D4">
      <w:pPr>
        <w:spacing w:after="0" w:line="360" w:lineRule="auto"/>
        <w:ind w:firstLine="709"/>
        <w:jc w:val="both"/>
        <w:rPr>
          <w:rFonts w:ascii="Times New Roman" w:hAnsi="Times New Roman" w:cs="Times New Roman"/>
          <w:b/>
          <w:sz w:val="28"/>
          <w:szCs w:val="28"/>
        </w:rPr>
      </w:pPr>
    </w:p>
    <w:p w14:paraId="0FDCB5AD" w14:textId="652CC83C" w:rsidR="00EA0313" w:rsidRDefault="005F2C44" w:rsidP="003C4C65">
      <w:pPr>
        <w:spacing w:after="0" w:line="360" w:lineRule="auto"/>
        <w:ind w:firstLine="709"/>
        <w:jc w:val="both"/>
        <w:rPr>
          <w:rFonts w:ascii="Times New Roman" w:hAnsi="Times New Roman" w:cs="Times New Roman"/>
          <w:sz w:val="28"/>
          <w:szCs w:val="28"/>
        </w:rPr>
      </w:pPr>
      <w:r w:rsidRPr="00DD4649">
        <w:rPr>
          <w:rFonts w:ascii="Times New Roman" w:hAnsi="Times New Roman" w:cs="Times New Roman"/>
          <w:sz w:val="28"/>
          <w:szCs w:val="28"/>
        </w:rPr>
        <w:t>Полтавська область розташована в зоні лісостепу і займає площу 28,75 тис. км2 (4,6% площі України).</w:t>
      </w:r>
      <w:r w:rsidR="0016604D" w:rsidRPr="0016604D">
        <w:t xml:space="preserve"> </w:t>
      </w:r>
      <w:hyperlink r:id="rId36" w:tooltip="Дніпровсько-Донецька западина" w:history="1">
        <w:r w:rsidR="0016604D" w:rsidRPr="00DD4649">
          <w:rPr>
            <w:rStyle w:val="a6"/>
            <w:rFonts w:ascii="Times New Roman" w:hAnsi="Times New Roman" w:cs="Times New Roman"/>
            <w:color w:val="auto"/>
            <w:sz w:val="28"/>
            <w:szCs w:val="28"/>
            <w:u w:val="none"/>
            <w:shd w:val="clear" w:color="auto" w:fill="FFFFFF"/>
          </w:rPr>
          <w:t>Дніпровсько-Донецька западина</w:t>
        </w:r>
      </w:hyperlink>
      <w:r w:rsidR="0016604D">
        <w:rPr>
          <w:rFonts w:ascii="Times New Roman" w:hAnsi="Times New Roman" w:cs="Times New Roman"/>
          <w:sz w:val="28"/>
          <w:szCs w:val="28"/>
        </w:rPr>
        <w:t xml:space="preserve"> – головна</w:t>
      </w:r>
      <w:r w:rsidR="00237C34" w:rsidRPr="00DD4649">
        <w:rPr>
          <w:rFonts w:ascii="Times New Roman" w:hAnsi="Times New Roman" w:cs="Times New Roman"/>
          <w:sz w:val="28"/>
          <w:szCs w:val="28"/>
          <w:shd w:val="clear" w:color="auto" w:fill="FFFFFF"/>
        </w:rPr>
        <w:t xml:space="preserve"> </w:t>
      </w:r>
      <w:hyperlink r:id="rId37" w:tooltip="Геологічна структура" w:history="1">
        <w:r w:rsidR="00237C34" w:rsidRPr="00DD4649">
          <w:rPr>
            <w:rStyle w:val="a6"/>
            <w:rFonts w:ascii="Times New Roman" w:hAnsi="Times New Roman" w:cs="Times New Roman"/>
            <w:color w:val="auto"/>
            <w:sz w:val="28"/>
            <w:szCs w:val="28"/>
            <w:u w:val="none"/>
            <w:shd w:val="clear" w:color="auto" w:fill="FFFFFF"/>
          </w:rPr>
          <w:t>геологічна структура</w:t>
        </w:r>
      </w:hyperlink>
      <w:r w:rsidR="0016604D">
        <w:rPr>
          <w:rFonts w:ascii="Times New Roman" w:hAnsi="Times New Roman" w:cs="Times New Roman"/>
          <w:sz w:val="28"/>
          <w:szCs w:val="28"/>
          <w:shd w:val="clear" w:color="auto" w:fill="FFFFFF"/>
        </w:rPr>
        <w:t>. Велика</w:t>
      </w:r>
      <w:r w:rsidR="00237C34" w:rsidRPr="00DD4649">
        <w:rPr>
          <w:rFonts w:ascii="Times New Roman" w:hAnsi="Times New Roman" w:cs="Times New Roman"/>
          <w:sz w:val="28"/>
          <w:szCs w:val="28"/>
          <w:shd w:val="clear" w:color="auto" w:fill="FFFFFF"/>
        </w:rPr>
        <w:t xml:space="preserve"> </w:t>
      </w:r>
      <w:r w:rsidR="0016604D">
        <w:rPr>
          <w:rFonts w:ascii="Times New Roman" w:hAnsi="Times New Roman" w:cs="Times New Roman"/>
          <w:sz w:val="28"/>
          <w:szCs w:val="28"/>
          <w:shd w:val="clear" w:color="auto" w:fill="FFFFFF"/>
        </w:rPr>
        <w:t>територія</w:t>
      </w:r>
      <w:r w:rsidR="00237C34" w:rsidRPr="00DD4649">
        <w:rPr>
          <w:rFonts w:ascii="Times New Roman" w:hAnsi="Times New Roman" w:cs="Times New Roman"/>
          <w:sz w:val="28"/>
          <w:szCs w:val="28"/>
          <w:shd w:val="clear" w:color="auto" w:fill="FFFFFF"/>
        </w:rPr>
        <w:t xml:space="preserve"> області </w:t>
      </w:r>
      <w:r w:rsidR="0016604D">
        <w:rPr>
          <w:rFonts w:ascii="Times New Roman" w:hAnsi="Times New Roman" w:cs="Times New Roman"/>
          <w:sz w:val="28"/>
          <w:szCs w:val="28"/>
          <w:shd w:val="clear" w:color="auto" w:fill="FFFFFF"/>
        </w:rPr>
        <w:t>розташована</w:t>
      </w:r>
      <w:r w:rsidR="00237C34" w:rsidRPr="00DD4649">
        <w:rPr>
          <w:rFonts w:ascii="Times New Roman" w:hAnsi="Times New Roman" w:cs="Times New Roman"/>
          <w:sz w:val="28"/>
          <w:szCs w:val="28"/>
          <w:shd w:val="clear" w:color="auto" w:fill="FFFFFF"/>
        </w:rPr>
        <w:t xml:space="preserve"> </w:t>
      </w:r>
      <w:r w:rsidR="0016604D">
        <w:rPr>
          <w:rFonts w:ascii="Times New Roman" w:hAnsi="Times New Roman" w:cs="Times New Roman"/>
          <w:sz w:val="28"/>
          <w:szCs w:val="28"/>
          <w:shd w:val="clear" w:color="auto" w:fill="FFFFFF"/>
        </w:rPr>
        <w:t>в</w:t>
      </w:r>
      <w:r w:rsidR="00237C34" w:rsidRPr="00DD4649">
        <w:rPr>
          <w:rFonts w:ascii="Times New Roman" w:hAnsi="Times New Roman" w:cs="Times New Roman"/>
          <w:sz w:val="28"/>
          <w:szCs w:val="28"/>
          <w:shd w:val="clear" w:color="auto" w:fill="FFFFFF"/>
        </w:rPr>
        <w:t xml:space="preserve"> межах Придніпровської низовини та Полтавської рівнини.</w:t>
      </w:r>
      <w:r w:rsidRPr="00DD4649">
        <w:rPr>
          <w:rFonts w:ascii="Times New Roman" w:hAnsi="Times New Roman" w:cs="Times New Roman"/>
          <w:sz w:val="28"/>
          <w:szCs w:val="28"/>
        </w:rPr>
        <w:t xml:space="preserve"> </w:t>
      </w:r>
      <w:r w:rsidR="001F2525">
        <w:rPr>
          <w:rFonts w:ascii="Times New Roman" w:hAnsi="Times New Roman" w:cs="Times New Roman"/>
          <w:sz w:val="28"/>
          <w:szCs w:val="28"/>
        </w:rPr>
        <w:t xml:space="preserve">Регіон </w:t>
      </w:r>
      <w:r w:rsidR="003C4C65">
        <w:rPr>
          <w:rFonts w:ascii="Times New Roman" w:hAnsi="Times New Roman" w:cs="Times New Roman"/>
          <w:sz w:val="28"/>
          <w:szCs w:val="28"/>
        </w:rPr>
        <w:t xml:space="preserve">має </w:t>
      </w:r>
      <w:r w:rsidR="001F2525">
        <w:rPr>
          <w:rFonts w:ascii="Times New Roman" w:hAnsi="Times New Roman" w:cs="Times New Roman"/>
          <w:sz w:val="28"/>
          <w:szCs w:val="28"/>
        </w:rPr>
        <w:t xml:space="preserve">великий обсяг покладів корисних копалин, серед яких на першому місці видобування паливно-енергетичної сировини. </w:t>
      </w:r>
    </w:p>
    <w:p w14:paraId="334A43D8" w14:textId="020A87CF" w:rsidR="005F2C44" w:rsidRPr="00DD4649" w:rsidRDefault="00554A24" w:rsidP="003C4C6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Клімат – помірно-континентальний. Опади влітку, у вигляді дощів. Погодні умови сприятливі для ведення сільського господарства. </w:t>
      </w:r>
      <w:r w:rsidR="0016604D">
        <w:rPr>
          <w:rFonts w:ascii="Times New Roman" w:hAnsi="Times New Roman" w:cs="Times New Roman"/>
          <w:sz w:val="28"/>
          <w:szCs w:val="28"/>
        </w:rPr>
        <w:t>Полтавщина має розгалужену річкову мережу. Головні</w:t>
      </w:r>
      <w:r w:rsidR="005F2C44" w:rsidRPr="00DD4649">
        <w:rPr>
          <w:rFonts w:ascii="Times New Roman" w:hAnsi="Times New Roman" w:cs="Times New Roman"/>
          <w:sz w:val="28"/>
          <w:szCs w:val="28"/>
        </w:rPr>
        <w:t xml:space="preserve"> річки</w:t>
      </w:r>
      <w:r w:rsidR="00EA0313">
        <w:rPr>
          <w:rFonts w:ascii="Times New Roman" w:hAnsi="Times New Roman" w:cs="Times New Roman"/>
          <w:sz w:val="28"/>
          <w:szCs w:val="28"/>
        </w:rPr>
        <w:t>: Удай</w:t>
      </w:r>
      <w:r w:rsidR="005F2C44" w:rsidRPr="00DD4649">
        <w:rPr>
          <w:rFonts w:ascii="Times New Roman" w:hAnsi="Times New Roman" w:cs="Times New Roman"/>
          <w:sz w:val="28"/>
          <w:szCs w:val="28"/>
        </w:rPr>
        <w:t xml:space="preserve">, </w:t>
      </w:r>
      <w:r w:rsidR="00EA0313">
        <w:rPr>
          <w:rFonts w:ascii="Times New Roman" w:hAnsi="Times New Roman" w:cs="Times New Roman"/>
          <w:sz w:val="28"/>
          <w:szCs w:val="28"/>
        </w:rPr>
        <w:t>Ворскла</w:t>
      </w:r>
      <w:r w:rsidR="005F2C44" w:rsidRPr="00DD4649">
        <w:rPr>
          <w:rFonts w:ascii="Times New Roman" w:hAnsi="Times New Roman" w:cs="Times New Roman"/>
          <w:sz w:val="28"/>
          <w:szCs w:val="28"/>
        </w:rPr>
        <w:t>,</w:t>
      </w:r>
      <w:r w:rsidR="00EA0313">
        <w:rPr>
          <w:rFonts w:ascii="Times New Roman" w:hAnsi="Times New Roman" w:cs="Times New Roman"/>
          <w:sz w:val="28"/>
          <w:szCs w:val="28"/>
        </w:rPr>
        <w:t xml:space="preserve"> Сула</w:t>
      </w:r>
      <w:r w:rsidR="005F2C44" w:rsidRPr="00DD4649">
        <w:rPr>
          <w:rFonts w:ascii="Times New Roman" w:hAnsi="Times New Roman" w:cs="Times New Roman"/>
          <w:sz w:val="28"/>
          <w:szCs w:val="28"/>
        </w:rPr>
        <w:t>, Оріл</w:t>
      </w:r>
      <w:r w:rsidR="00EA0313">
        <w:rPr>
          <w:rFonts w:ascii="Times New Roman" w:hAnsi="Times New Roman" w:cs="Times New Roman"/>
          <w:sz w:val="28"/>
          <w:szCs w:val="28"/>
        </w:rPr>
        <w:t>ь</w:t>
      </w:r>
      <w:r w:rsidR="005F2C44" w:rsidRPr="00DD4649">
        <w:rPr>
          <w:rFonts w:ascii="Times New Roman" w:hAnsi="Times New Roman" w:cs="Times New Roman"/>
          <w:sz w:val="28"/>
          <w:szCs w:val="28"/>
        </w:rPr>
        <w:t xml:space="preserve">, а також </w:t>
      </w:r>
      <w:r w:rsidR="00EA0313">
        <w:rPr>
          <w:rFonts w:ascii="Times New Roman" w:hAnsi="Times New Roman" w:cs="Times New Roman"/>
          <w:sz w:val="28"/>
          <w:szCs w:val="28"/>
        </w:rPr>
        <w:t>має вихід до Дніпра, де й розташовуються Кременчуцьке та Дніпродзержинське вод</w:t>
      </w:r>
      <w:r w:rsidR="00703DF5">
        <w:rPr>
          <w:rFonts w:ascii="Times New Roman" w:hAnsi="Times New Roman" w:cs="Times New Roman"/>
          <w:sz w:val="28"/>
          <w:szCs w:val="28"/>
        </w:rPr>
        <w:t>о</w:t>
      </w:r>
      <w:r w:rsidR="00EA0313">
        <w:rPr>
          <w:rFonts w:ascii="Times New Roman" w:hAnsi="Times New Roman" w:cs="Times New Roman"/>
          <w:sz w:val="28"/>
          <w:szCs w:val="28"/>
        </w:rPr>
        <w:t>сховища.</w:t>
      </w:r>
    </w:p>
    <w:p w14:paraId="7B760FF1" w14:textId="52F04EE3" w:rsidR="005F2C44" w:rsidRPr="00915AFF" w:rsidRDefault="005F2C44" w:rsidP="0040353B">
      <w:pPr>
        <w:spacing w:after="0" w:line="360" w:lineRule="auto"/>
        <w:ind w:firstLine="709"/>
        <w:jc w:val="both"/>
        <w:rPr>
          <w:rFonts w:ascii="Times New Roman" w:hAnsi="Times New Roman" w:cs="Times New Roman"/>
          <w:sz w:val="28"/>
          <w:szCs w:val="28"/>
        </w:rPr>
      </w:pPr>
      <w:r w:rsidRPr="00DD4649">
        <w:rPr>
          <w:rFonts w:ascii="Times New Roman" w:hAnsi="Times New Roman" w:cs="Times New Roman"/>
          <w:sz w:val="28"/>
          <w:szCs w:val="28"/>
        </w:rPr>
        <w:t xml:space="preserve">Майже дві третини площі області займають чорноземні </w:t>
      </w:r>
      <w:r w:rsidR="003652E0" w:rsidRPr="00DD4649">
        <w:rPr>
          <w:rFonts w:ascii="Times New Roman" w:hAnsi="Times New Roman" w:cs="Times New Roman"/>
          <w:sz w:val="28"/>
          <w:szCs w:val="28"/>
        </w:rPr>
        <w:t>ґрунти</w:t>
      </w:r>
      <w:r w:rsidRPr="00DD4649">
        <w:rPr>
          <w:rFonts w:ascii="Times New Roman" w:hAnsi="Times New Roman" w:cs="Times New Roman"/>
          <w:sz w:val="28"/>
          <w:szCs w:val="28"/>
        </w:rPr>
        <w:t xml:space="preserve"> і їх різновиди. Вони мають високу природну родючість і вод</w:t>
      </w:r>
      <w:r w:rsidR="003652E0" w:rsidRPr="00DD4649">
        <w:rPr>
          <w:rFonts w:ascii="Times New Roman" w:hAnsi="Times New Roman" w:cs="Times New Roman"/>
          <w:sz w:val="28"/>
          <w:szCs w:val="28"/>
        </w:rPr>
        <w:t>остійку</w:t>
      </w:r>
      <w:r w:rsidRPr="00DD4649">
        <w:rPr>
          <w:rFonts w:ascii="Times New Roman" w:hAnsi="Times New Roman" w:cs="Times New Roman"/>
          <w:sz w:val="28"/>
          <w:szCs w:val="28"/>
        </w:rPr>
        <w:t xml:space="preserve"> зернисту</w:t>
      </w:r>
      <w:r w:rsidRPr="00915AFF">
        <w:rPr>
          <w:rFonts w:ascii="Times New Roman" w:hAnsi="Times New Roman" w:cs="Times New Roman"/>
          <w:sz w:val="28"/>
          <w:szCs w:val="28"/>
        </w:rPr>
        <w:t xml:space="preserve"> структуру. </w:t>
      </w:r>
    </w:p>
    <w:p w14:paraId="7B4E92FF" w14:textId="3027966E" w:rsidR="005F2C44" w:rsidRPr="00915AFF" w:rsidRDefault="005F2C44" w:rsidP="003C4C65">
      <w:pPr>
        <w:spacing w:after="0" w:line="360" w:lineRule="auto"/>
        <w:ind w:firstLine="709"/>
        <w:jc w:val="both"/>
        <w:rPr>
          <w:rStyle w:val="redline"/>
          <w:rFonts w:ascii="Times New Roman" w:hAnsi="Times New Roman" w:cs="Times New Roman"/>
          <w:sz w:val="28"/>
          <w:szCs w:val="28"/>
          <w:shd w:val="clear" w:color="auto" w:fill="FFFFFF"/>
        </w:rPr>
      </w:pPr>
      <w:r w:rsidRPr="00915AFF">
        <w:rPr>
          <w:rFonts w:ascii="Times New Roman" w:hAnsi="Times New Roman" w:cs="Times New Roman"/>
          <w:sz w:val="28"/>
          <w:szCs w:val="28"/>
        </w:rPr>
        <w:t xml:space="preserve">Ресурси для сільськогосподарського природокористування в області можна класифікувати як високі. </w:t>
      </w:r>
      <w:r w:rsidR="001F2525">
        <w:rPr>
          <w:rFonts w:ascii="Times New Roman" w:hAnsi="Times New Roman" w:cs="Times New Roman"/>
          <w:sz w:val="28"/>
          <w:szCs w:val="28"/>
        </w:rPr>
        <w:t xml:space="preserve">Землі сільськогосподарського призначення складають </w:t>
      </w:r>
      <w:r w:rsidRPr="00915AFF">
        <w:rPr>
          <w:rFonts w:ascii="Times New Roman" w:hAnsi="Times New Roman" w:cs="Times New Roman"/>
          <w:sz w:val="28"/>
          <w:szCs w:val="28"/>
        </w:rPr>
        <w:t>76,</w:t>
      </w:r>
      <w:r w:rsidR="001F2525">
        <w:rPr>
          <w:rFonts w:ascii="Times New Roman" w:hAnsi="Times New Roman" w:cs="Times New Roman"/>
          <w:sz w:val="28"/>
          <w:szCs w:val="28"/>
        </w:rPr>
        <w:t>5</w:t>
      </w:r>
      <w:r w:rsidRPr="00915AFF">
        <w:rPr>
          <w:rFonts w:ascii="Times New Roman" w:hAnsi="Times New Roman" w:cs="Times New Roman"/>
          <w:sz w:val="28"/>
          <w:szCs w:val="28"/>
        </w:rPr>
        <w:t>% області, з них орних земель 177</w:t>
      </w:r>
      <w:r w:rsidR="001F2525">
        <w:rPr>
          <w:rFonts w:ascii="Times New Roman" w:hAnsi="Times New Roman" w:cs="Times New Roman"/>
          <w:sz w:val="28"/>
          <w:szCs w:val="28"/>
        </w:rPr>
        <w:t>5</w:t>
      </w:r>
      <w:r w:rsidRPr="00915AFF">
        <w:rPr>
          <w:rFonts w:ascii="Times New Roman" w:hAnsi="Times New Roman" w:cs="Times New Roman"/>
          <w:sz w:val="28"/>
          <w:szCs w:val="28"/>
        </w:rPr>
        <w:t xml:space="preserve"> тис. г</w:t>
      </w:r>
      <w:r w:rsidR="006C2EEC" w:rsidRPr="00915AFF">
        <w:rPr>
          <w:rFonts w:ascii="Times New Roman" w:hAnsi="Times New Roman" w:cs="Times New Roman"/>
          <w:sz w:val="28"/>
          <w:szCs w:val="28"/>
        </w:rPr>
        <w:t>а</w:t>
      </w:r>
      <w:r w:rsidR="001F2525">
        <w:rPr>
          <w:rFonts w:ascii="Times New Roman" w:hAnsi="Times New Roman" w:cs="Times New Roman"/>
          <w:sz w:val="28"/>
          <w:szCs w:val="28"/>
        </w:rPr>
        <w:t>,</w:t>
      </w:r>
      <w:r w:rsidR="006C2EEC" w:rsidRPr="00915AFF">
        <w:rPr>
          <w:rFonts w:ascii="Times New Roman" w:hAnsi="Times New Roman" w:cs="Times New Roman"/>
          <w:sz w:val="28"/>
          <w:szCs w:val="28"/>
        </w:rPr>
        <w:t xml:space="preserve"> або 6</w:t>
      </w:r>
      <w:r w:rsidR="001F2525">
        <w:rPr>
          <w:rFonts w:ascii="Times New Roman" w:hAnsi="Times New Roman" w:cs="Times New Roman"/>
          <w:sz w:val="28"/>
          <w:szCs w:val="28"/>
        </w:rPr>
        <w:t>2</w:t>
      </w:r>
      <w:r w:rsidR="006C2EEC" w:rsidRPr="00915AFF">
        <w:rPr>
          <w:rFonts w:ascii="Times New Roman" w:hAnsi="Times New Roman" w:cs="Times New Roman"/>
          <w:sz w:val="28"/>
          <w:szCs w:val="28"/>
        </w:rPr>
        <w:t>% всієї території</w:t>
      </w:r>
      <w:r w:rsidRPr="00915AFF">
        <w:rPr>
          <w:rFonts w:ascii="Times New Roman" w:hAnsi="Times New Roman" w:cs="Times New Roman"/>
          <w:sz w:val="28"/>
          <w:szCs w:val="28"/>
        </w:rPr>
        <w:t>.</w:t>
      </w:r>
      <w:r w:rsidR="003C4C65">
        <w:rPr>
          <w:rFonts w:ascii="Times New Roman" w:hAnsi="Times New Roman" w:cs="Times New Roman"/>
          <w:sz w:val="28"/>
          <w:szCs w:val="28"/>
        </w:rPr>
        <w:t xml:space="preserve"> </w:t>
      </w:r>
      <w:r w:rsidR="00D86F77" w:rsidRPr="00D86F77">
        <w:rPr>
          <w:rFonts w:ascii="Times New Roman" w:hAnsi="Times New Roman" w:cs="Times New Roman"/>
          <w:sz w:val="28"/>
          <w:szCs w:val="28"/>
        </w:rPr>
        <w:t xml:space="preserve">Найбільші </w:t>
      </w:r>
      <w:r w:rsidR="00D86F77" w:rsidRPr="00D86F77">
        <w:rPr>
          <w:rFonts w:ascii="Times New Roman" w:hAnsi="Times New Roman" w:cs="Times New Roman"/>
          <w:sz w:val="28"/>
          <w:szCs w:val="28"/>
        </w:rPr>
        <w:lastRenderedPageBreak/>
        <w:t>екологічні проблеми в сільському господарстві становлять надмірне сільськогосподарське освоєння та великі площі орних земель.</w:t>
      </w:r>
      <w:r w:rsidR="00D86F77">
        <w:rPr>
          <w:rFonts w:ascii="Times New Roman" w:hAnsi="Times New Roman" w:cs="Times New Roman"/>
          <w:sz w:val="28"/>
          <w:szCs w:val="28"/>
        </w:rPr>
        <w:t xml:space="preserve"> В області</w:t>
      </w:r>
      <w:r w:rsidRPr="00915AFF">
        <w:rPr>
          <w:rFonts w:ascii="Times New Roman" w:hAnsi="Times New Roman" w:cs="Times New Roman"/>
          <w:sz w:val="28"/>
          <w:szCs w:val="28"/>
        </w:rPr>
        <w:t xml:space="preserve"> піддані повітряній, водній або сумісній</w:t>
      </w:r>
      <w:r w:rsidR="006C2EEC" w:rsidRPr="00915AFF">
        <w:rPr>
          <w:rFonts w:ascii="Times New Roman" w:hAnsi="Times New Roman" w:cs="Times New Roman"/>
          <w:sz w:val="28"/>
          <w:szCs w:val="28"/>
        </w:rPr>
        <w:t xml:space="preserve"> ерозії 1867 тис. га земель</w:t>
      </w:r>
      <w:r w:rsidRPr="00915AFF">
        <w:rPr>
          <w:rFonts w:ascii="Times New Roman" w:hAnsi="Times New Roman" w:cs="Times New Roman"/>
          <w:sz w:val="28"/>
          <w:szCs w:val="28"/>
        </w:rPr>
        <w:t>.</w:t>
      </w:r>
      <w:r w:rsidR="001F5625" w:rsidRPr="001F5625">
        <w:rPr>
          <w:rFonts w:ascii="Times New Roman" w:hAnsi="Times New Roman" w:cs="Times New Roman"/>
          <w:sz w:val="28"/>
          <w:szCs w:val="28"/>
        </w:rPr>
        <w:t xml:space="preserve"> </w:t>
      </w:r>
    </w:p>
    <w:p w14:paraId="053B8968" w14:textId="369FD414" w:rsidR="009D1327" w:rsidRDefault="006C2EEC" w:rsidP="007768D4">
      <w:pPr>
        <w:spacing w:after="0" w:line="360" w:lineRule="auto"/>
        <w:ind w:firstLine="709"/>
        <w:jc w:val="both"/>
        <w:rPr>
          <w:rFonts w:ascii="Times New Roman" w:hAnsi="Times New Roman" w:cs="Times New Roman"/>
          <w:sz w:val="28"/>
          <w:szCs w:val="28"/>
        </w:rPr>
      </w:pPr>
      <w:r w:rsidRPr="00915AFF">
        <w:rPr>
          <w:rFonts w:ascii="Times New Roman" w:hAnsi="Times New Roman" w:cs="Times New Roman"/>
          <w:sz w:val="28"/>
          <w:szCs w:val="28"/>
        </w:rPr>
        <w:t xml:space="preserve">Полтавська область </w:t>
      </w:r>
      <w:r w:rsidR="00B531F8">
        <w:rPr>
          <w:rFonts w:ascii="Times New Roman" w:hAnsi="Times New Roman" w:cs="Times New Roman"/>
          <w:sz w:val="28"/>
          <w:szCs w:val="28"/>
        </w:rPr>
        <w:t>відіграє важливу роль у загальноекономічному розвитку країни. Регіон є</w:t>
      </w:r>
      <w:r w:rsidRPr="00915AFF">
        <w:rPr>
          <w:rFonts w:ascii="Times New Roman" w:hAnsi="Times New Roman" w:cs="Times New Roman"/>
          <w:sz w:val="28"/>
          <w:szCs w:val="28"/>
        </w:rPr>
        <w:t xml:space="preserve"> індустріально-агра</w:t>
      </w:r>
      <w:r w:rsidR="00B531F8">
        <w:rPr>
          <w:rFonts w:ascii="Times New Roman" w:hAnsi="Times New Roman" w:cs="Times New Roman"/>
          <w:sz w:val="28"/>
          <w:szCs w:val="28"/>
        </w:rPr>
        <w:t>рним</w:t>
      </w:r>
      <w:r w:rsidRPr="00915AFF">
        <w:rPr>
          <w:rFonts w:ascii="Times New Roman" w:hAnsi="Times New Roman" w:cs="Times New Roman"/>
          <w:sz w:val="28"/>
          <w:szCs w:val="28"/>
        </w:rPr>
        <w:t xml:space="preserve">. </w:t>
      </w:r>
      <w:r w:rsidR="00B531F8">
        <w:rPr>
          <w:rFonts w:ascii="Times New Roman" w:hAnsi="Times New Roman" w:cs="Times New Roman"/>
          <w:sz w:val="28"/>
          <w:szCs w:val="28"/>
        </w:rPr>
        <w:t xml:space="preserve">Промисловість забезпечує понад 65 % сукупної валової продукції. </w:t>
      </w:r>
      <w:r w:rsidR="00703DF5">
        <w:rPr>
          <w:rFonts w:ascii="Times New Roman" w:hAnsi="Times New Roman" w:cs="Times New Roman"/>
          <w:sz w:val="28"/>
          <w:szCs w:val="28"/>
        </w:rPr>
        <w:t>Основними</w:t>
      </w:r>
      <w:r w:rsidRPr="00915AFF">
        <w:rPr>
          <w:rFonts w:ascii="Times New Roman" w:hAnsi="Times New Roman" w:cs="Times New Roman"/>
          <w:sz w:val="28"/>
          <w:szCs w:val="28"/>
        </w:rPr>
        <w:t xml:space="preserve"> галузями</w:t>
      </w:r>
      <w:r w:rsidR="00703DF5">
        <w:rPr>
          <w:rFonts w:ascii="Times New Roman" w:hAnsi="Times New Roman" w:cs="Times New Roman"/>
          <w:sz w:val="28"/>
          <w:szCs w:val="28"/>
        </w:rPr>
        <w:t>, що забезпечують економічну стабільність регіону та всієї країни</w:t>
      </w:r>
      <w:r w:rsidRPr="00915AFF">
        <w:rPr>
          <w:rFonts w:ascii="Times New Roman" w:hAnsi="Times New Roman" w:cs="Times New Roman"/>
          <w:sz w:val="28"/>
          <w:szCs w:val="28"/>
        </w:rPr>
        <w:t xml:space="preserve"> є</w:t>
      </w:r>
      <w:r w:rsidR="00703DF5">
        <w:rPr>
          <w:rFonts w:ascii="Times New Roman" w:hAnsi="Times New Roman" w:cs="Times New Roman"/>
          <w:sz w:val="28"/>
          <w:szCs w:val="28"/>
        </w:rPr>
        <w:t xml:space="preserve">: паливно-енергетична, машинобудівна, видобувна та легка промисловість. </w:t>
      </w:r>
      <w:r w:rsidRPr="00915AFF">
        <w:rPr>
          <w:rFonts w:ascii="Times New Roman" w:hAnsi="Times New Roman" w:cs="Times New Roman"/>
          <w:sz w:val="28"/>
          <w:szCs w:val="28"/>
        </w:rPr>
        <w:t xml:space="preserve"> </w:t>
      </w:r>
      <w:r w:rsidR="00703DF5">
        <w:rPr>
          <w:rFonts w:ascii="Times New Roman" w:hAnsi="Times New Roman" w:cs="Times New Roman"/>
          <w:sz w:val="28"/>
          <w:szCs w:val="28"/>
        </w:rPr>
        <w:t xml:space="preserve">Активно виробляється та експортується продукція харчової промисловості, </w:t>
      </w:r>
      <w:r w:rsidR="00CC2D17">
        <w:rPr>
          <w:rFonts w:ascii="Times New Roman" w:hAnsi="Times New Roman" w:cs="Times New Roman"/>
          <w:sz w:val="28"/>
          <w:szCs w:val="28"/>
        </w:rPr>
        <w:t>цукрового виробництва, зернового господарства та м</w:t>
      </w:r>
      <w:r w:rsidR="00CC2D17" w:rsidRPr="00CC2D17">
        <w:rPr>
          <w:rFonts w:ascii="Times New Roman" w:hAnsi="Times New Roman" w:cs="Times New Roman"/>
          <w:sz w:val="28"/>
          <w:szCs w:val="28"/>
        </w:rPr>
        <w:t>’</w:t>
      </w:r>
      <w:r w:rsidR="00CC2D17">
        <w:rPr>
          <w:rFonts w:ascii="Times New Roman" w:hAnsi="Times New Roman" w:cs="Times New Roman"/>
          <w:sz w:val="28"/>
          <w:szCs w:val="28"/>
        </w:rPr>
        <w:t>ясо-молочного тваринництва.</w:t>
      </w:r>
    </w:p>
    <w:p w14:paraId="7E7A3A4C" w14:textId="12872F72" w:rsidR="00671C9B" w:rsidRPr="006D481F" w:rsidRDefault="00671C9B" w:rsidP="00671C9B">
      <w:pPr>
        <w:pStyle w:val="af7"/>
        <w:spacing w:line="360" w:lineRule="auto"/>
        <w:ind w:left="0" w:right="120"/>
      </w:pPr>
      <w:r>
        <w:t>Значне а</w:t>
      </w:r>
      <w:r w:rsidRPr="006D481F">
        <w:t>нтропогенне н</w:t>
      </w:r>
      <w:r>
        <w:t>а</w:t>
      </w:r>
      <w:r w:rsidRPr="006D481F">
        <w:t>в</w:t>
      </w:r>
      <w:r>
        <w:t>а</w:t>
      </w:r>
      <w:r w:rsidRPr="006D481F">
        <w:t>нт</w:t>
      </w:r>
      <w:r>
        <w:t>а</w:t>
      </w:r>
      <w:r w:rsidRPr="006D481F">
        <w:t>ження визн</w:t>
      </w:r>
      <w:r>
        <w:t>а</w:t>
      </w:r>
      <w:r w:rsidRPr="006D481F">
        <w:t>ч</w:t>
      </w:r>
      <w:r>
        <w:t>ає</w:t>
      </w:r>
      <w:r w:rsidRPr="006D481F">
        <w:t xml:space="preserve"> суч</w:t>
      </w:r>
      <w:r>
        <w:t>а</w:t>
      </w:r>
      <w:r w:rsidRPr="006D481F">
        <w:t>сний екологічний ст</w:t>
      </w:r>
      <w:r>
        <w:t>а</w:t>
      </w:r>
      <w:r w:rsidRPr="006D481F">
        <w:t xml:space="preserve">н довкілля </w:t>
      </w:r>
      <w:r>
        <w:t>Полтав</w:t>
      </w:r>
      <w:r w:rsidRPr="006D481F">
        <w:t>щини.</w:t>
      </w:r>
    </w:p>
    <w:p w14:paraId="0084D82E" w14:textId="0D5377E1" w:rsidR="00237C34" w:rsidRDefault="00237C34" w:rsidP="007768D4">
      <w:pPr>
        <w:spacing w:after="0" w:line="360" w:lineRule="auto"/>
        <w:ind w:firstLine="709"/>
        <w:jc w:val="both"/>
        <w:rPr>
          <w:rFonts w:ascii="Times New Roman" w:hAnsi="Times New Roman" w:cs="Times New Roman"/>
          <w:sz w:val="28"/>
          <w:szCs w:val="28"/>
        </w:rPr>
      </w:pPr>
    </w:p>
    <w:p w14:paraId="7F483EEF" w14:textId="7AA6A599" w:rsidR="00237C34" w:rsidRDefault="00237C34" w:rsidP="007768D4">
      <w:pPr>
        <w:spacing w:after="0" w:line="360" w:lineRule="auto"/>
        <w:ind w:firstLine="709"/>
        <w:jc w:val="both"/>
        <w:rPr>
          <w:rFonts w:ascii="Times New Roman" w:hAnsi="Times New Roman" w:cs="Times New Roman"/>
          <w:sz w:val="28"/>
          <w:szCs w:val="28"/>
        </w:rPr>
      </w:pPr>
    </w:p>
    <w:p w14:paraId="2876B3F1" w14:textId="0C759EAA" w:rsidR="00237C34" w:rsidRDefault="00237C34" w:rsidP="007768D4">
      <w:pPr>
        <w:spacing w:after="0" w:line="360" w:lineRule="auto"/>
        <w:ind w:firstLine="709"/>
        <w:jc w:val="both"/>
        <w:rPr>
          <w:rFonts w:ascii="Times New Roman" w:hAnsi="Times New Roman" w:cs="Times New Roman"/>
          <w:sz w:val="28"/>
          <w:szCs w:val="28"/>
        </w:rPr>
      </w:pPr>
    </w:p>
    <w:p w14:paraId="1754A73E" w14:textId="78E6A1E8" w:rsidR="00237C34" w:rsidRDefault="00237C34" w:rsidP="007768D4">
      <w:pPr>
        <w:spacing w:after="0" w:line="360" w:lineRule="auto"/>
        <w:ind w:firstLine="709"/>
        <w:jc w:val="both"/>
        <w:rPr>
          <w:rFonts w:ascii="Times New Roman" w:hAnsi="Times New Roman" w:cs="Times New Roman"/>
          <w:sz w:val="28"/>
          <w:szCs w:val="28"/>
        </w:rPr>
      </w:pPr>
    </w:p>
    <w:p w14:paraId="1B11BD7F" w14:textId="77777777" w:rsidR="004E7664" w:rsidRDefault="004E7664" w:rsidP="007768D4">
      <w:pPr>
        <w:pStyle w:val="2"/>
        <w:spacing w:before="0" w:beforeAutospacing="0" w:after="0" w:afterAutospacing="0"/>
        <w:rPr>
          <w:sz w:val="32"/>
          <w:szCs w:val="32"/>
          <w:lang w:val="uk-UA"/>
        </w:rPr>
      </w:pPr>
      <w:bookmarkStart w:id="13" w:name="_Toc119871256"/>
    </w:p>
    <w:p w14:paraId="0BD49F51" w14:textId="77777777" w:rsidR="004E7664" w:rsidRDefault="004E7664" w:rsidP="007768D4">
      <w:pPr>
        <w:pStyle w:val="2"/>
        <w:spacing w:before="0" w:beforeAutospacing="0" w:after="0" w:afterAutospacing="0"/>
        <w:rPr>
          <w:sz w:val="32"/>
          <w:szCs w:val="32"/>
          <w:lang w:val="uk-UA"/>
        </w:rPr>
      </w:pPr>
    </w:p>
    <w:p w14:paraId="08EDD1D7" w14:textId="77777777" w:rsidR="004E7664" w:rsidRDefault="004E7664" w:rsidP="007768D4">
      <w:pPr>
        <w:pStyle w:val="2"/>
        <w:spacing w:before="0" w:beforeAutospacing="0" w:after="0" w:afterAutospacing="0"/>
        <w:rPr>
          <w:sz w:val="32"/>
          <w:szCs w:val="32"/>
          <w:lang w:val="uk-UA"/>
        </w:rPr>
      </w:pPr>
    </w:p>
    <w:p w14:paraId="2CBE0263" w14:textId="77777777" w:rsidR="004E7664" w:rsidRDefault="004E7664" w:rsidP="007768D4">
      <w:pPr>
        <w:pStyle w:val="2"/>
        <w:spacing w:before="0" w:beforeAutospacing="0" w:after="0" w:afterAutospacing="0"/>
        <w:rPr>
          <w:sz w:val="32"/>
          <w:szCs w:val="32"/>
          <w:lang w:val="uk-UA"/>
        </w:rPr>
      </w:pPr>
    </w:p>
    <w:p w14:paraId="725A497E" w14:textId="77777777" w:rsidR="004E7664" w:rsidRDefault="004E7664" w:rsidP="007768D4">
      <w:pPr>
        <w:pStyle w:val="2"/>
        <w:spacing w:before="0" w:beforeAutospacing="0" w:after="0" w:afterAutospacing="0"/>
        <w:rPr>
          <w:sz w:val="32"/>
          <w:szCs w:val="32"/>
          <w:lang w:val="uk-UA"/>
        </w:rPr>
      </w:pPr>
    </w:p>
    <w:p w14:paraId="19F24B30" w14:textId="77777777" w:rsidR="004E7664" w:rsidRDefault="004E7664" w:rsidP="007768D4">
      <w:pPr>
        <w:pStyle w:val="2"/>
        <w:spacing w:before="0" w:beforeAutospacing="0" w:after="0" w:afterAutospacing="0"/>
        <w:rPr>
          <w:sz w:val="32"/>
          <w:szCs w:val="32"/>
          <w:lang w:val="uk-UA"/>
        </w:rPr>
      </w:pPr>
    </w:p>
    <w:p w14:paraId="1EFC8A38" w14:textId="5227893A" w:rsidR="004E7664" w:rsidRDefault="004E7664" w:rsidP="007768D4">
      <w:pPr>
        <w:pStyle w:val="2"/>
        <w:spacing w:before="0" w:beforeAutospacing="0" w:after="0" w:afterAutospacing="0"/>
        <w:rPr>
          <w:sz w:val="32"/>
          <w:szCs w:val="32"/>
          <w:lang w:val="uk-UA"/>
        </w:rPr>
      </w:pPr>
    </w:p>
    <w:p w14:paraId="51C85886" w14:textId="0DF90073" w:rsidR="00AB51AF" w:rsidRDefault="00AB51AF" w:rsidP="007768D4">
      <w:pPr>
        <w:pStyle w:val="2"/>
        <w:spacing w:before="0" w:beforeAutospacing="0" w:after="0" w:afterAutospacing="0"/>
        <w:rPr>
          <w:sz w:val="32"/>
          <w:szCs w:val="32"/>
          <w:lang w:val="uk-UA"/>
        </w:rPr>
      </w:pPr>
    </w:p>
    <w:p w14:paraId="2492E13E" w14:textId="31D7DA78" w:rsidR="00AB51AF" w:rsidRDefault="00AB51AF" w:rsidP="007768D4">
      <w:pPr>
        <w:pStyle w:val="2"/>
        <w:spacing w:before="0" w:beforeAutospacing="0" w:after="0" w:afterAutospacing="0"/>
        <w:rPr>
          <w:sz w:val="32"/>
          <w:szCs w:val="32"/>
          <w:lang w:val="uk-UA"/>
        </w:rPr>
      </w:pPr>
    </w:p>
    <w:p w14:paraId="40E50A5B" w14:textId="2DCB19F4" w:rsidR="00AB51AF" w:rsidRDefault="00AB51AF" w:rsidP="007768D4">
      <w:pPr>
        <w:pStyle w:val="2"/>
        <w:spacing w:before="0" w:beforeAutospacing="0" w:after="0" w:afterAutospacing="0"/>
        <w:rPr>
          <w:sz w:val="32"/>
          <w:szCs w:val="32"/>
          <w:lang w:val="uk-UA"/>
        </w:rPr>
      </w:pPr>
    </w:p>
    <w:p w14:paraId="63AF77C3" w14:textId="5D9250AD" w:rsidR="00AB51AF" w:rsidRDefault="00AB51AF" w:rsidP="007768D4">
      <w:pPr>
        <w:pStyle w:val="2"/>
        <w:spacing w:before="0" w:beforeAutospacing="0" w:after="0" w:afterAutospacing="0"/>
        <w:rPr>
          <w:sz w:val="32"/>
          <w:szCs w:val="32"/>
          <w:lang w:val="uk-UA"/>
        </w:rPr>
      </w:pPr>
    </w:p>
    <w:p w14:paraId="512DD8B6" w14:textId="66DF8C1E" w:rsidR="00AB51AF" w:rsidRDefault="00AB51AF" w:rsidP="007768D4">
      <w:pPr>
        <w:pStyle w:val="2"/>
        <w:spacing w:before="0" w:beforeAutospacing="0" w:after="0" w:afterAutospacing="0"/>
        <w:rPr>
          <w:sz w:val="32"/>
          <w:szCs w:val="32"/>
          <w:lang w:val="uk-UA"/>
        </w:rPr>
      </w:pPr>
    </w:p>
    <w:p w14:paraId="290F381C" w14:textId="47E86283" w:rsidR="00AB51AF" w:rsidRDefault="00AB51AF" w:rsidP="007768D4">
      <w:pPr>
        <w:pStyle w:val="2"/>
        <w:spacing w:before="0" w:beforeAutospacing="0" w:after="0" w:afterAutospacing="0"/>
        <w:rPr>
          <w:sz w:val="32"/>
          <w:szCs w:val="32"/>
          <w:lang w:val="uk-UA"/>
        </w:rPr>
      </w:pPr>
    </w:p>
    <w:p w14:paraId="39181B59" w14:textId="6CDE046A" w:rsidR="00AB51AF" w:rsidRDefault="00AB51AF" w:rsidP="007768D4">
      <w:pPr>
        <w:pStyle w:val="2"/>
        <w:spacing w:before="0" w:beforeAutospacing="0" w:after="0" w:afterAutospacing="0"/>
        <w:rPr>
          <w:sz w:val="32"/>
          <w:szCs w:val="32"/>
          <w:lang w:val="uk-UA"/>
        </w:rPr>
      </w:pPr>
    </w:p>
    <w:p w14:paraId="1C5C439B" w14:textId="1A9A56C5" w:rsidR="00AB51AF" w:rsidRDefault="00AB51AF" w:rsidP="007768D4">
      <w:pPr>
        <w:pStyle w:val="2"/>
        <w:spacing w:before="0" w:beforeAutospacing="0" w:after="0" w:afterAutospacing="0"/>
        <w:rPr>
          <w:sz w:val="32"/>
          <w:szCs w:val="32"/>
          <w:lang w:val="uk-UA"/>
        </w:rPr>
      </w:pPr>
    </w:p>
    <w:p w14:paraId="2DFF85A8" w14:textId="77777777" w:rsidR="00AB51AF" w:rsidRDefault="00AB51AF" w:rsidP="007768D4">
      <w:pPr>
        <w:pStyle w:val="2"/>
        <w:spacing w:before="0" w:beforeAutospacing="0" w:after="0" w:afterAutospacing="0"/>
        <w:rPr>
          <w:sz w:val="32"/>
          <w:szCs w:val="32"/>
          <w:lang w:val="uk-UA"/>
        </w:rPr>
      </w:pPr>
    </w:p>
    <w:p w14:paraId="52AB9975" w14:textId="77777777" w:rsidR="004E7664" w:rsidRDefault="004E7664" w:rsidP="007768D4">
      <w:pPr>
        <w:pStyle w:val="2"/>
        <w:spacing w:before="0" w:beforeAutospacing="0" w:after="0" w:afterAutospacing="0"/>
        <w:rPr>
          <w:sz w:val="32"/>
          <w:szCs w:val="32"/>
          <w:lang w:val="uk-UA"/>
        </w:rPr>
      </w:pPr>
    </w:p>
    <w:p w14:paraId="5CBE7F49" w14:textId="77777777" w:rsidR="004E7664" w:rsidRDefault="004E7664" w:rsidP="007768D4">
      <w:pPr>
        <w:pStyle w:val="2"/>
        <w:spacing w:before="0" w:beforeAutospacing="0" w:after="0" w:afterAutospacing="0"/>
        <w:rPr>
          <w:sz w:val="32"/>
          <w:szCs w:val="32"/>
          <w:lang w:val="uk-UA"/>
        </w:rPr>
      </w:pPr>
    </w:p>
    <w:p w14:paraId="5AE2D01C" w14:textId="3FB9FA27" w:rsidR="001F50CD" w:rsidRDefault="001F50CD" w:rsidP="007768D4">
      <w:pPr>
        <w:pStyle w:val="2"/>
        <w:spacing w:before="0" w:beforeAutospacing="0" w:after="0" w:afterAutospacing="0"/>
        <w:rPr>
          <w:sz w:val="32"/>
          <w:szCs w:val="32"/>
          <w:lang w:val="uk-UA"/>
        </w:rPr>
      </w:pPr>
      <w:r w:rsidRPr="00915AFF">
        <w:rPr>
          <w:sz w:val="32"/>
          <w:szCs w:val="32"/>
          <w:lang w:val="uk-UA"/>
        </w:rPr>
        <w:lastRenderedPageBreak/>
        <w:t>РОЗДІЛ 3. СУЧАСНА ЕКОЛОГІЧНА СИТУАЦІЯ РЕГІОНУ</w:t>
      </w:r>
      <w:bookmarkEnd w:id="13"/>
    </w:p>
    <w:p w14:paraId="1D9EC714" w14:textId="77777777" w:rsidR="00237C34" w:rsidRPr="00915AFF" w:rsidRDefault="00237C34" w:rsidP="00331B3D">
      <w:pPr>
        <w:pStyle w:val="2"/>
        <w:spacing w:before="0" w:beforeAutospacing="0" w:after="0" w:afterAutospacing="0"/>
        <w:rPr>
          <w:sz w:val="32"/>
          <w:szCs w:val="32"/>
          <w:lang w:val="uk-UA"/>
        </w:rPr>
      </w:pPr>
    </w:p>
    <w:p w14:paraId="051D9CFC" w14:textId="0AE7E9DB" w:rsidR="001F50CD" w:rsidRPr="00915AFF" w:rsidRDefault="00B62066" w:rsidP="00331B3D">
      <w:pPr>
        <w:pStyle w:val="1"/>
        <w:spacing w:before="0"/>
        <w:rPr>
          <w:rFonts w:ascii="Times New Roman" w:eastAsia="Times New Roman" w:hAnsi="Times New Roman" w:cs="Times New Roman"/>
          <w:color w:val="auto"/>
          <w:lang w:eastAsia="ru-RU"/>
        </w:rPr>
      </w:pPr>
      <w:bookmarkStart w:id="14" w:name="_Toc119871257"/>
      <w:r w:rsidRPr="00915AFF">
        <w:rPr>
          <w:rFonts w:ascii="Times New Roman" w:eastAsia="Times New Roman" w:hAnsi="Times New Roman" w:cs="Times New Roman"/>
          <w:color w:val="auto"/>
          <w:lang w:eastAsia="ru-RU"/>
        </w:rPr>
        <w:t xml:space="preserve">3.1. </w:t>
      </w:r>
      <w:r w:rsidR="00E73D07">
        <w:rPr>
          <w:rFonts w:ascii="Times New Roman" w:eastAsia="Times New Roman" w:hAnsi="Times New Roman" w:cs="Times New Roman"/>
          <w:color w:val="auto"/>
          <w:lang w:eastAsia="ru-RU"/>
        </w:rPr>
        <w:t>Забруднення</w:t>
      </w:r>
      <w:r w:rsidRPr="00915AFF">
        <w:rPr>
          <w:rFonts w:ascii="Times New Roman" w:eastAsia="Times New Roman" w:hAnsi="Times New Roman" w:cs="Times New Roman"/>
          <w:color w:val="auto"/>
          <w:lang w:eastAsia="ru-RU"/>
        </w:rPr>
        <w:t xml:space="preserve"> атмосфери</w:t>
      </w:r>
      <w:bookmarkEnd w:id="14"/>
    </w:p>
    <w:p w14:paraId="139FB57B" w14:textId="722A2946" w:rsidR="00B62066" w:rsidRPr="00915AFF" w:rsidRDefault="00B62066" w:rsidP="007768D4">
      <w:pPr>
        <w:spacing w:after="0" w:line="360" w:lineRule="auto"/>
        <w:jc w:val="both"/>
        <w:rPr>
          <w:rFonts w:ascii="Times New Roman" w:eastAsia="Times New Roman" w:hAnsi="Times New Roman" w:cs="Times New Roman"/>
          <w:sz w:val="28"/>
          <w:szCs w:val="28"/>
          <w:lang w:eastAsia="ru-RU"/>
        </w:rPr>
      </w:pPr>
    </w:p>
    <w:p w14:paraId="06B80B45" w14:textId="56C9A766" w:rsidR="001C38F1" w:rsidRPr="00915AFF" w:rsidRDefault="001C38F1" w:rsidP="001715EA">
      <w:pPr>
        <w:pStyle w:val="a5"/>
        <w:shd w:val="clear" w:color="auto" w:fill="FFFFFF"/>
        <w:spacing w:before="0" w:beforeAutospacing="0" w:after="0" w:afterAutospacing="0" w:line="360" w:lineRule="auto"/>
        <w:ind w:firstLine="709"/>
        <w:jc w:val="both"/>
        <w:rPr>
          <w:sz w:val="28"/>
          <w:szCs w:val="28"/>
          <w:lang w:val="uk-UA"/>
        </w:rPr>
      </w:pPr>
      <w:r w:rsidRPr="00915AFF">
        <w:rPr>
          <w:sz w:val="28"/>
          <w:szCs w:val="28"/>
          <w:lang w:val="uk-UA"/>
        </w:rPr>
        <w:t>Головним фактором, який визначає екологічну ситуацію в області є стан атмосферного повітря. Кожного року в атмосферне повітря викидається близько 1</w:t>
      </w:r>
      <w:r w:rsidR="0045096B">
        <w:rPr>
          <w:sz w:val="28"/>
          <w:szCs w:val="28"/>
          <w:lang w:val="uk-UA"/>
        </w:rPr>
        <w:t>6</w:t>
      </w:r>
      <w:r w:rsidRPr="00915AFF">
        <w:rPr>
          <w:sz w:val="28"/>
          <w:szCs w:val="28"/>
          <w:lang w:val="uk-UA"/>
        </w:rPr>
        <w:t xml:space="preserve">0 тис. т </w:t>
      </w:r>
      <w:r w:rsidR="0045096B">
        <w:rPr>
          <w:sz w:val="28"/>
          <w:szCs w:val="28"/>
          <w:lang w:val="uk-UA"/>
        </w:rPr>
        <w:t>шкідливих</w:t>
      </w:r>
      <w:r w:rsidRPr="00915AFF">
        <w:rPr>
          <w:sz w:val="28"/>
          <w:szCs w:val="28"/>
          <w:lang w:val="uk-UA"/>
        </w:rPr>
        <w:t xml:space="preserve"> речовин. Найбільша частка викидів зосереджена в межах великих міст, зокрема Кременчук та Полтава.</w:t>
      </w:r>
    </w:p>
    <w:p w14:paraId="5D94F7A2" w14:textId="1A93AC74" w:rsidR="001C38F1" w:rsidRPr="00915AFF" w:rsidRDefault="001C38F1" w:rsidP="001715EA">
      <w:pPr>
        <w:pStyle w:val="a5"/>
        <w:shd w:val="clear" w:color="auto" w:fill="FFFFFF"/>
        <w:spacing w:before="0" w:beforeAutospacing="0" w:after="0" w:afterAutospacing="0" w:line="360" w:lineRule="auto"/>
        <w:ind w:firstLine="709"/>
        <w:jc w:val="both"/>
        <w:rPr>
          <w:sz w:val="28"/>
          <w:szCs w:val="28"/>
          <w:lang w:val="uk-UA"/>
        </w:rPr>
      </w:pPr>
      <w:r w:rsidRPr="00915AFF">
        <w:rPr>
          <w:sz w:val="28"/>
          <w:szCs w:val="28"/>
          <w:lang w:val="uk-UA"/>
        </w:rPr>
        <w:t>В атмосфе</w:t>
      </w:r>
      <w:r w:rsidR="00CD2F60">
        <w:rPr>
          <w:sz w:val="28"/>
          <w:szCs w:val="28"/>
          <w:lang w:val="uk-UA"/>
        </w:rPr>
        <w:t>ру надходять</w:t>
      </w:r>
      <w:r w:rsidRPr="00915AFF">
        <w:rPr>
          <w:sz w:val="28"/>
          <w:szCs w:val="28"/>
          <w:lang w:val="uk-UA"/>
        </w:rPr>
        <w:t xml:space="preserve"> </w:t>
      </w:r>
      <w:r w:rsidR="0066362F">
        <w:rPr>
          <w:sz w:val="28"/>
          <w:szCs w:val="28"/>
          <w:lang w:val="uk-UA"/>
        </w:rPr>
        <w:t>наступні</w:t>
      </w:r>
      <w:r w:rsidR="004E7664">
        <w:rPr>
          <w:sz w:val="28"/>
          <w:szCs w:val="28"/>
          <w:lang w:val="uk-UA"/>
        </w:rPr>
        <w:t xml:space="preserve"> шкідливі речовини (хімічні)</w:t>
      </w:r>
      <w:r w:rsidRPr="00915AFF">
        <w:rPr>
          <w:sz w:val="28"/>
          <w:szCs w:val="28"/>
          <w:lang w:val="uk-UA"/>
        </w:rPr>
        <w:t xml:space="preserve">: </w:t>
      </w:r>
      <w:r w:rsidR="0066362F">
        <w:rPr>
          <w:sz w:val="28"/>
          <w:szCs w:val="28"/>
          <w:lang w:val="uk-UA"/>
        </w:rPr>
        <w:t>к</w:t>
      </w:r>
      <w:r w:rsidR="0066362F" w:rsidRPr="0066362F">
        <w:rPr>
          <w:sz w:val="28"/>
          <w:szCs w:val="28"/>
          <w:lang w:val="uk-UA"/>
        </w:rPr>
        <w:t>арбон</w:t>
      </w:r>
      <w:r w:rsidR="0066362F">
        <w:rPr>
          <w:sz w:val="28"/>
          <w:szCs w:val="28"/>
          <w:lang w:val="uk-UA"/>
        </w:rPr>
        <w:t>,</w:t>
      </w:r>
      <w:r w:rsidR="0066362F" w:rsidRPr="0066362F">
        <w:rPr>
          <w:sz w:val="28"/>
          <w:szCs w:val="28"/>
          <w:lang w:val="uk-UA"/>
        </w:rPr>
        <w:t xml:space="preserve"> сульфід, гідроген сульфід, сульфур</w:t>
      </w:r>
      <w:r w:rsidR="0066362F">
        <w:rPr>
          <w:sz w:val="28"/>
          <w:szCs w:val="28"/>
          <w:lang w:val="uk-UA"/>
        </w:rPr>
        <w:t xml:space="preserve"> </w:t>
      </w:r>
      <w:r w:rsidR="0066362F" w:rsidRPr="0066362F">
        <w:rPr>
          <w:sz w:val="28"/>
          <w:szCs w:val="28"/>
          <w:lang w:val="uk-UA"/>
        </w:rPr>
        <w:t>(IV)</w:t>
      </w:r>
      <w:r w:rsidR="0066362F">
        <w:rPr>
          <w:sz w:val="28"/>
          <w:szCs w:val="28"/>
          <w:lang w:val="uk-UA"/>
        </w:rPr>
        <w:t xml:space="preserve"> </w:t>
      </w:r>
      <w:r w:rsidR="0066362F" w:rsidRPr="0066362F">
        <w:rPr>
          <w:sz w:val="28"/>
          <w:szCs w:val="28"/>
          <w:lang w:val="uk-UA"/>
        </w:rPr>
        <w:t>оксид, фтор, хлор, фтористі сполуки, нітроген оксиди</w:t>
      </w:r>
      <w:r w:rsidR="0066362F">
        <w:rPr>
          <w:sz w:val="28"/>
          <w:szCs w:val="28"/>
          <w:lang w:val="uk-UA"/>
        </w:rPr>
        <w:t xml:space="preserve">, </w:t>
      </w:r>
      <w:r w:rsidRPr="00915AFF">
        <w:rPr>
          <w:sz w:val="28"/>
          <w:szCs w:val="28"/>
          <w:lang w:val="uk-UA"/>
        </w:rPr>
        <w:t>тощо. Найбільшими забруднювачами повітряного середовища є</w:t>
      </w:r>
      <w:r w:rsidR="00EC228C">
        <w:rPr>
          <w:sz w:val="28"/>
          <w:szCs w:val="28"/>
          <w:lang w:val="uk-UA"/>
        </w:rPr>
        <w:t xml:space="preserve"> промисловість:</w:t>
      </w:r>
      <w:r w:rsidRPr="00915AFF">
        <w:rPr>
          <w:sz w:val="28"/>
          <w:szCs w:val="28"/>
          <w:lang w:val="uk-UA"/>
        </w:rPr>
        <w:t xml:space="preserve"> металургія, енергетика і машинобудування.</w:t>
      </w:r>
    </w:p>
    <w:p w14:paraId="36ECEA14" w14:textId="3EA3018B" w:rsidR="001C38F1" w:rsidRPr="00915AFF" w:rsidRDefault="001C38F1" w:rsidP="00F041E9">
      <w:pPr>
        <w:pStyle w:val="a5"/>
        <w:shd w:val="clear" w:color="auto" w:fill="FFFFFF"/>
        <w:spacing w:before="0" w:beforeAutospacing="0" w:after="0" w:afterAutospacing="0" w:line="360" w:lineRule="auto"/>
        <w:ind w:firstLine="709"/>
        <w:jc w:val="both"/>
        <w:rPr>
          <w:sz w:val="28"/>
          <w:szCs w:val="28"/>
          <w:lang w:val="uk-UA"/>
        </w:rPr>
      </w:pPr>
      <w:r w:rsidRPr="00915AFF">
        <w:rPr>
          <w:sz w:val="28"/>
          <w:szCs w:val="28"/>
          <w:lang w:val="uk-UA"/>
        </w:rPr>
        <w:t>Як відомо забруднювачами атмосферного повітря є пересувні та стаціонарні джерела. Згідно статистичних даних управління статистики</w:t>
      </w:r>
      <w:r w:rsidR="00EA3DF9">
        <w:rPr>
          <w:sz w:val="28"/>
          <w:szCs w:val="28"/>
          <w:lang w:val="uk-UA"/>
        </w:rPr>
        <w:t xml:space="preserve"> регіону</w:t>
      </w:r>
      <w:r w:rsidRPr="00915AFF">
        <w:rPr>
          <w:sz w:val="28"/>
          <w:szCs w:val="28"/>
          <w:lang w:val="uk-UA"/>
        </w:rPr>
        <w:t xml:space="preserve"> були встановлені</w:t>
      </w:r>
      <w:r w:rsidR="00EA3DF9">
        <w:rPr>
          <w:sz w:val="28"/>
          <w:szCs w:val="28"/>
          <w:lang w:val="uk-UA"/>
        </w:rPr>
        <w:t xml:space="preserve"> такі показники</w:t>
      </w:r>
      <w:r w:rsidRPr="00915AFF">
        <w:rPr>
          <w:sz w:val="28"/>
          <w:szCs w:val="28"/>
          <w:lang w:val="uk-UA"/>
        </w:rPr>
        <w:t xml:space="preserve"> </w:t>
      </w:r>
      <w:r w:rsidR="004821A2" w:rsidRPr="00915AFF">
        <w:rPr>
          <w:sz w:val="28"/>
          <w:szCs w:val="28"/>
          <w:lang w:val="uk-UA"/>
        </w:rPr>
        <w:t xml:space="preserve"> (табл. 3.1., рис. 3.1.)</w:t>
      </w:r>
      <w:r w:rsidRPr="00915AFF">
        <w:rPr>
          <w:sz w:val="28"/>
          <w:szCs w:val="28"/>
          <w:lang w:val="uk-UA"/>
        </w:rPr>
        <w:t xml:space="preserve"> [4]. </w:t>
      </w:r>
    </w:p>
    <w:p w14:paraId="3C4A0DDE" w14:textId="058F265C" w:rsidR="001F50CD" w:rsidRPr="00915AFF" w:rsidRDefault="001F50CD" w:rsidP="00F041E9">
      <w:pPr>
        <w:pStyle w:val="a5"/>
        <w:shd w:val="clear" w:color="auto" w:fill="FFFFFF"/>
        <w:spacing w:before="0" w:beforeAutospacing="0" w:after="0" w:afterAutospacing="0" w:line="360" w:lineRule="auto"/>
        <w:ind w:firstLine="709"/>
        <w:jc w:val="right"/>
        <w:rPr>
          <w:sz w:val="28"/>
          <w:szCs w:val="28"/>
          <w:lang w:val="uk-UA"/>
        </w:rPr>
      </w:pPr>
      <w:r w:rsidRPr="00915AFF">
        <w:rPr>
          <w:sz w:val="28"/>
          <w:szCs w:val="28"/>
          <w:lang w:val="uk-UA"/>
        </w:rPr>
        <w:t>Таблиця 3.1.</w:t>
      </w:r>
    </w:p>
    <w:p w14:paraId="66DD22DA" w14:textId="43D5D0C8" w:rsidR="001C38F1" w:rsidRDefault="0066362F" w:rsidP="00F041E9">
      <w:pPr>
        <w:pStyle w:val="a5"/>
        <w:shd w:val="clear" w:color="auto" w:fill="FFFFFF"/>
        <w:spacing w:before="0" w:beforeAutospacing="0" w:after="0" w:afterAutospacing="0" w:line="360" w:lineRule="auto"/>
        <w:ind w:firstLine="709"/>
        <w:jc w:val="center"/>
        <w:rPr>
          <w:sz w:val="28"/>
          <w:szCs w:val="28"/>
          <w:lang w:val="uk-UA"/>
        </w:rPr>
      </w:pPr>
      <w:bookmarkStart w:id="15" w:name="_Hlk120724646"/>
      <w:bookmarkStart w:id="16" w:name="_Hlk120724663"/>
      <w:r>
        <w:rPr>
          <w:sz w:val="28"/>
          <w:szCs w:val="28"/>
          <w:lang w:val="uk-UA"/>
        </w:rPr>
        <w:t>Кількість</w:t>
      </w:r>
      <w:r w:rsidR="001C38F1" w:rsidRPr="00915AFF">
        <w:rPr>
          <w:sz w:val="28"/>
          <w:szCs w:val="28"/>
          <w:lang w:val="uk-UA"/>
        </w:rPr>
        <w:t xml:space="preserve"> викидів в</w:t>
      </w:r>
      <w:r>
        <w:rPr>
          <w:sz w:val="28"/>
          <w:szCs w:val="28"/>
          <w:lang w:val="uk-UA"/>
        </w:rPr>
        <w:t xml:space="preserve"> атмосферу</w:t>
      </w:r>
      <w:r w:rsidR="001C38F1" w:rsidRPr="00915AFF">
        <w:rPr>
          <w:sz w:val="28"/>
          <w:szCs w:val="28"/>
          <w:lang w:val="uk-UA"/>
        </w:rPr>
        <w:t>, тис.</w:t>
      </w:r>
      <w:r w:rsidR="00076C77">
        <w:rPr>
          <w:sz w:val="28"/>
          <w:szCs w:val="28"/>
          <w:lang w:val="uk-UA"/>
        </w:rPr>
        <w:t xml:space="preserve"> </w:t>
      </w:r>
      <w:r w:rsidR="001C38F1" w:rsidRPr="00915AFF">
        <w:rPr>
          <w:sz w:val="28"/>
          <w:szCs w:val="28"/>
          <w:lang w:val="uk-UA"/>
        </w:rPr>
        <w:t>т</w:t>
      </w:r>
      <w:r w:rsidR="001F50CD" w:rsidRPr="00915AFF">
        <w:rPr>
          <w:sz w:val="28"/>
          <w:szCs w:val="28"/>
          <w:lang w:val="uk-UA"/>
        </w:rPr>
        <w:t xml:space="preserve">.  </w:t>
      </w:r>
      <w:bookmarkEnd w:id="15"/>
      <w:r w:rsidR="001F50CD" w:rsidRPr="00915AFF">
        <w:rPr>
          <w:sz w:val="28"/>
          <w:szCs w:val="28"/>
          <w:lang w:val="uk-UA"/>
        </w:rPr>
        <w:t>[7, 8, 18]</w:t>
      </w:r>
    </w:p>
    <w:p w14:paraId="5600A4D8" w14:textId="77777777" w:rsidR="003939EF" w:rsidRDefault="003939EF" w:rsidP="003939EF">
      <w:pPr>
        <w:pStyle w:val="a5"/>
        <w:shd w:val="clear" w:color="auto" w:fill="FFFFFF"/>
        <w:spacing w:before="0" w:beforeAutospacing="0" w:after="0" w:afterAutospacing="0" w:line="360" w:lineRule="auto"/>
        <w:jc w:val="both"/>
        <w:rPr>
          <w:sz w:val="28"/>
          <w:szCs w:val="28"/>
          <w:lang w:val="uk-UA"/>
        </w:rPr>
      </w:pPr>
      <w:r>
        <w:rPr>
          <w:noProof/>
          <w:sz w:val="28"/>
          <w:szCs w:val="28"/>
        </w:rPr>
        <w:drawing>
          <wp:inline distT="0" distB="0" distL="0" distR="0" wp14:anchorId="3B0E1887" wp14:editId="621CE384">
            <wp:extent cx="6204585" cy="4152900"/>
            <wp:effectExtent l="0" t="0" r="0" b="0"/>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9"/>
                    <pic:cNvPicPr>
                      <a:picLocks noChangeAspect="1" noChangeArrowheads="1"/>
                    </pic:cNvPicPr>
                  </pic:nvPicPr>
                  <pic:blipFill rotWithShape="1">
                    <a:blip r:embed="rId38">
                      <a:extLst>
                        <a:ext uri="{28A0092B-C50C-407E-A947-70E740481C1C}">
                          <a14:useLocalDpi xmlns:a14="http://schemas.microsoft.com/office/drawing/2010/main" val="0"/>
                        </a:ext>
                      </a:extLst>
                    </a:blip>
                    <a:srcRect l="710" t="974" r="1044" b="858"/>
                    <a:stretch/>
                  </pic:blipFill>
                  <pic:spPr bwMode="auto">
                    <a:xfrm>
                      <a:off x="0" y="0"/>
                      <a:ext cx="6295006" cy="4213421"/>
                    </a:xfrm>
                    <a:prstGeom prst="rect">
                      <a:avLst/>
                    </a:prstGeom>
                    <a:noFill/>
                    <a:ln>
                      <a:noFill/>
                    </a:ln>
                    <a:extLst>
                      <a:ext uri="{53640926-AAD7-44D8-BBD7-CCE9431645EC}">
                        <a14:shadowObscured xmlns:a14="http://schemas.microsoft.com/office/drawing/2010/main"/>
                      </a:ext>
                    </a:extLst>
                  </pic:spPr>
                </pic:pic>
              </a:graphicData>
            </a:graphic>
          </wp:inline>
        </w:drawing>
      </w:r>
      <w:bookmarkEnd w:id="16"/>
    </w:p>
    <w:p w14:paraId="637F8895" w14:textId="65CF2C7C" w:rsidR="001C38F1" w:rsidRPr="00915AFF" w:rsidRDefault="005B17BE" w:rsidP="003939EF">
      <w:pPr>
        <w:pStyle w:val="a5"/>
        <w:shd w:val="clear" w:color="auto" w:fill="FFFFFF"/>
        <w:spacing w:before="0" w:beforeAutospacing="0" w:after="0" w:afterAutospacing="0" w:line="360" w:lineRule="auto"/>
        <w:ind w:firstLine="709"/>
        <w:jc w:val="both"/>
        <w:rPr>
          <w:sz w:val="28"/>
          <w:szCs w:val="28"/>
          <w:lang w:val="uk-UA"/>
        </w:rPr>
      </w:pPr>
      <w:r>
        <w:rPr>
          <w:sz w:val="28"/>
          <w:szCs w:val="28"/>
          <w:lang w:val="uk-UA"/>
        </w:rPr>
        <w:lastRenderedPageBreak/>
        <w:t>Г</w:t>
      </w:r>
      <w:r w:rsidR="001C38F1" w:rsidRPr="00915AFF">
        <w:rPr>
          <w:sz w:val="28"/>
          <w:szCs w:val="28"/>
          <w:lang w:val="uk-UA"/>
        </w:rPr>
        <w:t>оловним забруднювачем атмосферного повітря та навколишнього середовища є автотранспорт. На території Полтавської області наявні всі види транспорту:</w:t>
      </w:r>
      <w:r w:rsidR="0018168B">
        <w:rPr>
          <w:sz w:val="28"/>
          <w:szCs w:val="28"/>
          <w:lang w:val="uk-UA"/>
        </w:rPr>
        <w:t xml:space="preserve"> </w:t>
      </w:r>
      <w:r w:rsidR="001C38F1" w:rsidRPr="00915AFF">
        <w:rPr>
          <w:sz w:val="28"/>
          <w:szCs w:val="28"/>
          <w:lang w:val="uk-UA"/>
        </w:rPr>
        <w:t xml:space="preserve">автомобільний, залізничний, річковий, повітряний. За рік від автотранспорту у повітря викидається близько </w:t>
      </w:r>
      <w:r w:rsidR="00EA3DF9">
        <w:rPr>
          <w:sz w:val="28"/>
          <w:szCs w:val="28"/>
          <w:lang w:val="uk-UA"/>
        </w:rPr>
        <w:t>вісімдесяти</w:t>
      </w:r>
      <w:r w:rsidR="001C38F1" w:rsidRPr="00915AFF">
        <w:rPr>
          <w:sz w:val="28"/>
          <w:szCs w:val="28"/>
          <w:lang w:val="uk-UA"/>
        </w:rPr>
        <w:t xml:space="preserve"> тис</w:t>
      </w:r>
      <w:r w:rsidR="00EA3DF9">
        <w:rPr>
          <w:sz w:val="28"/>
          <w:szCs w:val="28"/>
          <w:lang w:val="uk-UA"/>
        </w:rPr>
        <w:t>яч тон</w:t>
      </w:r>
      <w:r w:rsidR="001C38F1" w:rsidRPr="00915AFF">
        <w:rPr>
          <w:sz w:val="28"/>
          <w:szCs w:val="28"/>
          <w:lang w:val="uk-UA"/>
        </w:rPr>
        <w:t xml:space="preserve"> </w:t>
      </w:r>
      <w:r w:rsidR="00EA3DF9">
        <w:rPr>
          <w:sz w:val="28"/>
          <w:szCs w:val="28"/>
          <w:lang w:val="uk-UA"/>
        </w:rPr>
        <w:t>шкідливих</w:t>
      </w:r>
      <w:r w:rsidR="001C38F1" w:rsidRPr="00915AFF">
        <w:rPr>
          <w:sz w:val="28"/>
          <w:szCs w:val="28"/>
          <w:lang w:val="uk-UA"/>
        </w:rPr>
        <w:t xml:space="preserve"> речовин [3].</w:t>
      </w:r>
    </w:p>
    <w:p w14:paraId="2EA7AF38" w14:textId="5F65DDFC" w:rsidR="001C38F1" w:rsidRPr="00915AFF" w:rsidRDefault="001C38F1" w:rsidP="0040353B">
      <w:pPr>
        <w:pStyle w:val="a5"/>
        <w:shd w:val="clear" w:color="auto" w:fill="FFFFFF"/>
        <w:spacing w:before="0" w:beforeAutospacing="0" w:after="0" w:afterAutospacing="0" w:line="360" w:lineRule="auto"/>
        <w:ind w:firstLine="709"/>
        <w:jc w:val="both"/>
        <w:textAlignment w:val="baseline"/>
        <w:rPr>
          <w:sz w:val="28"/>
          <w:szCs w:val="28"/>
          <w:lang w:val="uk-UA"/>
        </w:rPr>
      </w:pPr>
      <w:r w:rsidRPr="00915AFF">
        <w:rPr>
          <w:sz w:val="28"/>
          <w:szCs w:val="28"/>
          <w:lang w:val="uk-UA"/>
        </w:rPr>
        <w:t>За останні роки спостерігається зменшення шкідливих викидів від</w:t>
      </w:r>
      <w:r w:rsidR="0018168B">
        <w:rPr>
          <w:sz w:val="28"/>
          <w:szCs w:val="28"/>
          <w:lang w:val="uk-UA"/>
        </w:rPr>
        <w:t xml:space="preserve"> </w:t>
      </w:r>
      <w:r w:rsidRPr="00915AFF">
        <w:rPr>
          <w:bCs/>
          <w:sz w:val="28"/>
          <w:szCs w:val="28"/>
          <w:lang w:val="uk-UA"/>
        </w:rPr>
        <w:t>стаціонарних джерел забруднення</w:t>
      </w:r>
      <w:r w:rsidRPr="00915AFF">
        <w:rPr>
          <w:sz w:val="28"/>
          <w:szCs w:val="28"/>
          <w:lang w:val="uk-UA"/>
        </w:rPr>
        <w:t>.</w:t>
      </w:r>
      <w:r w:rsidR="0018168B">
        <w:rPr>
          <w:sz w:val="28"/>
          <w:szCs w:val="28"/>
          <w:lang w:val="uk-UA"/>
        </w:rPr>
        <w:t xml:space="preserve"> Стаціонарні (нерухомі) підприємства які розташовані в Кременчукі та Горішніх Плавнях чинять найбільш негативний вплив на довкілля всієї Полтавської області. </w:t>
      </w:r>
      <w:r w:rsidR="004B35CF">
        <w:rPr>
          <w:sz w:val="28"/>
          <w:szCs w:val="28"/>
          <w:lang w:val="uk-UA"/>
        </w:rPr>
        <w:t xml:space="preserve">Забруднення в місті Полтава незначне, порівняно з іншими районами (1,87%) В Кременчукі цей показник дорівнює </w:t>
      </w:r>
      <w:r w:rsidRPr="00915AFF">
        <w:rPr>
          <w:sz w:val="28"/>
          <w:szCs w:val="28"/>
          <w:lang w:val="uk-UA"/>
        </w:rPr>
        <w:t xml:space="preserve">27,4% від </w:t>
      </w:r>
      <w:r w:rsidR="007A48DE">
        <w:rPr>
          <w:sz w:val="28"/>
          <w:szCs w:val="28"/>
          <w:lang w:val="uk-UA"/>
        </w:rPr>
        <w:t>загального показника кількості викидів стаціонарними підприємствами</w:t>
      </w:r>
      <w:r w:rsidRPr="00915AFF">
        <w:rPr>
          <w:sz w:val="28"/>
          <w:szCs w:val="28"/>
          <w:lang w:val="uk-UA"/>
        </w:rPr>
        <w:t>, майже стільки і у м.</w:t>
      </w:r>
      <w:r w:rsidR="00C2296C">
        <w:rPr>
          <w:sz w:val="28"/>
          <w:szCs w:val="28"/>
          <w:lang w:val="uk-UA"/>
        </w:rPr>
        <w:t xml:space="preserve"> </w:t>
      </w:r>
      <w:r w:rsidRPr="00915AFF">
        <w:rPr>
          <w:sz w:val="28"/>
          <w:szCs w:val="28"/>
          <w:lang w:val="uk-UA"/>
        </w:rPr>
        <w:t>Горішні Плавні – 26 відсотків.</w:t>
      </w:r>
    </w:p>
    <w:p w14:paraId="71F9D12E" w14:textId="77777777" w:rsidR="001C38F1" w:rsidRPr="00915AFF" w:rsidRDefault="001C38F1" w:rsidP="0040353B">
      <w:pPr>
        <w:pStyle w:val="a5"/>
        <w:shd w:val="clear" w:color="auto" w:fill="FFFFFF"/>
        <w:spacing w:before="0" w:beforeAutospacing="0" w:after="0" w:afterAutospacing="0" w:line="360" w:lineRule="auto"/>
        <w:ind w:firstLine="709"/>
        <w:jc w:val="both"/>
        <w:textAlignment w:val="baseline"/>
        <w:rPr>
          <w:sz w:val="28"/>
          <w:szCs w:val="28"/>
          <w:lang w:val="uk-UA"/>
        </w:rPr>
      </w:pPr>
      <w:r w:rsidRPr="00915AFF">
        <w:rPr>
          <w:noProof/>
          <w:sz w:val="28"/>
          <w:szCs w:val="28"/>
        </w:rPr>
        <w:drawing>
          <wp:inline distT="0" distB="0" distL="0" distR="0" wp14:anchorId="5919A6E4" wp14:editId="48245A3C">
            <wp:extent cx="5760720" cy="3272435"/>
            <wp:effectExtent l="0" t="0" r="0" b="4445"/>
            <wp:docPr id="1" name="Рисунок 1" descr="C:\ДИСК Д\Роботи\екологія Полтавщини\Без імені.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ДИСК Д\Роботи\екологія Полтавщини\Без імені.jpg"/>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5760720" cy="3272435"/>
                    </a:xfrm>
                    <a:prstGeom prst="rect">
                      <a:avLst/>
                    </a:prstGeom>
                    <a:noFill/>
                    <a:ln>
                      <a:noFill/>
                    </a:ln>
                  </pic:spPr>
                </pic:pic>
              </a:graphicData>
            </a:graphic>
          </wp:inline>
        </w:drawing>
      </w:r>
    </w:p>
    <w:p w14:paraId="17DAC9C0" w14:textId="7F677A7A" w:rsidR="001C38F1" w:rsidRPr="00915AFF" w:rsidRDefault="009D1327" w:rsidP="0073640A">
      <w:pPr>
        <w:pStyle w:val="a5"/>
        <w:shd w:val="clear" w:color="auto" w:fill="FFFFFF"/>
        <w:spacing w:before="0" w:beforeAutospacing="0" w:after="0" w:afterAutospacing="0" w:line="360" w:lineRule="auto"/>
        <w:ind w:firstLine="709"/>
        <w:jc w:val="both"/>
        <w:textAlignment w:val="baseline"/>
        <w:rPr>
          <w:sz w:val="28"/>
          <w:szCs w:val="28"/>
          <w:lang w:val="uk-UA"/>
        </w:rPr>
      </w:pPr>
      <w:r w:rsidRPr="00915AFF">
        <w:rPr>
          <w:sz w:val="28"/>
          <w:szCs w:val="28"/>
          <w:lang w:val="uk-UA"/>
        </w:rPr>
        <w:t>Рис. 3.1</w:t>
      </w:r>
      <w:r w:rsidR="001C38F1" w:rsidRPr="00915AFF">
        <w:rPr>
          <w:sz w:val="28"/>
          <w:szCs w:val="28"/>
          <w:lang w:val="uk-UA"/>
        </w:rPr>
        <w:t xml:space="preserve">. </w:t>
      </w:r>
      <w:r w:rsidR="007A48DE">
        <w:rPr>
          <w:sz w:val="28"/>
          <w:szCs w:val="28"/>
          <w:lang w:val="uk-UA"/>
        </w:rPr>
        <w:t>Кількість шкідливих викидів стаціонарними джерелами в повітря</w:t>
      </w:r>
      <w:r w:rsidR="001C38F1" w:rsidRPr="00915AFF">
        <w:rPr>
          <w:sz w:val="28"/>
          <w:szCs w:val="28"/>
          <w:lang w:val="uk-UA"/>
        </w:rPr>
        <w:t>, тис.</w:t>
      </w:r>
      <w:r w:rsidR="00C2296C">
        <w:rPr>
          <w:sz w:val="28"/>
          <w:szCs w:val="28"/>
          <w:lang w:val="uk-UA"/>
        </w:rPr>
        <w:t xml:space="preserve"> </w:t>
      </w:r>
      <w:r w:rsidR="001C38F1" w:rsidRPr="00915AFF">
        <w:rPr>
          <w:sz w:val="28"/>
          <w:szCs w:val="28"/>
          <w:lang w:val="uk-UA"/>
        </w:rPr>
        <w:t>т</w:t>
      </w:r>
      <w:r w:rsidR="001F50CD" w:rsidRPr="00915AFF">
        <w:rPr>
          <w:sz w:val="28"/>
          <w:szCs w:val="28"/>
          <w:lang w:val="uk-UA"/>
        </w:rPr>
        <w:t>. [8]</w:t>
      </w:r>
    </w:p>
    <w:p w14:paraId="3F7A7DED" w14:textId="6A34919B" w:rsidR="001C38F1" w:rsidRDefault="00F01D57" w:rsidP="001715EA">
      <w:pPr>
        <w:pStyle w:val="a5"/>
        <w:shd w:val="clear" w:color="auto" w:fill="FFFFFF"/>
        <w:spacing w:before="0" w:beforeAutospacing="0" w:after="0" w:afterAutospacing="0" w:line="360" w:lineRule="auto"/>
        <w:ind w:firstLine="709"/>
        <w:jc w:val="both"/>
        <w:textAlignment w:val="baseline"/>
        <w:rPr>
          <w:color w:val="000000" w:themeColor="text1"/>
          <w:sz w:val="28"/>
          <w:szCs w:val="28"/>
          <w:lang w:val="uk-UA"/>
        </w:rPr>
      </w:pPr>
      <w:r w:rsidRPr="00F01D57">
        <w:rPr>
          <w:color w:val="000000" w:themeColor="text1"/>
          <w:sz w:val="28"/>
          <w:szCs w:val="28"/>
          <w:lang w:val="uk-UA"/>
        </w:rPr>
        <w:t xml:space="preserve">Регіон, де розташовані потужності газотранспортної компанії, також щорічно є одним із лідерів за викидами в атмосферу. </w:t>
      </w:r>
      <w:r>
        <w:rPr>
          <w:color w:val="000000" w:themeColor="text1"/>
          <w:sz w:val="28"/>
          <w:szCs w:val="28"/>
          <w:lang w:val="uk-UA"/>
        </w:rPr>
        <w:t xml:space="preserve">До найбільш забруднених потрапляють: </w:t>
      </w:r>
      <w:r w:rsidR="001C38F1" w:rsidRPr="00CF77ED">
        <w:rPr>
          <w:color w:val="000000" w:themeColor="text1"/>
          <w:sz w:val="28"/>
          <w:szCs w:val="28"/>
          <w:lang w:val="uk-UA"/>
        </w:rPr>
        <w:t xml:space="preserve">– </w:t>
      </w:r>
      <w:r w:rsidR="002D7ABD" w:rsidRPr="00CF77ED">
        <w:rPr>
          <w:color w:val="000000" w:themeColor="text1"/>
          <w:sz w:val="28"/>
          <w:szCs w:val="28"/>
          <w:lang w:val="uk-UA"/>
        </w:rPr>
        <w:t xml:space="preserve">Миргородський – </w:t>
      </w:r>
      <w:r w:rsidR="001C38F1" w:rsidRPr="00CF77ED">
        <w:rPr>
          <w:color w:val="000000" w:themeColor="text1"/>
          <w:sz w:val="28"/>
          <w:szCs w:val="28"/>
          <w:lang w:val="uk-UA"/>
        </w:rPr>
        <w:t>Лохвиц</w:t>
      </w:r>
      <w:r w:rsidR="002D7ABD" w:rsidRPr="00CF77ED">
        <w:rPr>
          <w:color w:val="000000" w:themeColor="text1"/>
          <w:sz w:val="28"/>
          <w:szCs w:val="28"/>
          <w:lang w:val="uk-UA"/>
        </w:rPr>
        <w:t>я</w:t>
      </w:r>
      <w:r w:rsidR="001C38F1" w:rsidRPr="00CF77ED">
        <w:rPr>
          <w:color w:val="000000" w:themeColor="text1"/>
          <w:sz w:val="28"/>
          <w:szCs w:val="28"/>
          <w:lang w:val="uk-UA"/>
        </w:rPr>
        <w:t xml:space="preserve"> (9,</w:t>
      </w:r>
      <w:r w:rsidR="00EC228C">
        <w:rPr>
          <w:color w:val="000000" w:themeColor="text1"/>
          <w:sz w:val="28"/>
          <w:szCs w:val="28"/>
          <w:lang w:val="uk-UA"/>
        </w:rPr>
        <w:t>5</w:t>
      </w:r>
      <w:r w:rsidR="001C38F1" w:rsidRPr="00CF77ED">
        <w:rPr>
          <w:color w:val="000000" w:themeColor="text1"/>
          <w:sz w:val="28"/>
          <w:szCs w:val="28"/>
          <w:lang w:val="uk-UA"/>
        </w:rPr>
        <w:t>% обласних викидів), Гадя</w:t>
      </w:r>
      <w:r w:rsidR="002D7ABD" w:rsidRPr="00CF77ED">
        <w:rPr>
          <w:color w:val="000000" w:themeColor="text1"/>
          <w:sz w:val="28"/>
          <w:szCs w:val="28"/>
          <w:lang w:val="uk-UA"/>
        </w:rPr>
        <w:t>ч</w:t>
      </w:r>
      <w:r w:rsidR="001C38F1" w:rsidRPr="00CF77ED">
        <w:rPr>
          <w:color w:val="000000" w:themeColor="text1"/>
          <w:sz w:val="28"/>
          <w:szCs w:val="28"/>
          <w:lang w:val="uk-UA"/>
        </w:rPr>
        <w:t xml:space="preserve"> (6,</w:t>
      </w:r>
      <w:r w:rsidR="00EC228C">
        <w:rPr>
          <w:color w:val="000000" w:themeColor="text1"/>
          <w:sz w:val="28"/>
          <w:szCs w:val="28"/>
          <w:lang w:val="uk-UA"/>
        </w:rPr>
        <w:t>5</w:t>
      </w:r>
      <w:r w:rsidR="001C38F1" w:rsidRPr="00CF77ED">
        <w:rPr>
          <w:color w:val="000000" w:themeColor="text1"/>
          <w:sz w:val="28"/>
          <w:szCs w:val="28"/>
          <w:lang w:val="uk-UA"/>
        </w:rPr>
        <w:t>%), Шиша</w:t>
      </w:r>
      <w:r w:rsidR="002D7ABD" w:rsidRPr="00CF77ED">
        <w:rPr>
          <w:color w:val="000000" w:themeColor="text1"/>
          <w:sz w:val="28"/>
          <w:szCs w:val="28"/>
          <w:lang w:val="uk-UA"/>
        </w:rPr>
        <w:t>ки</w:t>
      </w:r>
      <w:r w:rsidR="001C38F1" w:rsidRPr="00CF77ED">
        <w:rPr>
          <w:color w:val="000000" w:themeColor="text1"/>
          <w:sz w:val="28"/>
          <w:szCs w:val="28"/>
          <w:lang w:val="uk-UA"/>
        </w:rPr>
        <w:t xml:space="preserve"> (3,</w:t>
      </w:r>
      <w:r w:rsidR="00EC228C">
        <w:rPr>
          <w:color w:val="000000" w:themeColor="text1"/>
          <w:sz w:val="28"/>
          <w:szCs w:val="28"/>
          <w:lang w:val="uk-UA"/>
        </w:rPr>
        <w:t>7</w:t>
      </w:r>
      <w:r w:rsidR="001C38F1" w:rsidRPr="00CF77ED">
        <w:rPr>
          <w:color w:val="000000" w:themeColor="text1"/>
          <w:sz w:val="28"/>
          <w:szCs w:val="28"/>
          <w:lang w:val="uk-UA"/>
        </w:rPr>
        <w:t>%)</w:t>
      </w:r>
      <w:r w:rsidR="002D7ABD" w:rsidRPr="00CF77ED">
        <w:rPr>
          <w:color w:val="000000" w:themeColor="text1"/>
          <w:sz w:val="28"/>
          <w:szCs w:val="28"/>
          <w:lang w:val="uk-UA"/>
        </w:rPr>
        <w:t>;</w:t>
      </w:r>
      <w:r w:rsidR="00E007A6" w:rsidRPr="00CF77ED">
        <w:rPr>
          <w:color w:val="000000" w:themeColor="text1"/>
          <w:sz w:val="28"/>
          <w:szCs w:val="28"/>
          <w:lang w:val="uk-UA"/>
        </w:rPr>
        <w:t xml:space="preserve"> </w:t>
      </w:r>
      <w:r w:rsidR="002D7ABD" w:rsidRPr="00CF77ED">
        <w:rPr>
          <w:color w:val="000000" w:themeColor="text1"/>
          <w:sz w:val="28"/>
          <w:szCs w:val="28"/>
          <w:lang w:val="uk-UA"/>
        </w:rPr>
        <w:t xml:space="preserve">Полтавський – </w:t>
      </w:r>
      <w:r w:rsidR="001C38F1" w:rsidRPr="00CF77ED">
        <w:rPr>
          <w:color w:val="000000" w:themeColor="text1"/>
          <w:sz w:val="28"/>
          <w:szCs w:val="28"/>
          <w:lang w:val="uk-UA"/>
        </w:rPr>
        <w:t xml:space="preserve"> Дик</w:t>
      </w:r>
      <w:r w:rsidR="002D7ABD" w:rsidRPr="00CF77ED">
        <w:rPr>
          <w:color w:val="000000" w:themeColor="text1"/>
          <w:sz w:val="28"/>
          <w:szCs w:val="28"/>
          <w:lang w:val="uk-UA"/>
        </w:rPr>
        <w:t>анька</w:t>
      </w:r>
      <w:r w:rsidR="001C38F1" w:rsidRPr="00CF77ED">
        <w:rPr>
          <w:color w:val="000000" w:themeColor="text1"/>
          <w:sz w:val="28"/>
          <w:szCs w:val="28"/>
          <w:lang w:val="uk-UA"/>
        </w:rPr>
        <w:t xml:space="preserve"> (2,</w:t>
      </w:r>
      <w:r w:rsidR="00EC228C">
        <w:rPr>
          <w:color w:val="000000" w:themeColor="text1"/>
          <w:sz w:val="28"/>
          <w:szCs w:val="28"/>
          <w:lang w:val="uk-UA"/>
        </w:rPr>
        <w:t>5</w:t>
      </w:r>
      <w:r w:rsidR="001C38F1" w:rsidRPr="00CF77ED">
        <w:rPr>
          <w:color w:val="000000" w:themeColor="text1"/>
          <w:sz w:val="28"/>
          <w:szCs w:val="28"/>
          <w:lang w:val="uk-UA"/>
        </w:rPr>
        <w:t>%), Котел</w:t>
      </w:r>
      <w:r w:rsidR="002D7ABD" w:rsidRPr="00CF77ED">
        <w:rPr>
          <w:color w:val="000000" w:themeColor="text1"/>
          <w:sz w:val="28"/>
          <w:szCs w:val="28"/>
          <w:lang w:val="uk-UA"/>
        </w:rPr>
        <w:t>ьва</w:t>
      </w:r>
      <w:r w:rsidR="001C38F1" w:rsidRPr="00CF77ED">
        <w:rPr>
          <w:color w:val="000000" w:themeColor="text1"/>
          <w:sz w:val="28"/>
          <w:szCs w:val="28"/>
          <w:lang w:val="uk-UA"/>
        </w:rPr>
        <w:t xml:space="preserve"> (2,</w:t>
      </w:r>
      <w:r w:rsidR="00EC228C">
        <w:rPr>
          <w:color w:val="000000" w:themeColor="text1"/>
          <w:sz w:val="28"/>
          <w:szCs w:val="28"/>
          <w:lang w:val="uk-UA"/>
        </w:rPr>
        <w:t>3</w:t>
      </w:r>
      <w:r w:rsidR="001C38F1" w:rsidRPr="00CF77ED">
        <w:rPr>
          <w:color w:val="000000" w:themeColor="text1"/>
          <w:sz w:val="28"/>
          <w:szCs w:val="28"/>
          <w:lang w:val="uk-UA"/>
        </w:rPr>
        <w:t>%)</w:t>
      </w:r>
      <w:r w:rsidR="002D7ABD" w:rsidRPr="00CF77ED">
        <w:rPr>
          <w:color w:val="000000" w:themeColor="text1"/>
          <w:sz w:val="28"/>
          <w:szCs w:val="28"/>
          <w:lang w:val="uk-UA"/>
        </w:rPr>
        <w:t>;</w:t>
      </w:r>
      <w:r w:rsidR="001C38F1" w:rsidRPr="00CF77ED">
        <w:rPr>
          <w:color w:val="000000" w:themeColor="text1"/>
          <w:sz w:val="28"/>
          <w:szCs w:val="28"/>
          <w:lang w:val="uk-UA"/>
        </w:rPr>
        <w:t xml:space="preserve"> та Лубенський (2,</w:t>
      </w:r>
      <w:r w:rsidR="00EC228C">
        <w:rPr>
          <w:color w:val="000000" w:themeColor="text1"/>
          <w:sz w:val="28"/>
          <w:szCs w:val="28"/>
          <w:lang w:val="uk-UA"/>
        </w:rPr>
        <w:t>5</w:t>
      </w:r>
      <w:r w:rsidR="001C38F1" w:rsidRPr="00CF77ED">
        <w:rPr>
          <w:color w:val="000000" w:themeColor="text1"/>
          <w:sz w:val="28"/>
          <w:szCs w:val="28"/>
          <w:lang w:val="uk-UA"/>
        </w:rPr>
        <w:t xml:space="preserve">%) райони. </w:t>
      </w:r>
      <w:r>
        <w:rPr>
          <w:color w:val="000000" w:themeColor="text1"/>
          <w:sz w:val="28"/>
          <w:szCs w:val="28"/>
          <w:lang w:val="uk-UA"/>
        </w:rPr>
        <w:t xml:space="preserve">На душу населення кількість викидів становить: </w:t>
      </w:r>
      <w:r w:rsidR="001C38F1" w:rsidRPr="00CF77ED">
        <w:rPr>
          <w:color w:val="000000" w:themeColor="text1"/>
          <w:sz w:val="28"/>
          <w:szCs w:val="28"/>
          <w:lang w:val="uk-UA"/>
        </w:rPr>
        <w:t xml:space="preserve"> 10</w:t>
      </w:r>
      <w:r w:rsidR="000E1535">
        <w:rPr>
          <w:color w:val="000000" w:themeColor="text1"/>
          <w:sz w:val="28"/>
          <w:szCs w:val="28"/>
          <w:lang w:val="uk-UA"/>
        </w:rPr>
        <w:t>4</w:t>
      </w:r>
      <w:r w:rsidR="001C38F1" w:rsidRPr="00CF77ED">
        <w:rPr>
          <w:color w:val="000000" w:themeColor="text1"/>
          <w:sz w:val="28"/>
          <w:szCs w:val="28"/>
          <w:lang w:val="uk-UA"/>
        </w:rPr>
        <w:t>,</w:t>
      </w:r>
      <w:r w:rsidR="000E1535">
        <w:rPr>
          <w:color w:val="000000" w:themeColor="text1"/>
          <w:sz w:val="28"/>
          <w:szCs w:val="28"/>
          <w:lang w:val="uk-UA"/>
        </w:rPr>
        <w:t>2</w:t>
      </w:r>
      <w:r w:rsidR="001C38F1" w:rsidRPr="00CF77ED">
        <w:rPr>
          <w:color w:val="000000" w:themeColor="text1"/>
          <w:sz w:val="28"/>
          <w:szCs w:val="28"/>
          <w:lang w:val="uk-UA"/>
        </w:rPr>
        <w:t xml:space="preserve"> кг; 10</w:t>
      </w:r>
      <w:r w:rsidR="000E1535">
        <w:rPr>
          <w:color w:val="000000" w:themeColor="text1"/>
          <w:sz w:val="28"/>
          <w:szCs w:val="28"/>
          <w:lang w:val="uk-UA"/>
        </w:rPr>
        <w:t>6</w:t>
      </w:r>
      <w:r w:rsidR="001C38F1" w:rsidRPr="00CF77ED">
        <w:rPr>
          <w:color w:val="000000" w:themeColor="text1"/>
          <w:sz w:val="28"/>
          <w:szCs w:val="28"/>
          <w:lang w:val="uk-UA"/>
        </w:rPr>
        <w:t>,</w:t>
      </w:r>
      <w:r w:rsidR="000E1535">
        <w:rPr>
          <w:color w:val="000000" w:themeColor="text1"/>
          <w:sz w:val="28"/>
          <w:szCs w:val="28"/>
          <w:lang w:val="uk-UA"/>
        </w:rPr>
        <w:t>7</w:t>
      </w:r>
      <w:r w:rsidR="001C38F1" w:rsidRPr="00CF77ED">
        <w:rPr>
          <w:color w:val="000000" w:themeColor="text1"/>
          <w:sz w:val="28"/>
          <w:szCs w:val="28"/>
          <w:lang w:val="uk-UA"/>
        </w:rPr>
        <w:t xml:space="preserve"> кг; </w:t>
      </w:r>
      <w:r w:rsidR="001C38F1" w:rsidRPr="00CF77ED">
        <w:rPr>
          <w:color w:val="000000" w:themeColor="text1"/>
          <w:sz w:val="28"/>
          <w:szCs w:val="28"/>
          <w:lang w:val="uk-UA"/>
        </w:rPr>
        <w:lastRenderedPageBreak/>
        <w:t>9</w:t>
      </w:r>
      <w:r w:rsidR="000E1535">
        <w:rPr>
          <w:color w:val="000000" w:themeColor="text1"/>
          <w:sz w:val="28"/>
          <w:szCs w:val="28"/>
          <w:lang w:val="uk-UA"/>
        </w:rPr>
        <w:t>1</w:t>
      </w:r>
      <w:r w:rsidR="001C38F1" w:rsidRPr="00CF77ED">
        <w:rPr>
          <w:color w:val="000000" w:themeColor="text1"/>
          <w:sz w:val="28"/>
          <w:szCs w:val="28"/>
          <w:lang w:val="uk-UA"/>
        </w:rPr>
        <w:t>,</w:t>
      </w:r>
      <w:r w:rsidR="000E1535">
        <w:rPr>
          <w:color w:val="000000" w:themeColor="text1"/>
          <w:sz w:val="28"/>
          <w:szCs w:val="28"/>
          <w:lang w:val="uk-UA"/>
        </w:rPr>
        <w:t>1</w:t>
      </w:r>
      <w:r w:rsidR="001C38F1" w:rsidRPr="00CF77ED">
        <w:rPr>
          <w:color w:val="000000" w:themeColor="text1"/>
          <w:sz w:val="28"/>
          <w:szCs w:val="28"/>
          <w:lang w:val="uk-UA"/>
        </w:rPr>
        <w:t xml:space="preserve"> кг; 7</w:t>
      </w:r>
      <w:r w:rsidR="000E1535">
        <w:rPr>
          <w:color w:val="000000" w:themeColor="text1"/>
          <w:sz w:val="28"/>
          <w:szCs w:val="28"/>
          <w:lang w:val="uk-UA"/>
        </w:rPr>
        <w:t>0</w:t>
      </w:r>
      <w:r w:rsidR="001C38F1" w:rsidRPr="00CF77ED">
        <w:rPr>
          <w:color w:val="000000" w:themeColor="text1"/>
          <w:sz w:val="28"/>
          <w:szCs w:val="28"/>
          <w:lang w:val="uk-UA"/>
        </w:rPr>
        <w:t>,</w:t>
      </w:r>
      <w:r w:rsidR="000E1535">
        <w:rPr>
          <w:color w:val="000000" w:themeColor="text1"/>
          <w:sz w:val="28"/>
          <w:szCs w:val="28"/>
          <w:lang w:val="uk-UA"/>
        </w:rPr>
        <w:t>1</w:t>
      </w:r>
      <w:r w:rsidR="001C38F1" w:rsidRPr="00CF77ED">
        <w:rPr>
          <w:color w:val="000000" w:themeColor="text1"/>
          <w:sz w:val="28"/>
          <w:szCs w:val="28"/>
          <w:lang w:val="uk-UA"/>
        </w:rPr>
        <w:t xml:space="preserve"> кг; 6</w:t>
      </w:r>
      <w:r w:rsidR="000E1535">
        <w:rPr>
          <w:color w:val="000000" w:themeColor="text1"/>
          <w:sz w:val="28"/>
          <w:szCs w:val="28"/>
          <w:lang w:val="uk-UA"/>
        </w:rPr>
        <w:t>9</w:t>
      </w:r>
      <w:r w:rsidR="001C38F1" w:rsidRPr="00CF77ED">
        <w:rPr>
          <w:color w:val="000000" w:themeColor="text1"/>
          <w:sz w:val="28"/>
          <w:szCs w:val="28"/>
          <w:lang w:val="uk-UA"/>
        </w:rPr>
        <w:t>,</w:t>
      </w:r>
      <w:r w:rsidR="000E1535">
        <w:rPr>
          <w:color w:val="000000" w:themeColor="text1"/>
          <w:sz w:val="28"/>
          <w:szCs w:val="28"/>
          <w:lang w:val="uk-UA"/>
        </w:rPr>
        <w:t>2</w:t>
      </w:r>
      <w:r w:rsidR="001C38F1" w:rsidRPr="00CF77ED">
        <w:rPr>
          <w:color w:val="000000" w:themeColor="text1"/>
          <w:sz w:val="28"/>
          <w:szCs w:val="28"/>
          <w:lang w:val="uk-UA"/>
        </w:rPr>
        <w:t xml:space="preserve"> кг; та 32,5 кг відповідно. </w:t>
      </w:r>
      <w:r w:rsidR="000E1535" w:rsidRPr="000E1535">
        <w:rPr>
          <w:color w:val="000000" w:themeColor="text1"/>
          <w:sz w:val="28"/>
          <w:szCs w:val="28"/>
          <w:lang w:val="uk-UA"/>
        </w:rPr>
        <w:t>У Кременчуцькім районі цей показник становить – 56,9</w:t>
      </w:r>
      <w:r w:rsidR="000E1535">
        <w:rPr>
          <w:color w:val="000000" w:themeColor="text1"/>
          <w:sz w:val="28"/>
          <w:szCs w:val="28"/>
          <w:lang w:val="uk-UA"/>
        </w:rPr>
        <w:t xml:space="preserve"> </w:t>
      </w:r>
      <w:r w:rsidR="000E1535" w:rsidRPr="000E1535">
        <w:rPr>
          <w:color w:val="000000" w:themeColor="text1"/>
          <w:sz w:val="28"/>
          <w:szCs w:val="28"/>
          <w:lang w:val="uk-UA"/>
        </w:rPr>
        <w:t>кг викидів, у Горішньоплавнівському – 230</w:t>
      </w:r>
      <w:r w:rsidR="000E1535">
        <w:rPr>
          <w:color w:val="000000" w:themeColor="text1"/>
          <w:sz w:val="28"/>
          <w:szCs w:val="28"/>
          <w:lang w:val="uk-UA"/>
        </w:rPr>
        <w:t xml:space="preserve"> </w:t>
      </w:r>
      <w:r w:rsidR="000E1535" w:rsidRPr="000E1535">
        <w:rPr>
          <w:color w:val="000000" w:themeColor="text1"/>
          <w:sz w:val="28"/>
          <w:szCs w:val="28"/>
          <w:lang w:val="uk-UA"/>
        </w:rPr>
        <w:t>кг, у Полтавському – 3,5кг на одну особу</w:t>
      </w:r>
      <w:r w:rsidR="000E1535">
        <w:rPr>
          <w:color w:val="000000" w:themeColor="text1"/>
          <w:sz w:val="28"/>
          <w:szCs w:val="28"/>
          <w:lang w:val="uk-UA"/>
        </w:rPr>
        <w:t xml:space="preserve"> </w:t>
      </w:r>
      <w:r w:rsidR="001C38F1" w:rsidRPr="00CF77ED">
        <w:rPr>
          <w:color w:val="000000" w:themeColor="text1"/>
          <w:sz w:val="28"/>
          <w:szCs w:val="28"/>
          <w:lang w:val="uk-UA"/>
        </w:rPr>
        <w:t>[15].</w:t>
      </w:r>
    </w:p>
    <w:p w14:paraId="23F99790" w14:textId="77777777" w:rsidR="00663F81" w:rsidRDefault="00993086" w:rsidP="001715EA">
      <w:pPr>
        <w:pStyle w:val="a5"/>
        <w:shd w:val="clear" w:color="auto" w:fill="FFFFFF"/>
        <w:spacing w:before="0" w:beforeAutospacing="0" w:after="0" w:afterAutospacing="0" w:line="360" w:lineRule="auto"/>
        <w:ind w:firstLine="709"/>
        <w:jc w:val="both"/>
        <w:textAlignment w:val="baseline"/>
        <w:rPr>
          <w:color w:val="000000" w:themeColor="text1"/>
          <w:sz w:val="28"/>
          <w:szCs w:val="28"/>
          <w:lang w:val="uk-UA"/>
        </w:rPr>
      </w:pPr>
      <w:r>
        <w:rPr>
          <w:color w:val="000000" w:themeColor="text1"/>
          <w:sz w:val="28"/>
          <w:szCs w:val="28"/>
          <w:lang w:val="uk-UA"/>
        </w:rPr>
        <w:t>Проаналізувавши статистичні дані за 2020 звітний рік, щодо забруднення атмосферного повітря стаціонарними джерелами у Полтавській області можна виділити наступні групи районів</w:t>
      </w:r>
      <w:r w:rsidR="003454D5">
        <w:rPr>
          <w:color w:val="000000" w:themeColor="text1"/>
          <w:sz w:val="28"/>
          <w:szCs w:val="28"/>
          <w:lang w:val="uk-UA"/>
        </w:rPr>
        <w:t xml:space="preserve"> (розташовані від найменшого рівня забруднення, до найбільшого)</w:t>
      </w:r>
      <w:r w:rsidR="00AF0810">
        <w:rPr>
          <w:color w:val="000000" w:themeColor="text1"/>
          <w:sz w:val="28"/>
          <w:szCs w:val="28"/>
          <w:lang w:val="uk-UA"/>
        </w:rPr>
        <w:t>, (рис. 3.2)</w:t>
      </w:r>
      <w:r w:rsidR="00A17F9E">
        <w:rPr>
          <w:color w:val="000000" w:themeColor="text1"/>
          <w:sz w:val="28"/>
          <w:szCs w:val="28"/>
          <w:lang w:val="uk-UA"/>
        </w:rPr>
        <w:t>:</w:t>
      </w:r>
      <w:r>
        <w:rPr>
          <w:color w:val="000000" w:themeColor="text1"/>
          <w:sz w:val="28"/>
          <w:szCs w:val="28"/>
          <w:lang w:val="uk-UA"/>
        </w:rPr>
        <w:t xml:space="preserve"> </w:t>
      </w:r>
    </w:p>
    <w:p w14:paraId="065F8BF0" w14:textId="7892E383" w:rsidR="00A17F9E" w:rsidRDefault="00663F81" w:rsidP="00663F81">
      <w:pPr>
        <w:pStyle w:val="a5"/>
        <w:shd w:val="clear" w:color="auto" w:fill="FFFFFF"/>
        <w:spacing w:before="0" w:beforeAutospacing="0" w:after="0" w:afterAutospacing="0" w:line="360" w:lineRule="auto"/>
        <w:jc w:val="both"/>
        <w:textAlignment w:val="baseline"/>
        <w:rPr>
          <w:color w:val="000000" w:themeColor="text1"/>
          <w:sz w:val="28"/>
          <w:szCs w:val="28"/>
          <w:lang w:val="uk-UA"/>
        </w:rPr>
      </w:pPr>
      <w:r>
        <w:rPr>
          <w:noProof/>
        </w:rPr>
        <w:drawing>
          <wp:inline distT="0" distB="0" distL="0" distR="0" wp14:anchorId="75DAC1A9" wp14:editId="6911971D">
            <wp:extent cx="6210300" cy="4394835"/>
            <wp:effectExtent l="0" t="0" r="0" b="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0" cstate="print">
                      <a:extLst>
                        <a:ext uri="{28A0092B-C50C-407E-A947-70E740481C1C}">
                          <a14:useLocalDpi xmlns:a14="http://schemas.microsoft.com/office/drawing/2010/main" val="0"/>
                        </a:ext>
                      </a:extLst>
                    </a:blip>
                    <a:srcRect/>
                    <a:stretch>
                      <a:fillRect/>
                    </a:stretch>
                  </pic:blipFill>
                  <pic:spPr bwMode="auto">
                    <a:xfrm>
                      <a:off x="0" y="0"/>
                      <a:ext cx="6210300" cy="4394835"/>
                    </a:xfrm>
                    <a:prstGeom prst="rect">
                      <a:avLst/>
                    </a:prstGeom>
                    <a:noFill/>
                    <a:ln>
                      <a:noFill/>
                    </a:ln>
                  </pic:spPr>
                </pic:pic>
              </a:graphicData>
            </a:graphic>
          </wp:inline>
        </w:drawing>
      </w:r>
      <w:r w:rsidRPr="00663F81">
        <w:rPr>
          <w:color w:val="000000" w:themeColor="text1"/>
          <w:sz w:val="28"/>
          <w:szCs w:val="28"/>
          <w:lang w:val="uk-UA"/>
        </w:rPr>
        <w:t xml:space="preserve"> </w:t>
      </w:r>
      <w:r>
        <w:rPr>
          <w:color w:val="000000" w:themeColor="text1"/>
          <w:sz w:val="28"/>
          <w:szCs w:val="28"/>
          <w:lang w:val="uk-UA"/>
        </w:rPr>
        <w:t xml:space="preserve">Рис. 3.2. Забруднення атмосферного повітря Полтавської області стаціонарними джерелами (дані за 2020 рік). </w:t>
      </w:r>
    </w:p>
    <w:p w14:paraId="2D0A7668" w14:textId="4B7ACEF9" w:rsidR="00993086" w:rsidRDefault="00A17F9E" w:rsidP="00A17F9E">
      <w:pPr>
        <w:pStyle w:val="a5"/>
        <w:numPr>
          <w:ilvl w:val="0"/>
          <w:numId w:val="10"/>
        </w:numPr>
        <w:shd w:val="clear" w:color="auto" w:fill="FFFFFF"/>
        <w:spacing w:before="0" w:beforeAutospacing="0" w:after="0" w:afterAutospacing="0" w:line="360" w:lineRule="auto"/>
        <w:ind w:left="0" w:firstLine="709"/>
        <w:jc w:val="both"/>
        <w:textAlignment w:val="baseline"/>
        <w:rPr>
          <w:color w:val="000000" w:themeColor="text1"/>
          <w:sz w:val="28"/>
          <w:szCs w:val="28"/>
          <w:lang w:val="uk-UA"/>
        </w:rPr>
      </w:pPr>
      <w:r>
        <w:rPr>
          <w:color w:val="000000" w:themeColor="text1"/>
          <w:sz w:val="28"/>
          <w:szCs w:val="28"/>
          <w:lang w:val="uk-UA"/>
        </w:rPr>
        <w:t xml:space="preserve"> р</w:t>
      </w:r>
      <w:r w:rsidR="00993086">
        <w:rPr>
          <w:color w:val="000000" w:themeColor="text1"/>
          <w:sz w:val="28"/>
          <w:szCs w:val="28"/>
          <w:lang w:val="uk-UA"/>
        </w:rPr>
        <w:t xml:space="preserve">айони </w:t>
      </w:r>
      <w:r w:rsidR="003454D5">
        <w:rPr>
          <w:color w:val="000000" w:themeColor="text1"/>
          <w:sz w:val="28"/>
          <w:szCs w:val="28"/>
          <w:lang w:val="uk-UA"/>
        </w:rPr>
        <w:t>з</w:t>
      </w:r>
      <w:r w:rsidR="00993086">
        <w:rPr>
          <w:color w:val="000000" w:themeColor="text1"/>
          <w:sz w:val="28"/>
          <w:szCs w:val="28"/>
          <w:lang w:val="uk-UA"/>
        </w:rPr>
        <w:t xml:space="preserve"> найменшим рівнем викидів (від 0 до 0,300 тис. т):</w:t>
      </w:r>
      <w:r>
        <w:rPr>
          <w:color w:val="000000" w:themeColor="text1"/>
          <w:sz w:val="28"/>
          <w:szCs w:val="28"/>
          <w:lang w:val="uk-UA"/>
        </w:rPr>
        <w:t xml:space="preserve"> </w:t>
      </w:r>
      <w:r w:rsidR="00993086">
        <w:rPr>
          <w:color w:val="000000" w:themeColor="text1"/>
          <w:sz w:val="28"/>
          <w:szCs w:val="28"/>
          <w:lang w:val="uk-UA"/>
        </w:rPr>
        <w:t>Козельщинський, Пирятинський, Кобеляцький, Чорнухинський, Семенівський, Чутівський, Гребінківський, Хорольський, Великобагачанський</w:t>
      </w:r>
      <w:r>
        <w:rPr>
          <w:color w:val="000000" w:themeColor="text1"/>
          <w:sz w:val="28"/>
          <w:szCs w:val="28"/>
          <w:lang w:val="uk-UA"/>
        </w:rPr>
        <w:t>;</w:t>
      </w:r>
    </w:p>
    <w:p w14:paraId="62D41866" w14:textId="4C3AC8F8" w:rsidR="00A17F9E" w:rsidRDefault="00A17F9E" w:rsidP="00A17F9E">
      <w:pPr>
        <w:pStyle w:val="a5"/>
        <w:numPr>
          <w:ilvl w:val="0"/>
          <w:numId w:val="10"/>
        </w:numPr>
        <w:shd w:val="clear" w:color="auto" w:fill="FFFFFF"/>
        <w:spacing w:before="0" w:beforeAutospacing="0" w:after="0" w:afterAutospacing="0" w:line="360" w:lineRule="auto"/>
        <w:ind w:left="0" w:firstLine="709"/>
        <w:jc w:val="both"/>
        <w:textAlignment w:val="baseline"/>
        <w:rPr>
          <w:color w:val="000000" w:themeColor="text1"/>
          <w:sz w:val="28"/>
          <w:szCs w:val="28"/>
          <w:lang w:val="uk-UA"/>
        </w:rPr>
      </w:pPr>
      <w:r>
        <w:rPr>
          <w:color w:val="000000" w:themeColor="text1"/>
          <w:sz w:val="28"/>
          <w:szCs w:val="28"/>
          <w:lang w:val="uk-UA"/>
        </w:rPr>
        <w:t>райони з середнім рівнем викидів (від 0,300 до 1,000 тис. т): Миргородський та місто Миргород (0,3</w:t>
      </w:r>
      <w:r w:rsidR="008D3768">
        <w:rPr>
          <w:color w:val="000000" w:themeColor="text1"/>
          <w:sz w:val="28"/>
          <w:szCs w:val="28"/>
          <w:lang w:val="uk-UA"/>
        </w:rPr>
        <w:t>23</w:t>
      </w:r>
      <w:r>
        <w:rPr>
          <w:color w:val="000000" w:themeColor="text1"/>
          <w:sz w:val="28"/>
          <w:szCs w:val="28"/>
          <w:lang w:val="uk-UA"/>
        </w:rPr>
        <w:t xml:space="preserve"> та </w:t>
      </w:r>
      <w:r w:rsidR="003454D5">
        <w:rPr>
          <w:color w:val="000000" w:themeColor="text1"/>
          <w:sz w:val="28"/>
          <w:szCs w:val="28"/>
          <w:lang w:val="uk-UA"/>
        </w:rPr>
        <w:t>0,09</w:t>
      </w:r>
      <w:r w:rsidR="008D3768">
        <w:rPr>
          <w:color w:val="000000" w:themeColor="text1"/>
          <w:sz w:val="28"/>
          <w:szCs w:val="28"/>
          <w:lang w:val="uk-UA"/>
        </w:rPr>
        <w:t>1</w:t>
      </w:r>
      <w:r w:rsidR="003454D5">
        <w:rPr>
          <w:color w:val="000000" w:themeColor="text1"/>
          <w:sz w:val="28"/>
          <w:szCs w:val="28"/>
          <w:lang w:val="uk-UA"/>
        </w:rPr>
        <w:t xml:space="preserve"> відповідно), Новосанжарський,  </w:t>
      </w:r>
      <w:r w:rsidR="003454D5">
        <w:rPr>
          <w:color w:val="000000" w:themeColor="text1"/>
          <w:sz w:val="28"/>
          <w:szCs w:val="28"/>
          <w:lang w:val="uk-UA"/>
        </w:rPr>
        <w:lastRenderedPageBreak/>
        <w:t>Карлівський, Оржицький, Машівський, Глобинський, Зіньківський, Решетилівський;</w:t>
      </w:r>
    </w:p>
    <w:p w14:paraId="619A92CE" w14:textId="2D3D7FDF" w:rsidR="003454D5" w:rsidRDefault="003454D5" w:rsidP="00A17F9E">
      <w:pPr>
        <w:pStyle w:val="a5"/>
        <w:numPr>
          <w:ilvl w:val="0"/>
          <w:numId w:val="10"/>
        </w:numPr>
        <w:shd w:val="clear" w:color="auto" w:fill="FFFFFF"/>
        <w:spacing w:before="0" w:beforeAutospacing="0" w:after="0" w:afterAutospacing="0" w:line="360" w:lineRule="auto"/>
        <w:ind w:left="0" w:firstLine="709"/>
        <w:jc w:val="both"/>
        <w:textAlignment w:val="baseline"/>
        <w:rPr>
          <w:color w:val="000000" w:themeColor="text1"/>
          <w:sz w:val="28"/>
          <w:szCs w:val="28"/>
          <w:lang w:val="uk-UA"/>
        </w:rPr>
      </w:pPr>
      <w:r>
        <w:rPr>
          <w:color w:val="000000" w:themeColor="text1"/>
          <w:sz w:val="28"/>
          <w:szCs w:val="28"/>
          <w:lang w:val="uk-UA"/>
        </w:rPr>
        <w:t xml:space="preserve">райони з найбільшим рівнем викидів (від 1,000 до 13,000 тис. т): </w:t>
      </w:r>
      <w:r w:rsidR="005C14EA">
        <w:rPr>
          <w:color w:val="000000" w:themeColor="text1"/>
          <w:sz w:val="28"/>
          <w:szCs w:val="28"/>
          <w:lang w:val="uk-UA"/>
        </w:rPr>
        <w:t>Лубенський та місто Лубни (0,9</w:t>
      </w:r>
      <w:r w:rsidR="008D3768">
        <w:rPr>
          <w:color w:val="000000" w:themeColor="text1"/>
          <w:sz w:val="28"/>
          <w:szCs w:val="28"/>
          <w:lang w:val="uk-UA"/>
        </w:rPr>
        <w:t>78</w:t>
      </w:r>
      <w:r w:rsidR="005C14EA">
        <w:rPr>
          <w:color w:val="000000" w:themeColor="text1"/>
          <w:sz w:val="28"/>
          <w:szCs w:val="28"/>
          <w:lang w:val="uk-UA"/>
        </w:rPr>
        <w:t xml:space="preserve"> та 0,12</w:t>
      </w:r>
      <w:r w:rsidR="008D3768">
        <w:rPr>
          <w:color w:val="000000" w:themeColor="text1"/>
          <w:sz w:val="28"/>
          <w:szCs w:val="28"/>
          <w:lang w:val="uk-UA"/>
        </w:rPr>
        <w:t>7</w:t>
      </w:r>
      <w:r w:rsidR="005C14EA">
        <w:rPr>
          <w:color w:val="000000" w:themeColor="text1"/>
          <w:sz w:val="28"/>
          <w:szCs w:val="28"/>
          <w:lang w:val="uk-UA"/>
        </w:rPr>
        <w:t xml:space="preserve"> відповідно), Диканський, Полтавський та місто Полтава (0,42</w:t>
      </w:r>
      <w:r w:rsidR="008D3768">
        <w:rPr>
          <w:color w:val="000000" w:themeColor="text1"/>
          <w:sz w:val="28"/>
          <w:szCs w:val="28"/>
          <w:lang w:val="uk-UA"/>
        </w:rPr>
        <w:t>5</w:t>
      </w:r>
      <w:r w:rsidR="005C14EA">
        <w:rPr>
          <w:color w:val="000000" w:themeColor="text1"/>
          <w:sz w:val="28"/>
          <w:szCs w:val="28"/>
          <w:lang w:val="uk-UA"/>
        </w:rPr>
        <w:t xml:space="preserve"> та 0,855 відповідно), Котелевський, Шишацький, </w:t>
      </w:r>
      <w:r w:rsidR="00D84864">
        <w:rPr>
          <w:color w:val="000000" w:themeColor="text1"/>
          <w:sz w:val="28"/>
          <w:szCs w:val="28"/>
          <w:lang w:val="uk-UA"/>
        </w:rPr>
        <w:t xml:space="preserve">Гадяцький та місто Гадяч (2,920 та 0,342 відповідно), Лохвицький. Кременчуцький та місто Кременчук (0,714 та 12,565 відповідно). </w:t>
      </w:r>
    </w:p>
    <w:p w14:paraId="7C218D45" w14:textId="133A8F9A" w:rsidR="00AF0810" w:rsidRDefault="00D84864" w:rsidP="00663F81">
      <w:pPr>
        <w:pStyle w:val="a5"/>
        <w:shd w:val="clear" w:color="auto" w:fill="FFFFFF"/>
        <w:spacing w:before="0" w:beforeAutospacing="0" w:after="0" w:afterAutospacing="0" w:line="360" w:lineRule="auto"/>
        <w:ind w:firstLine="709"/>
        <w:jc w:val="both"/>
        <w:textAlignment w:val="baseline"/>
        <w:rPr>
          <w:color w:val="000000" w:themeColor="text1"/>
          <w:sz w:val="28"/>
          <w:szCs w:val="28"/>
          <w:lang w:val="uk-UA"/>
        </w:rPr>
      </w:pPr>
      <w:r>
        <w:rPr>
          <w:color w:val="000000" w:themeColor="text1"/>
          <w:sz w:val="28"/>
          <w:szCs w:val="28"/>
          <w:lang w:val="uk-UA"/>
        </w:rPr>
        <w:t>Отже, найменше викидів в атмосферне повітря від стаціонарних джерел у Козельщинському районі (0,040 тис.</w:t>
      </w:r>
      <w:r w:rsidR="00B370F6">
        <w:rPr>
          <w:color w:val="000000" w:themeColor="text1"/>
          <w:sz w:val="28"/>
          <w:szCs w:val="28"/>
          <w:lang w:val="uk-UA"/>
        </w:rPr>
        <w:t xml:space="preserve"> </w:t>
      </w:r>
      <w:r>
        <w:rPr>
          <w:color w:val="000000" w:themeColor="text1"/>
          <w:sz w:val="28"/>
          <w:szCs w:val="28"/>
          <w:lang w:val="uk-UA"/>
        </w:rPr>
        <w:t>т) , найбільше – у Кременчуцькому (13,279</w:t>
      </w:r>
      <w:r w:rsidR="00B370F6">
        <w:rPr>
          <w:color w:val="000000" w:themeColor="text1"/>
          <w:sz w:val="28"/>
          <w:szCs w:val="28"/>
          <w:lang w:val="uk-UA"/>
        </w:rPr>
        <w:t xml:space="preserve"> тис. т</w:t>
      </w:r>
      <w:r>
        <w:rPr>
          <w:color w:val="000000" w:themeColor="text1"/>
          <w:sz w:val="28"/>
          <w:szCs w:val="28"/>
          <w:lang w:val="uk-UA"/>
        </w:rPr>
        <w:t>).</w:t>
      </w:r>
    </w:p>
    <w:p w14:paraId="77C32127" w14:textId="362F14F9" w:rsidR="002631DA" w:rsidRDefault="00C964DB" w:rsidP="00251C3F">
      <w:pPr>
        <w:spacing w:after="0" w:line="360" w:lineRule="auto"/>
        <w:ind w:firstLine="709"/>
        <w:jc w:val="both"/>
        <w:rPr>
          <w:rFonts w:ascii="Times New Roman" w:hAnsi="Times New Roman" w:cs="Times New Roman"/>
          <w:sz w:val="28"/>
          <w:szCs w:val="28"/>
        </w:rPr>
      </w:pPr>
      <w:r w:rsidRPr="00C964DB">
        <w:rPr>
          <w:rFonts w:ascii="Times New Roman" w:hAnsi="Times New Roman" w:cs="Times New Roman"/>
          <w:sz w:val="28"/>
          <w:szCs w:val="28"/>
        </w:rPr>
        <w:t>Три на</w:t>
      </w:r>
      <w:r>
        <w:rPr>
          <w:rFonts w:ascii="Times New Roman" w:hAnsi="Times New Roman" w:cs="Times New Roman"/>
          <w:sz w:val="28"/>
          <w:szCs w:val="28"/>
        </w:rPr>
        <w:t xml:space="preserve">йбільші підприємства області – Полтавський, Єристівський та Біланівський гірничо-збагачувальні комбінати – забруднюють атмосферне повітря різними видами хімічних сполук (табл. 3.2). </w:t>
      </w:r>
      <w:r w:rsidR="00B23558">
        <w:rPr>
          <w:rFonts w:ascii="Times New Roman" w:hAnsi="Times New Roman" w:cs="Times New Roman"/>
          <w:sz w:val="28"/>
          <w:szCs w:val="28"/>
        </w:rPr>
        <w:t>Понад 80% забруднення повітря в Горішніх Плавнях належить саме Полтавському ГЗК (для області понад 20%),  ще 1</w:t>
      </w:r>
      <w:r w:rsidR="0068395F">
        <w:rPr>
          <w:rFonts w:ascii="Times New Roman" w:hAnsi="Times New Roman" w:cs="Times New Roman"/>
          <w:sz w:val="28"/>
          <w:szCs w:val="28"/>
        </w:rPr>
        <w:t>5</w:t>
      </w:r>
      <w:r w:rsidR="00B23558">
        <w:rPr>
          <w:rFonts w:ascii="Times New Roman" w:hAnsi="Times New Roman" w:cs="Times New Roman"/>
          <w:sz w:val="28"/>
          <w:szCs w:val="28"/>
        </w:rPr>
        <w:t xml:space="preserve"> % Єристівський ГЗК (для області </w:t>
      </w:r>
      <w:r w:rsidR="0068395F">
        <w:rPr>
          <w:rFonts w:ascii="Times New Roman" w:hAnsi="Times New Roman" w:cs="Times New Roman"/>
          <w:sz w:val="28"/>
          <w:szCs w:val="28"/>
        </w:rPr>
        <w:t>– 4%). Найменша частка викидів належить Біланівському ГЗК – всього 0,55% по місту (по області – 0,15. Серед основних забруднюючих р</w:t>
      </w:r>
      <w:r w:rsidR="00AB323B">
        <w:rPr>
          <w:rFonts w:ascii="Times New Roman" w:hAnsi="Times New Roman" w:cs="Times New Roman"/>
          <w:sz w:val="28"/>
          <w:szCs w:val="28"/>
        </w:rPr>
        <w:t>е</w:t>
      </w:r>
      <w:r w:rsidR="0068395F">
        <w:rPr>
          <w:rFonts w:ascii="Times New Roman" w:hAnsi="Times New Roman" w:cs="Times New Roman"/>
          <w:sz w:val="28"/>
          <w:szCs w:val="28"/>
        </w:rPr>
        <w:t>човин можна виділити</w:t>
      </w:r>
      <w:r w:rsidR="00AB323B" w:rsidRPr="00AB323B">
        <w:t xml:space="preserve"> </w:t>
      </w:r>
      <w:r w:rsidR="00AB323B">
        <w:rPr>
          <w:rFonts w:ascii="Times New Roman" w:hAnsi="Times New Roman" w:cs="Times New Roman"/>
          <w:sz w:val="28"/>
          <w:szCs w:val="28"/>
        </w:rPr>
        <w:t>к</w:t>
      </w:r>
      <w:r w:rsidR="00AB323B" w:rsidRPr="00AB323B">
        <w:rPr>
          <w:rFonts w:ascii="Times New Roman" w:hAnsi="Times New Roman" w:cs="Times New Roman"/>
          <w:sz w:val="28"/>
          <w:szCs w:val="28"/>
        </w:rPr>
        <w:t>арбон оксид</w:t>
      </w:r>
      <w:r w:rsidR="00AB323B">
        <w:rPr>
          <w:rFonts w:ascii="Times New Roman" w:hAnsi="Times New Roman" w:cs="Times New Roman"/>
          <w:sz w:val="28"/>
          <w:szCs w:val="28"/>
        </w:rPr>
        <w:t xml:space="preserve"> (понад 15%)</w:t>
      </w:r>
      <w:r w:rsidR="00AB323B" w:rsidRPr="00AB323B">
        <w:rPr>
          <w:rFonts w:ascii="Times New Roman" w:hAnsi="Times New Roman" w:cs="Times New Roman"/>
          <w:sz w:val="28"/>
          <w:szCs w:val="28"/>
        </w:rPr>
        <w:t xml:space="preserve">, сульфур IV оксид та деякі сполуки </w:t>
      </w:r>
      <w:r w:rsidR="00AB323B">
        <w:rPr>
          <w:rFonts w:ascii="Times New Roman" w:hAnsi="Times New Roman" w:cs="Times New Roman"/>
          <w:sz w:val="28"/>
          <w:szCs w:val="28"/>
        </w:rPr>
        <w:t>с</w:t>
      </w:r>
      <w:r w:rsidR="00AB323B" w:rsidRPr="00AB323B">
        <w:rPr>
          <w:rFonts w:ascii="Times New Roman" w:hAnsi="Times New Roman" w:cs="Times New Roman"/>
          <w:sz w:val="28"/>
          <w:szCs w:val="28"/>
        </w:rPr>
        <w:t xml:space="preserve">ульфуру </w:t>
      </w:r>
      <w:r w:rsidR="00AB323B">
        <w:rPr>
          <w:rFonts w:ascii="Times New Roman" w:hAnsi="Times New Roman" w:cs="Times New Roman"/>
          <w:sz w:val="28"/>
          <w:szCs w:val="28"/>
        </w:rPr>
        <w:t xml:space="preserve">(більше 20%), </w:t>
      </w:r>
      <w:r w:rsidR="00AB323B" w:rsidRPr="00AB323B">
        <w:rPr>
          <w:rFonts w:ascii="Times New Roman" w:hAnsi="Times New Roman" w:cs="Times New Roman"/>
          <w:sz w:val="28"/>
          <w:szCs w:val="28"/>
        </w:rPr>
        <w:t>речовини, що перебувають у стані твердих суспендованих часточок (пилових)</w:t>
      </w:r>
      <w:r w:rsidR="00AB323B">
        <w:rPr>
          <w:rFonts w:ascii="Times New Roman" w:hAnsi="Times New Roman" w:cs="Times New Roman"/>
          <w:sz w:val="28"/>
          <w:szCs w:val="28"/>
        </w:rPr>
        <w:t xml:space="preserve"> – майже 27% та сполуки азоту (37%)</w:t>
      </w:r>
      <w:r w:rsidR="00AB323B" w:rsidRPr="00AB323B">
        <w:rPr>
          <w:rFonts w:ascii="Times New Roman" w:hAnsi="Times New Roman" w:cs="Times New Roman"/>
          <w:sz w:val="28"/>
          <w:szCs w:val="28"/>
        </w:rPr>
        <w:t>.</w:t>
      </w:r>
      <w:r w:rsidR="0068395F">
        <w:rPr>
          <w:rFonts w:ascii="Times New Roman" w:hAnsi="Times New Roman" w:cs="Times New Roman"/>
          <w:sz w:val="28"/>
          <w:szCs w:val="28"/>
        </w:rPr>
        <w:t xml:space="preserve"> </w:t>
      </w:r>
      <w:r w:rsidR="00AB323B" w:rsidRPr="00433983">
        <w:rPr>
          <w:rFonts w:ascii="Times New Roman" w:hAnsi="Times New Roman" w:cs="Times New Roman"/>
          <w:sz w:val="28"/>
          <w:szCs w:val="28"/>
        </w:rPr>
        <w:t>Переважна більшість</w:t>
      </w:r>
      <w:r w:rsidR="005B17BE" w:rsidRPr="00433983">
        <w:rPr>
          <w:rFonts w:ascii="Times New Roman" w:hAnsi="Times New Roman" w:cs="Times New Roman"/>
          <w:sz w:val="28"/>
          <w:szCs w:val="28"/>
        </w:rPr>
        <w:t xml:space="preserve"> викидів </w:t>
      </w:r>
      <w:r w:rsidR="00AB323B" w:rsidRPr="00433983">
        <w:rPr>
          <w:rFonts w:ascii="Times New Roman" w:hAnsi="Times New Roman" w:cs="Times New Roman"/>
          <w:sz w:val="28"/>
          <w:szCs w:val="28"/>
        </w:rPr>
        <w:t xml:space="preserve">Євристівського </w:t>
      </w:r>
      <w:r w:rsidR="00433983" w:rsidRPr="00433983">
        <w:rPr>
          <w:rFonts w:ascii="Times New Roman" w:hAnsi="Times New Roman" w:cs="Times New Roman"/>
          <w:sz w:val="28"/>
          <w:szCs w:val="28"/>
        </w:rPr>
        <w:t>комбінату</w:t>
      </w:r>
      <w:r w:rsidR="005B17BE" w:rsidRPr="00433983">
        <w:rPr>
          <w:rFonts w:ascii="Times New Roman" w:hAnsi="Times New Roman" w:cs="Times New Roman"/>
          <w:sz w:val="28"/>
          <w:szCs w:val="28"/>
        </w:rPr>
        <w:t xml:space="preserve"> – це речовини</w:t>
      </w:r>
      <w:r w:rsidR="00433983" w:rsidRPr="00433983">
        <w:rPr>
          <w:rFonts w:ascii="Times New Roman" w:hAnsi="Times New Roman" w:cs="Times New Roman"/>
          <w:sz w:val="28"/>
          <w:szCs w:val="28"/>
        </w:rPr>
        <w:t>, що перебувають у стані твердих суспендованих частинок (пилові) – 96 відсотків.</w:t>
      </w:r>
      <w:r w:rsidR="00433983">
        <w:rPr>
          <w:rFonts w:ascii="Times New Roman" w:hAnsi="Times New Roman" w:cs="Times New Roman"/>
          <w:sz w:val="28"/>
          <w:szCs w:val="28"/>
        </w:rPr>
        <w:t xml:space="preserve"> Даний комбінат постійно збільшує обсяг забруднення атмосфери</w:t>
      </w:r>
      <w:r w:rsidR="00602425" w:rsidRPr="00602425">
        <w:rPr>
          <w:rFonts w:ascii="Times New Roman" w:hAnsi="Times New Roman" w:cs="Times New Roman"/>
          <w:sz w:val="28"/>
          <w:szCs w:val="28"/>
        </w:rPr>
        <w:t xml:space="preserve">: так у 2010 звітному році кількість викидів дорівнювала 1,4 тис. тонн, а у 2017 на 0,35 тис. т. більше. З 2018 по 2020 роки показники коливаються в межах 1,7 – 1,9 тисяч тонн. </w:t>
      </w:r>
      <w:r w:rsidR="00602425">
        <w:rPr>
          <w:rFonts w:ascii="Times New Roman" w:hAnsi="Times New Roman" w:cs="Times New Roman"/>
          <w:sz w:val="28"/>
          <w:szCs w:val="28"/>
        </w:rPr>
        <w:t xml:space="preserve">Щодо Біланівського ГЗК – показники коливаються від 0,050 до 0,080 тис. тонн) і на 99 відсотків складається </w:t>
      </w:r>
      <w:r w:rsidR="001D7FEB">
        <w:rPr>
          <w:rFonts w:ascii="Times New Roman" w:hAnsi="Times New Roman" w:cs="Times New Roman"/>
          <w:sz w:val="28"/>
          <w:szCs w:val="28"/>
        </w:rPr>
        <w:t xml:space="preserve">з пилу. </w:t>
      </w:r>
    </w:p>
    <w:p w14:paraId="47445C03" w14:textId="248ACAD7" w:rsidR="00C4472E" w:rsidRDefault="00C4472E" w:rsidP="00251C3F">
      <w:pPr>
        <w:spacing w:after="0" w:line="360" w:lineRule="auto"/>
        <w:ind w:firstLine="709"/>
        <w:jc w:val="both"/>
        <w:rPr>
          <w:rFonts w:ascii="Times New Roman" w:hAnsi="Times New Roman" w:cs="Times New Roman"/>
          <w:sz w:val="28"/>
          <w:szCs w:val="28"/>
        </w:rPr>
      </w:pPr>
    </w:p>
    <w:p w14:paraId="7B945538" w14:textId="0496519D" w:rsidR="00C4472E" w:rsidRDefault="00C4472E" w:rsidP="00251C3F">
      <w:pPr>
        <w:spacing w:after="0" w:line="360" w:lineRule="auto"/>
        <w:ind w:firstLine="709"/>
        <w:jc w:val="both"/>
        <w:rPr>
          <w:rFonts w:ascii="Times New Roman" w:hAnsi="Times New Roman" w:cs="Times New Roman"/>
          <w:sz w:val="28"/>
          <w:szCs w:val="28"/>
        </w:rPr>
      </w:pPr>
    </w:p>
    <w:p w14:paraId="15C5A8B6" w14:textId="5AE61C31" w:rsidR="00C4472E" w:rsidRDefault="00C4472E" w:rsidP="00251C3F">
      <w:pPr>
        <w:spacing w:after="0" w:line="360" w:lineRule="auto"/>
        <w:ind w:firstLine="709"/>
        <w:jc w:val="both"/>
        <w:rPr>
          <w:rFonts w:ascii="Times New Roman" w:hAnsi="Times New Roman" w:cs="Times New Roman"/>
          <w:sz w:val="28"/>
          <w:szCs w:val="28"/>
        </w:rPr>
      </w:pPr>
    </w:p>
    <w:p w14:paraId="48D467FB" w14:textId="77777777" w:rsidR="00C4472E" w:rsidRDefault="00C4472E" w:rsidP="00251C3F">
      <w:pPr>
        <w:spacing w:after="0" w:line="360" w:lineRule="auto"/>
        <w:ind w:firstLine="709"/>
        <w:jc w:val="both"/>
        <w:rPr>
          <w:rFonts w:ascii="Times New Roman" w:hAnsi="Times New Roman" w:cs="Times New Roman"/>
          <w:sz w:val="28"/>
          <w:szCs w:val="28"/>
        </w:rPr>
      </w:pPr>
    </w:p>
    <w:p w14:paraId="54BA8574" w14:textId="4F6B6147" w:rsidR="00521529" w:rsidRPr="00915AFF" w:rsidRDefault="00521529" w:rsidP="00521529">
      <w:pPr>
        <w:spacing w:after="0" w:line="360" w:lineRule="auto"/>
        <w:ind w:firstLine="709"/>
        <w:jc w:val="right"/>
        <w:rPr>
          <w:rFonts w:ascii="Times New Roman" w:hAnsi="Times New Roman" w:cs="Times New Roman"/>
          <w:sz w:val="28"/>
          <w:szCs w:val="28"/>
        </w:rPr>
      </w:pPr>
      <w:r w:rsidRPr="00915AFF">
        <w:rPr>
          <w:rFonts w:ascii="Times New Roman" w:hAnsi="Times New Roman" w:cs="Times New Roman"/>
          <w:sz w:val="28"/>
          <w:szCs w:val="28"/>
        </w:rPr>
        <w:lastRenderedPageBreak/>
        <w:t xml:space="preserve">Таблиця. </w:t>
      </w:r>
      <w:r>
        <w:rPr>
          <w:rFonts w:ascii="Times New Roman" w:hAnsi="Times New Roman" w:cs="Times New Roman"/>
          <w:sz w:val="28"/>
          <w:szCs w:val="28"/>
        </w:rPr>
        <w:t>3</w:t>
      </w:r>
      <w:r w:rsidRPr="00915AFF">
        <w:rPr>
          <w:rFonts w:ascii="Times New Roman" w:hAnsi="Times New Roman" w:cs="Times New Roman"/>
          <w:sz w:val="28"/>
          <w:szCs w:val="28"/>
        </w:rPr>
        <w:t>.</w:t>
      </w:r>
      <w:r w:rsidR="005B17BE">
        <w:rPr>
          <w:rFonts w:ascii="Times New Roman" w:hAnsi="Times New Roman" w:cs="Times New Roman"/>
          <w:sz w:val="28"/>
          <w:szCs w:val="28"/>
        </w:rPr>
        <w:t>2</w:t>
      </w:r>
      <w:r w:rsidRPr="00915AFF">
        <w:rPr>
          <w:rFonts w:ascii="Times New Roman" w:hAnsi="Times New Roman" w:cs="Times New Roman"/>
          <w:sz w:val="28"/>
          <w:szCs w:val="28"/>
        </w:rPr>
        <w:t>.</w:t>
      </w:r>
    </w:p>
    <w:p w14:paraId="31594EAA" w14:textId="7324D9D8" w:rsidR="00521529" w:rsidRDefault="008D79A2" w:rsidP="001B57DD">
      <w:pPr>
        <w:spacing w:after="0" w:line="360" w:lineRule="auto"/>
        <w:ind w:firstLine="709"/>
        <w:jc w:val="both"/>
        <w:rPr>
          <w:rFonts w:ascii="Times New Roman" w:hAnsi="Times New Roman" w:cs="Times New Roman"/>
          <w:sz w:val="28"/>
          <w:szCs w:val="28"/>
        </w:rPr>
      </w:pPr>
      <w:r w:rsidRPr="008D79A2">
        <w:rPr>
          <w:rFonts w:ascii="Times New Roman" w:hAnsi="Times New Roman" w:cs="Times New Roman"/>
          <w:sz w:val="28"/>
          <w:szCs w:val="28"/>
        </w:rPr>
        <w:t>Гірничодобувні</w:t>
      </w:r>
      <w:r>
        <w:rPr>
          <w:rFonts w:ascii="Times New Roman" w:hAnsi="Times New Roman" w:cs="Times New Roman"/>
          <w:sz w:val="28"/>
          <w:szCs w:val="28"/>
        </w:rPr>
        <w:t xml:space="preserve"> </w:t>
      </w:r>
      <w:r w:rsidRPr="008D79A2">
        <w:rPr>
          <w:rFonts w:ascii="Times New Roman" w:hAnsi="Times New Roman" w:cs="Times New Roman"/>
          <w:sz w:val="28"/>
          <w:szCs w:val="28"/>
        </w:rPr>
        <w:t>підприємства</w:t>
      </w:r>
      <w:r>
        <w:rPr>
          <w:rFonts w:ascii="Times New Roman" w:hAnsi="Times New Roman" w:cs="Times New Roman"/>
          <w:sz w:val="28"/>
          <w:szCs w:val="28"/>
        </w:rPr>
        <w:t xml:space="preserve"> </w:t>
      </w:r>
      <w:r w:rsidRPr="008D79A2">
        <w:rPr>
          <w:rFonts w:ascii="Times New Roman" w:hAnsi="Times New Roman" w:cs="Times New Roman"/>
          <w:sz w:val="28"/>
          <w:szCs w:val="28"/>
        </w:rPr>
        <w:t>Полтавської області,</w:t>
      </w:r>
      <w:r>
        <w:rPr>
          <w:rFonts w:ascii="Times New Roman" w:hAnsi="Times New Roman" w:cs="Times New Roman"/>
          <w:sz w:val="28"/>
          <w:szCs w:val="28"/>
        </w:rPr>
        <w:t xml:space="preserve"> </w:t>
      </w:r>
      <w:r w:rsidRPr="008D79A2">
        <w:rPr>
          <w:rFonts w:ascii="Times New Roman" w:hAnsi="Times New Roman" w:cs="Times New Roman"/>
          <w:sz w:val="28"/>
          <w:szCs w:val="28"/>
        </w:rPr>
        <w:t>що</w:t>
      </w:r>
      <w:r>
        <w:rPr>
          <w:rFonts w:ascii="Times New Roman" w:hAnsi="Times New Roman" w:cs="Times New Roman"/>
          <w:sz w:val="28"/>
          <w:szCs w:val="28"/>
        </w:rPr>
        <w:t xml:space="preserve"> </w:t>
      </w:r>
      <w:r w:rsidRPr="008D79A2">
        <w:rPr>
          <w:rFonts w:ascii="Times New Roman" w:hAnsi="Times New Roman" w:cs="Times New Roman"/>
          <w:sz w:val="28"/>
          <w:szCs w:val="28"/>
        </w:rPr>
        <w:t>мають</w:t>
      </w:r>
      <w:r>
        <w:rPr>
          <w:rFonts w:ascii="Times New Roman" w:hAnsi="Times New Roman" w:cs="Times New Roman"/>
          <w:sz w:val="28"/>
          <w:szCs w:val="28"/>
        </w:rPr>
        <w:t xml:space="preserve"> </w:t>
      </w:r>
      <w:r w:rsidRPr="008D79A2">
        <w:rPr>
          <w:rFonts w:ascii="Times New Roman" w:hAnsi="Times New Roman" w:cs="Times New Roman"/>
          <w:sz w:val="28"/>
          <w:szCs w:val="28"/>
        </w:rPr>
        <w:t>найбільше</w:t>
      </w:r>
      <w:r>
        <w:rPr>
          <w:rFonts w:ascii="Times New Roman" w:hAnsi="Times New Roman" w:cs="Times New Roman"/>
          <w:sz w:val="28"/>
          <w:szCs w:val="28"/>
        </w:rPr>
        <w:t xml:space="preserve"> </w:t>
      </w:r>
      <w:r w:rsidRPr="008D79A2">
        <w:rPr>
          <w:rFonts w:ascii="Times New Roman" w:hAnsi="Times New Roman" w:cs="Times New Roman"/>
          <w:sz w:val="28"/>
          <w:szCs w:val="28"/>
        </w:rPr>
        <w:t>антропогенне</w:t>
      </w:r>
      <w:r>
        <w:rPr>
          <w:rFonts w:ascii="Times New Roman" w:hAnsi="Times New Roman" w:cs="Times New Roman"/>
          <w:sz w:val="28"/>
          <w:szCs w:val="28"/>
        </w:rPr>
        <w:t xml:space="preserve"> </w:t>
      </w:r>
      <w:r w:rsidRPr="008D79A2">
        <w:rPr>
          <w:rFonts w:ascii="Times New Roman" w:hAnsi="Times New Roman" w:cs="Times New Roman"/>
          <w:sz w:val="28"/>
          <w:szCs w:val="28"/>
        </w:rPr>
        <w:t>навантаження на</w:t>
      </w:r>
      <w:r>
        <w:rPr>
          <w:rFonts w:ascii="Times New Roman" w:hAnsi="Times New Roman" w:cs="Times New Roman"/>
          <w:sz w:val="28"/>
          <w:szCs w:val="28"/>
        </w:rPr>
        <w:t xml:space="preserve"> </w:t>
      </w:r>
      <w:r w:rsidRPr="008D79A2">
        <w:rPr>
          <w:rFonts w:ascii="Times New Roman" w:hAnsi="Times New Roman" w:cs="Times New Roman"/>
          <w:sz w:val="28"/>
          <w:szCs w:val="28"/>
        </w:rPr>
        <w:t>атмосферу</w:t>
      </w:r>
      <w:r w:rsidR="00521529" w:rsidRPr="00915AFF">
        <w:rPr>
          <w:rFonts w:ascii="Times New Roman" w:hAnsi="Times New Roman" w:cs="Times New Roman"/>
          <w:sz w:val="28"/>
          <w:szCs w:val="28"/>
        </w:rPr>
        <w:t xml:space="preserve"> [18]</w:t>
      </w:r>
    </w:p>
    <w:p w14:paraId="12A34170" w14:textId="65DCD6C6" w:rsidR="001B57DD" w:rsidRDefault="001B57DD" w:rsidP="001B57DD">
      <w:pPr>
        <w:pStyle w:val="a5"/>
        <w:shd w:val="clear" w:color="auto" w:fill="FFFFFF"/>
        <w:spacing w:before="0" w:beforeAutospacing="0" w:after="0" w:afterAutospacing="0" w:line="360" w:lineRule="auto"/>
        <w:jc w:val="both"/>
        <w:textAlignment w:val="baseline"/>
        <w:rPr>
          <w:sz w:val="28"/>
          <w:szCs w:val="28"/>
          <w:lang w:val="uk-UA"/>
        </w:rPr>
      </w:pPr>
      <w:r>
        <w:rPr>
          <w:noProof/>
          <w:sz w:val="28"/>
          <w:szCs w:val="28"/>
        </w:rPr>
        <w:drawing>
          <wp:inline distT="0" distB="0" distL="0" distR="0" wp14:anchorId="7C427E9A" wp14:editId="6F946082">
            <wp:extent cx="6315710" cy="3402017"/>
            <wp:effectExtent l="0" t="0" r="0" b="0"/>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0"/>
                    <pic:cNvPicPr>
                      <a:picLocks noChangeAspect="1" noChangeArrowheads="1"/>
                    </pic:cNvPicPr>
                  </pic:nvPicPr>
                  <pic:blipFill rotWithShape="1">
                    <a:blip r:embed="rId41">
                      <a:extLst>
                        <a:ext uri="{28A0092B-C50C-407E-A947-70E740481C1C}">
                          <a14:useLocalDpi xmlns:a14="http://schemas.microsoft.com/office/drawing/2010/main" val="0"/>
                        </a:ext>
                      </a:extLst>
                    </a:blip>
                    <a:srcRect t="1824" r="965" b="896"/>
                    <a:stretch/>
                  </pic:blipFill>
                  <pic:spPr bwMode="auto">
                    <a:xfrm>
                      <a:off x="0" y="0"/>
                      <a:ext cx="6358677" cy="3425162"/>
                    </a:xfrm>
                    <a:prstGeom prst="rect">
                      <a:avLst/>
                    </a:prstGeom>
                    <a:noFill/>
                    <a:ln>
                      <a:noFill/>
                    </a:ln>
                    <a:extLst>
                      <a:ext uri="{53640926-AAD7-44D8-BBD7-CCE9431645EC}">
                        <a14:shadowObscured xmlns:a14="http://schemas.microsoft.com/office/drawing/2010/main"/>
                      </a:ext>
                    </a:extLst>
                  </pic:spPr>
                </pic:pic>
              </a:graphicData>
            </a:graphic>
          </wp:inline>
        </w:drawing>
      </w:r>
    </w:p>
    <w:p w14:paraId="7D4746DC" w14:textId="3BCBAF63" w:rsidR="008E6CB3" w:rsidRPr="00915AFF" w:rsidRDefault="001C38F1" w:rsidP="001715EA">
      <w:pPr>
        <w:pStyle w:val="a5"/>
        <w:shd w:val="clear" w:color="auto" w:fill="FFFFFF"/>
        <w:spacing w:before="0" w:beforeAutospacing="0" w:after="0" w:afterAutospacing="0" w:line="360" w:lineRule="auto"/>
        <w:ind w:firstLine="709"/>
        <w:jc w:val="both"/>
        <w:textAlignment w:val="baseline"/>
        <w:rPr>
          <w:sz w:val="28"/>
          <w:szCs w:val="28"/>
          <w:lang w:val="uk-UA"/>
        </w:rPr>
      </w:pPr>
      <w:r w:rsidRPr="00915AFF">
        <w:rPr>
          <w:sz w:val="28"/>
          <w:szCs w:val="28"/>
          <w:lang w:val="uk-UA"/>
        </w:rPr>
        <w:t xml:space="preserve">Як відомо кожен вид діяльності </w:t>
      </w:r>
      <w:r w:rsidR="00CF77ED">
        <w:rPr>
          <w:sz w:val="28"/>
          <w:szCs w:val="28"/>
          <w:lang w:val="uk-UA"/>
        </w:rPr>
        <w:t>с</w:t>
      </w:r>
      <w:r w:rsidRPr="00915AFF">
        <w:rPr>
          <w:sz w:val="28"/>
          <w:szCs w:val="28"/>
          <w:lang w:val="uk-UA"/>
        </w:rPr>
        <w:t>причиняє забруднення атмосферного повітря по своєму. Згідно</w:t>
      </w:r>
      <w:r w:rsidR="00201FD6">
        <w:rPr>
          <w:sz w:val="28"/>
          <w:szCs w:val="28"/>
          <w:lang w:val="uk-UA"/>
        </w:rPr>
        <w:t xml:space="preserve"> статистичних</w:t>
      </w:r>
      <w:r w:rsidRPr="00915AFF">
        <w:rPr>
          <w:sz w:val="28"/>
          <w:szCs w:val="28"/>
          <w:lang w:val="uk-UA"/>
        </w:rPr>
        <w:t xml:space="preserve"> даних було в</w:t>
      </w:r>
      <w:r w:rsidR="00201FD6">
        <w:rPr>
          <w:sz w:val="28"/>
          <w:szCs w:val="28"/>
          <w:lang w:val="uk-UA"/>
        </w:rPr>
        <w:t>становлено</w:t>
      </w:r>
      <w:r w:rsidRPr="00915AFF">
        <w:rPr>
          <w:sz w:val="28"/>
          <w:szCs w:val="28"/>
          <w:lang w:val="uk-UA"/>
        </w:rPr>
        <w:t xml:space="preserve"> кількість викидів забруднюючих речо</w:t>
      </w:r>
      <w:r w:rsidR="001F50CD" w:rsidRPr="00915AFF">
        <w:rPr>
          <w:sz w:val="28"/>
          <w:szCs w:val="28"/>
          <w:lang w:val="uk-UA"/>
        </w:rPr>
        <w:t>вин від кожного виду діяльності</w:t>
      </w:r>
      <w:r w:rsidR="00CF77ED">
        <w:rPr>
          <w:sz w:val="28"/>
          <w:szCs w:val="28"/>
          <w:lang w:val="uk-UA"/>
        </w:rPr>
        <w:t xml:space="preserve"> (додаток А)</w:t>
      </w:r>
      <w:r w:rsidR="001F50CD" w:rsidRPr="00915AFF">
        <w:rPr>
          <w:sz w:val="28"/>
          <w:szCs w:val="28"/>
          <w:lang w:val="uk-UA"/>
        </w:rPr>
        <w:t>.</w:t>
      </w:r>
    </w:p>
    <w:p w14:paraId="0D43AB74" w14:textId="77777777" w:rsidR="001B57DD" w:rsidRPr="00915AFF" w:rsidRDefault="001B57DD" w:rsidP="00251C3F">
      <w:pPr>
        <w:pStyle w:val="a5"/>
        <w:shd w:val="clear" w:color="auto" w:fill="FFFFFF"/>
        <w:spacing w:before="0" w:beforeAutospacing="0" w:after="0" w:afterAutospacing="0" w:line="360" w:lineRule="auto"/>
        <w:jc w:val="both"/>
        <w:textAlignment w:val="baseline"/>
        <w:rPr>
          <w:sz w:val="28"/>
          <w:szCs w:val="28"/>
          <w:lang w:val="uk-UA"/>
        </w:rPr>
      </w:pPr>
    </w:p>
    <w:p w14:paraId="3434BC31" w14:textId="43D7B175" w:rsidR="008E6CB3" w:rsidRPr="00915AFF" w:rsidRDefault="001F50CD" w:rsidP="00331B3D">
      <w:pPr>
        <w:pStyle w:val="1"/>
        <w:spacing w:before="0"/>
        <w:rPr>
          <w:rFonts w:ascii="Times New Roman" w:eastAsia="Times New Roman" w:hAnsi="Times New Roman" w:cs="Times New Roman"/>
          <w:color w:val="auto"/>
          <w:lang w:eastAsia="ru-RU"/>
        </w:rPr>
      </w:pPr>
      <w:bookmarkStart w:id="17" w:name="_Toc119871258"/>
      <w:r w:rsidRPr="00915AFF">
        <w:rPr>
          <w:rFonts w:ascii="Times New Roman" w:eastAsia="Times New Roman" w:hAnsi="Times New Roman" w:cs="Times New Roman"/>
          <w:color w:val="auto"/>
          <w:lang w:eastAsia="ru-RU"/>
        </w:rPr>
        <w:t>3.2. Екологічн</w:t>
      </w:r>
      <w:r w:rsidR="004821A2" w:rsidRPr="00915AFF">
        <w:rPr>
          <w:rFonts w:ascii="Times New Roman" w:eastAsia="Times New Roman" w:hAnsi="Times New Roman" w:cs="Times New Roman"/>
          <w:color w:val="auto"/>
          <w:lang w:eastAsia="ru-RU"/>
        </w:rPr>
        <w:t>ий стан води</w:t>
      </w:r>
      <w:bookmarkEnd w:id="17"/>
    </w:p>
    <w:p w14:paraId="47CA08BB" w14:textId="77777777" w:rsidR="00F7179B" w:rsidRDefault="00F7179B" w:rsidP="0040353B">
      <w:pPr>
        <w:pStyle w:val="a5"/>
        <w:shd w:val="clear" w:color="auto" w:fill="FFFFFF"/>
        <w:spacing w:before="0" w:beforeAutospacing="0" w:after="0" w:afterAutospacing="0" w:line="360" w:lineRule="auto"/>
        <w:ind w:firstLine="709"/>
        <w:jc w:val="both"/>
        <w:textAlignment w:val="baseline"/>
        <w:rPr>
          <w:sz w:val="28"/>
          <w:szCs w:val="28"/>
          <w:lang w:val="uk-UA"/>
        </w:rPr>
      </w:pPr>
    </w:p>
    <w:p w14:paraId="1FDFAC4E" w14:textId="5700765F" w:rsidR="004C6A12" w:rsidRDefault="008E6CB3" w:rsidP="0040353B">
      <w:pPr>
        <w:pStyle w:val="a5"/>
        <w:shd w:val="clear" w:color="auto" w:fill="FFFFFF"/>
        <w:spacing w:before="0" w:beforeAutospacing="0" w:after="0" w:afterAutospacing="0" w:line="360" w:lineRule="auto"/>
        <w:ind w:firstLine="709"/>
        <w:jc w:val="both"/>
        <w:textAlignment w:val="baseline"/>
        <w:rPr>
          <w:sz w:val="28"/>
          <w:szCs w:val="28"/>
          <w:lang w:val="uk-UA"/>
        </w:rPr>
      </w:pPr>
      <w:r w:rsidRPr="00915AFF">
        <w:rPr>
          <w:sz w:val="28"/>
          <w:szCs w:val="28"/>
          <w:lang w:val="uk-UA"/>
        </w:rPr>
        <w:t>Важливим чинник</w:t>
      </w:r>
      <w:r w:rsidR="004821A2" w:rsidRPr="00915AFF">
        <w:rPr>
          <w:sz w:val="28"/>
          <w:szCs w:val="28"/>
          <w:lang w:val="uk-UA"/>
        </w:rPr>
        <w:t xml:space="preserve">ом </w:t>
      </w:r>
      <w:r w:rsidRPr="00915AFF">
        <w:rPr>
          <w:sz w:val="28"/>
          <w:szCs w:val="28"/>
          <w:lang w:val="uk-UA"/>
        </w:rPr>
        <w:t>екологічної ситуації є стан природн</w:t>
      </w:r>
      <w:r w:rsidR="004821A2" w:rsidRPr="00915AFF">
        <w:rPr>
          <w:sz w:val="28"/>
          <w:szCs w:val="28"/>
          <w:lang w:val="uk-UA"/>
        </w:rPr>
        <w:t>и</w:t>
      </w:r>
      <w:r w:rsidRPr="00915AFF">
        <w:rPr>
          <w:sz w:val="28"/>
          <w:szCs w:val="28"/>
          <w:lang w:val="uk-UA"/>
        </w:rPr>
        <w:t>х вод.</w:t>
      </w:r>
      <w:r w:rsidR="00B07707">
        <w:rPr>
          <w:sz w:val="28"/>
          <w:szCs w:val="28"/>
          <w:lang w:val="uk-UA"/>
        </w:rPr>
        <w:t xml:space="preserve"> Основні проблеми виникають через нераціональне використання водних ресурсів</w:t>
      </w:r>
      <w:r w:rsidR="004C6A12">
        <w:rPr>
          <w:sz w:val="28"/>
          <w:szCs w:val="28"/>
          <w:lang w:val="uk-UA"/>
        </w:rPr>
        <w:t xml:space="preserve"> та великий відсоток антропогенного та техногенного навантаження. </w:t>
      </w:r>
      <w:r w:rsidR="00B07707">
        <w:rPr>
          <w:sz w:val="28"/>
          <w:szCs w:val="28"/>
          <w:lang w:val="uk-UA"/>
        </w:rPr>
        <w:t xml:space="preserve"> </w:t>
      </w:r>
      <w:r w:rsidRPr="00915AFF">
        <w:rPr>
          <w:sz w:val="28"/>
          <w:szCs w:val="28"/>
          <w:lang w:val="uk-UA"/>
        </w:rPr>
        <w:t xml:space="preserve"> </w:t>
      </w:r>
    </w:p>
    <w:p w14:paraId="1C277D19" w14:textId="18D4DE88" w:rsidR="00615151" w:rsidRDefault="00615151" w:rsidP="0040353B">
      <w:pPr>
        <w:pStyle w:val="a5"/>
        <w:shd w:val="clear" w:color="auto" w:fill="FFFFFF"/>
        <w:spacing w:before="0" w:beforeAutospacing="0" w:after="0" w:afterAutospacing="0" w:line="360" w:lineRule="auto"/>
        <w:ind w:firstLine="709"/>
        <w:jc w:val="both"/>
        <w:textAlignment w:val="baseline"/>
        <w:rPr>
          <w:sz w:val="28"/>
          <w:szCs w:val="28"/>
          <w:lang w:val="uk-UA"/>
        </w:rPr>
      </w:pPr>
      <w:r>
        <w:rPr>
          <w:sz w:val="28"/>
          <w:szCs w:val="28"/>
          <w:lang w:val="uk-UA"/>
        </w:rPr>
        <w:t>Виділяють наступні</w:t>
      </w:r>
      <w:r w:rsidR="00B707CC">
        <w:rPr>
          <w:sz w:val="28"/>
          <w:szCs w:val="28"/>
          <w:lang w:val="uk-UA"/>
        </w:rPr>
        <w:t xml:space="preserve"> причини</w:t>
      </w:r>
      <w:r>
        <w:rPr>
          <w:sz w:val="28"/>
          <w:szCs w:val="28"/>
          <w:lang w:val="uk-UA"/>
        </w:rPr>
        <w:t xml:space="preserve"> забруднення вод: відходи від побутової, сільськогосподарської та промислової діяльності</w:t>
      </w:r>
      <w:r w:rsidR="00B707CC">
        <w:rPr>
          <w:sz w:val="28"/>
          <w:szCs w:val="28"/>
          <w:lang w:val="uk-UA"/>
        </w:rPr>
        <w:t>, зношення очисного обладнання, хімічні, радіоактивні</w:t>
      </w:r>
      <w:r w:rsidR="000F1BC7">
        <w:rPr>
          <w:sz w:val="28"/>
          <w:szCs w:val="28"/>
          <w:lang w:val="uk-UA"/>
        </w:rPr>
        <w:t>,</w:t>
      </w:r>
      <w:r w:rsidR="00B707CC">
        <w:rPr>
          <w:sz w:val="28"/>
          <w:szCs w:val="28"/>
          <w:lang w:val="uk-UA"/>
        </w:rPr>
        <w:t xml:space="preserve"> біологічні елементи та і</w:t>
      </w:r>
      <w:r w:rsidR="000F1BC7">
        <w:rPr>
          <w:sz w:val="28"/>
          <w:szCs w:val="28"/>
          <w:lang w:val="uk-UA"/>
        </w:rPr>
        <w:t xml:space="preserve">н., транспортне забруднення. </w:t>
      </w:r>
    </w:p>
    <w:p w14:paraId="335F907F" w14:textId="0D749E92" w:rsidR="005A53BF" w:rsidRDefault="005A53BF" w:rsidP="005A53BF">
      <w:pPr>
        <w:pStyle w:val="a5"/>
        <w:shd w:val="clear" w:color="auto" w:fill="FFFFFF"/>
        <w:spacing w:before="0" w:beforeAutospacing="0" w:after="0" w:afterAutospacing="0" w:line="360" w:lineRule="auto"/>
        <w:ind w:firstLine="709"/>
        <w:jc w:val="both"/>
        <w:textAlignment w:val="baseline"/>
        <w:rPr>
          <w:sz w:val="28"/>
          <w:szCs w:val="28"/>
          <w:lang w:val="uk-UA"/>
        </w:rPr>
      </w:pPr>
      <w:r>
        <w:rPr>
          <w:sz w:val="28"/>
          <w:szCs w:val="28"/>
          <w:lang w:val="uk-UA"/>
        </w:rPr>
        <w:t xml:space="preserve">Дослідженням та контролем стану водних ресурсів Полтавської області займаються: </w:t>
      </w:r>
      <w:r w:rsidR="00201FD6">
        <w:rPr>
          <w:sz w:val="28"/>
          <w:szCs w:val="28"/>
          <w:lang w:val="uk-UA"/>
        </w:rPr>
        <w:t>управління водними ресурсами в Полтавській області</w:t>
      </w:r>
      <w:r w:rsidRPr="004C6A12">
        <w:rPr>
          <w:sz w:val="28"/>
          <w:szCs w:val="28"/>
          <w:lang w:val="uk-UA"/>
        </w:rPr>
        <w:t>,</w:t>
      </w:r>
      <w:r w:rsidR="00201FD6">
        <w:rPr>
          <w:sz w:val="28"/>
          <w:szCs w:val="28"/>
          <w:lang w:val="uk-UA"/>
        </w:rPr>
        <w:t xml:space="preserve"> </w:t>
      </w:r>
      <w:r w:rsidRPr="004C6A12">
        <w:rPr>
          <w:sz w:val="28"/>
          <w:szCs w:val="28"/>
          <w:lang w:val="uk-UA"/>
        </w:rPr>
        <w:t>ДУ Полтавський</w:t>
      </w:r>
      <w:r w:rsidR="00201FD6">
        <w:rPr>
          <w:sz w:val="28"/>
          <w:szCs w:val="28"/>
          <w:lang w:val="uk-UA"/>
        </w:rPr>
        <w:t xml:space="preserve"> регіональний</w:t>
      </w:r>
      <w:r w:rsidR="000E39B9">
        <w:rPr>
          <w:sz w:val="28"/>
          <w:szCs w:val="28"/>
          <w:lang w:val="uk-UA"/>
        </w:rPr>
        <w:t xml:space="preserve"> лабораторно-інспекційний центр</w:t>
      </w:r>
      <w:r w:rsidRPr="004C6A12">
        <w:rPr>
          <w:sz w:val="28"/>
          <w:szCs w:val="28"/>
          <w:lang w:val="uk-UA"/>
        </w:rPr>
        <w:t xml:space="preserve"> МОЗ України, </w:t>
      </w:r>
      <w:r w:rsidRPr="004C6A12">
        <w:rPr>
          <w:sz w:val="28"/>
          <w:szCs w:val="28"/>
          <w:lang w:val="uk-UA"/>
        </w:rPr>
        <w:lastRenderedPageBreak/>
        <w:t xml:space="preserve">Світловодська гідрометеорологічна </w:t>
      </w:r>
      <w:r w:rsidR="00201FD6">
        <w:rPr>
          <w:sz w:val="28"/>
          <w:szCs w:val="28"/>
          <w:lang w:val="uk-UA"/>
        </w:rPr>
        <w:t>станція,</w:t>
      </w:r>
      <w:r w:rsidR="00201FD6" w:rsidRPr="00201FD6">
        <w:rPr>
          <w:sz w:val="28"/>
          <w:szCs w:val="28"/>
          <w:lang w:val="uk-UA"/>
        </w:rPr>
        <w:t xml:space="preserve"> </w:t>
      </w:r>
      <w:r w:rsidR="00201FD6" w:rsidRPr="004C6A12">
        <w:rPr>
          <w:sz w:val="28"/>
          <w:szCs w:val="28"/>
          <w:lang w:val="uk-UA"/>
        </w:rPr>
        <w:t xml:space="preserve">Державна екологічна інспекція </w:t>
      </w:r>
      <w:r w:rsidR="000E39B9">
        <w:rPr>
          <w:sz w:val="28"/>
          <w:szCs w:val="28"/>
          <w:lang w:val="uk-UA"/>
        </w:rPr>
        <w:t>Полтавської</w:t>
      </w:r>
      <w:r w:rsidR="00201FD6" w:rsidRPr="004C6A12">
        <w:rPr>
          <w:sz w:val="28"/>
          <w:szCs w:val="28"/>
          <w:lang w:val="uk-UA"/>
        </w:rPr>
        <w:t xml:space="preserve"> області</w:t>
      </w:r>
      <w:r>
        <w:rPr>
          <w:sz w:val="28"/>
          <w:szCs w:val="28"/>
          <w:lang w:val="uk-UA"/>
        </w:rPr>
        <w:t xml:space="preserve">. Але дані установи є державними і займаються контролем якості переважно великих </w:t>
      </w:r>
      <w:r w:rsidR="00550E6D">
        <w:rPr>
          <w:sz w:val="28"/>
          <w:szCs w:val="28"/>
          <w:lang w:val="uk-UA"/>
        </w:rPr>
        <w:t xml:space="preserve">та середніх </w:t>
      </w:r>
      <w:r>
        <w:rPr>
          <w:sz w:val="28"/>
          <w:szCs w:val="28"/>
          <w:lang w:val="uk-UA"/>
        </w:rPr>
        <w:t xml:space="preserve">річок. Малі річки, а також стан підземних вод часто залишається без належної уваги. </w:t>
      </w:r>
    </w:p>
    <w:p w14:paraId="14702730" w14:textId="3FB8E1B6" w:rsidR="00206DF2" w:rsidRDefault="00206DF2" w:rsidP="00206DF2">
      <w:pPr>
        <w:pStyle w:val="a5"/>
        <w:shd w:val="clear" w:color="auto" w:fill="FFFFFF"/>
        <w:spacing w:before="0" w:beforeAutospacing="0" w:after="0" w:afterAutospacing="0" w:line="360" w:lineRule="auto"/>
        <w:ind w:firstLine="709"/>
        <w:jc w:val="both"/>
        <w:textAlignment w:val="baseline"/>
        <w:rPr>
          <w:color w:val="000000"/>
          <w:sz w:val="28"/>
          <w:szCs w:val="28"/>
          <w:lang w:val="uk-UA"/>
        </w:rPr>
      </w:pPr>
      <w:r w:rsidRPr="00915AFF">
        <w:rPr>
          <w:color w:val="000000"/>
          <w:sz w:val="28"/>
          <w:szCs w:val="28"/>
          <w:lang w:val="uk-UA"/>
        </w:rPr>
        <w:t xml:space="preserve">Серед усіх наявних річок, які протікають територією Полтавської області найбільш забрудненою є річка Ворскла та Псел. Згідно даних було встановлено, що за 2020 рік у цих річках найбільша кількість відібраних проб перевищувала допустимі норми затверджені ДСанПін.   </w:t>
      </w:r>
    </w:p>
    <w:p w14:paraId="32B7D7DD" w14:textId="68221F0D" w:rsidR="00785496" w:rsidRDefault="00713AB7" w:rsidP="00785496">
      <w:pPr>
        <w:pStyle w:val="a5"/>
        <w:shd w:val="clear" w:color="auto" w:fill="FFFFFF"/>
        <w:spacing w:before="0" w:beforeAutospacing="0" w:after="0" w:afterAutospacing="0" w:line="360" w:lineRule="auto"/>
        <w:ind w:firstLine="709"/>
        <w:jc w:val="both"/>
        <w:textAlignment w:val="baseline"/>
        <w:rPr>
          <w:color w:val="000000"/>
          <w:sz w:val="28"/>
          <w:szCs w:val="28"/>
          <w:lang w:val="uk-UA"/>
        </w:rPr>
      </w:pPr>
      <w:r>
        <w:rPr>
          <w:color w:val="000000"/>
          <w:sz w:val="28"/>
          <w:szCs w:val="28"/>
          <w:lang w:val="uk-UA"/>
        </w:rPr>
        <w:t>Серед районів, які характеризуються складним екологічним станом вод виділяють наступні: Гадяцький, Миргородський, Пирятинський, Глобинський, Гребінківський, Лохвицький, Котелевський та Семенівський. Основні проблеми – це відсутність або недієздатний стан каналізаційних споруд та очисних</w:t>
      </w:r>
      <w:r w:rsidR="00301CAF">
        <w:rPr>
          <w:color w:val="000000"/>
          <w:sz w:val="28"/>
          <w:szCs w:val="28"/>
          <w:lang w:val="uk-UA"/>
        </w:rPr>
        <w:t xml:space="preserve">, що негативно впливає на загальний стан якості вод. </w:t>
      </w:r>
    </w:p>
    <w:p w14:paraId="000E2AFD" w14:textId="5CDC81F8" w:rsidR="00301CAF" w:rsidRDefault="00301CAF" w:rsidP="00785496">
      <w:pPr>
        <w:pStyle w:val="a5"/>
        <w:shd w:val="clear" w:color="auto" w:fill="FFFFFF"/>
        <w:spacing w:before="0" w:beforeAutospacing="0" w:after="0" w:afterAutospacing="0" w:line="360" w:lineRule="auto"/>
        <w:ind w:firstLine="709"/>
        <w:jc w:val="both"/>
        <w:textAlignment w:val="baseline"/>
        <w:rPr>
          <w:color w:val="000000"/>
          <w:sz w:val="28"/>
          <w:szCs w:val="28"/>
          <w:lang w:val="uk-UA"/>
        </w:rPr>
      </w:pPr>
      <w:r>
        <w:rPr>
          <w:color w:val="000000"/>
          <w:sz w:val="28"/>
          <w:szCs w:val="28"/>
          <w:lang w:val="uk-UA"/>
        </w:rPr>
        <w:t>Крім цього підвищений рівень відходів та забруднюючих речовин</w:t>
      </w:r>
      <w:r w:rsidR="00F6061A">
        <w:rPr>
          <w:color w:val="000000"/>
          <w:sz w:val="28"/>
          <w:szCs w:val="28"/>
          <w:lang w:val="uk-UA"/>
        </w:rPr>
        <w:t xml:space="preserve"> (стоки)</w:t>
      </w:r>
      <w:r>
        <w:rPr>
          <w:color w:val="000000"/>
          <w:sz w:val="28"/>
          <w:szCs w:val="28"/>
          <w:lang w:val="uk-UA"/>
        </w:rPr>
        <w:t xml:space="preserve"> у водах урбанізованих районів та міст. На пе</w:t>
      </w:r>
      <w:r w:rsidR="00F6061A">
        <w:rPr>
          <w:color w:val="000000"/>
          <w:sz w:val="28"/>
          <w:szCs w:val="28"/>
          <w:lang w:val="uk-UA"/>
        </w:rPr>
        <w:t>р</w:t>
      </w:r>
      <w:r>
        <w:rPr>
          <w:color w:val="000000"/>
          <w:sz w:val="28"/>
          <w:szCs w:val="28"/>
          <w:lang w:val="uk-UA"/>
        </w:rPr>
        <w:t>шому місці за цим показником великі міста</w:t>
      </w:r>
      <w:r w:rsidR="00F6061A">
        <w:rPr>
          <w:color w:val="000000"/>
          <w:sz w:val="28"/>
          <w:szCs w:val="28"/>
          <w:lang w:val="uk-UA"/>
        </w:rPr>
        <w:t xml:space="preserve">: Полтава, Кременчук, Горішні Плавні, Миргород, Лубни. </w:t>
      </w:r>
    </w:p>
    <w:p w14:paraId="2DD133BD" w14:textId="2B1F443A" w:rsidR="008520D2" w:rsidRPr="00DF19F1" w:rsidRDefault="008520D2" w:rsidP="00785496">
      <w:pPr>
        <w:pStyle w:val="a5"/>
        <w:shd w:val="clear" w:color="auto" w:fill="FFFFFF"/>
        <w:spacing w:before="0" w:beforeAutospacing="0" w:after="0" w:afterAutospacing="0" w:line="360" w:lineRule="auto"/>
        <w:ind w:firstLine="709"/>
        <w:jc w:val="both"/>
        <w:textAlignment w:val="baseline"/>
        <w:rPr>
          <w:color w:val="000000"/>
          <w:sz w:val="28"/>
          <w:szCs w:val="28"/>
          <w:lang w:val="uk-UA"/>
        </w:rPr>
      </w:pPr>
      <w:r>
        <w:rPr>
          <w:color w:val="000000"/>
          <w:sz w:val="28"/>
          <w:szCs w:val="28"/>
          <w:lang w:val="uk-UA"/>
        </w:rPr>
        <w:t>Серед водокористувачів можна виділити підприємства, які скидають забруднені стоки: Полтавський район (Полтава ГЗК), Гадяцький район (Рижівський гранкар</w:t>
      </w:r>
      <w:r w:rsidRPr="008520D2">
        <w:rPr>
          <w:color w:val="000000"/>
          <w:sz w:val="28"/>
          <w:szCs w:val="28"/>
          <w:lang w:val="uk-UA"/>
        </w:rPr>
        <w:t>’</w:t>
      </w:r>
      <w:r w:rsidR="00DF19F1">
        <w:rPr>
          <w:color w:val="000000"/>
          <w:sz w:val="28"/>
          <w:szCs w:val="28"/>
          <w:lang w:val="uk-UA"/>
        </w:rPr>
        <w:t>єр), Кременчуцький (кар</w:t>
      </w:r>
      <w:r w:rsidR="00DF19F1" w:rsidRPr="00DF19F1">
        <w:rPr>
          <w:color w:val="000000"/>
          <w:sz w:val="28"/>
          <w:szCs w:val="28"/>
          <w:lang w:val="uk-UA"/>
        </w:rPr>
        <w:t>’</w:t>
      </w:r>
      <w:r w:rsidR="00DF19F1">
        <w:rPr>
          <w:color w:val="000000"/>
          <w:sz w:val="28"/>
          <w:szCs w:val="28"/>
          <w:lang w:val="uk-UA"/>
        </w:rPr>
        <w:t xml:space="preserve">єроуправління «Кварц»), </w:t>
      </w:r>
      <w:r w:rsidR="00DF19F1" w:rsidRPr="008520D2">
        <w:rPr>
          <w:color w:val="000000"/>
          <w:sz w:val="28"/>
          <w:szCs w:val="28"/>
          <w:lang w:val="uk-UA"/>
        </w:rPr>
        <w:t>підприємства Укрзалізниці</w:t>
      </w:r>
      <w:r w:rsidR="00DF19F1">
        <w:rPr>
          <w:color w:val="000000"/>
          <w:sz w:val="28"/>
          <w:szCs w:val="28"/>
          <w:lang w:val="uk-UA"/>
        </w:rPr>
        <w:t xml:space="preserve"> у містах Гребінка та Полтава, харчові підприємства. </w:t>
      </w:r>
    </w:p>
    <w:p w14:paraId="478B3EF3" w14:textId="2DAAD5D8" w:rsidR="00C01B38" w:rsidRDefault="004F466F" w:rsidP="004F466F">
      <w:pPr>
        <w:spacing w:after="0" w:line="360" w:lineRule="auto"/>
        <w:ind w:firstLine="709"/>
        <w:jc w:val="both"/>
        <w:rPr>
          <w:rFonts w:ascii="Times New Roman" w:hAnsi="Times New Roman" w:cs="Times New Roman"/>
          <w:sz w:val="28"/>
          <w:szCs w:val="28"/>
        </w:rPr>
      </w:pPr>
      <w:r w:rsidRPr="00915AFF">
        <w:rPr>
          <w:rFonts w:ascii="Times New Roman" w:hAnsi="Times New Roman" w:cs="Times New Roman"/>
          <w:sz w:val="28"/>
          <w:szCs w:val="28"/>
        </w:rPr>
        <w:t>Управління</w:t>
      </w:r>
      <w:r>
        <w:rPr>
          <w:rFonts w:ascii="Times New Roman" w:hAnsi="Times New Roman" w:cs="Times New Roman"/>
          <w:sz w:val="28"/>
          <w:szCs w:val="28"/>
        </w:rPr>
        <w:t xml:space="preserve"> ЖКГ</w:t>
      </w:r>
      <w:r w:rsidRPr="00915AFF">
        <w:rPr>
          <w:rFonts w:ascii="Times New Roman" w:hAnsi="Times New Roman" w:cs="Times New Roman"/>
          <w:sz w:val="28"/>
          <w:szCs w:val="28"/>
        </w:rPr>
        <w:t xml:space="preserve"> Полтавської обласної державної адміністрації інформує: </w:t>
      </w:r>
      <w:r w:rsidR="00C01B38">
        <w:rPr>
          <w:rFonts w:ascii="Times New Roman" w:hAnsi="Times New Roman" w:cs="Times New Roman"/>
          <w:sz w:val="28"/>
          <w:szCs w:val="28"/>
        </w:rPr>
        <w:t>у</w:t>
      </w:r>
      <w:r w:rsidR="00C01B38" w:rsidRPr="00C01B38">
        <w:rPr>
          <w:rFonts w:ascii="Times New Roman" w:hAnsi="Times New Roman" w:cs="Times New Roman"/>
          <w:sz w:val="28"/>
          <w:szCs w:val="28"/>
        </w:rPr>
        <w:t>сі міста області мають центральні очисні споруди, 8</w:t>
      </w:r>
      <w:r w:rsidR="00C01B38">
        <w:rPr>
          <w:rFonts w:ascii="Times New Roman" w:hAnsi="Times New Roman" w:cs="Times New Roman"/>
          <w:sz w:val="28"/>
          <w:szCs w:val="28"/>
        </w:rPr>
        <w:t>0</w:t>
      </w:r>
      <w:r w:rsidR="00C01B38" w:rsidRPr="00C01B38">
        <w:rPr>
          <w:rFonts w:ascii="Times New Roman" w:hAnsi="Times New Roman" w:cs="Times New Roman"/>
          <w:sz w:val="28"/>
          <w:szCs w:val="28"/>
        </w:rPr>
        <w:t xml:space="preserve">% – це селища, </w:t>
      </w:r>
      <w:r w:rsidR="00C01B38">
        <w:rPr>
          <w:rFonts w:ascii="Times New Roman" w:hAnsi="Times New Roman" w:cs="Times New Roman"/>
          <w:sz w:val="28"/>
          <w:szCs w:val="28"/>
        </w:rPr>
        <w:t>3</w:t>
      </w:r>
      <w:r w:rsidR="00C01B38" w:rsidRPr="00C01B38">
        <w:rPr>
          <w:rFonts w:ascii="Times New Roman" w:hAnsi="Times New Roman" w:cs="Times New Roman"/>
          <w:sz w:val="28"/>
          <w:szCs w:val="28"/>
        </w:rPr>
        <w:t>% – села. 10</w:t>
      </w:r>
      <w:r w:rsidR="00C01B38">
        <w:rPr>
          <w:rFonts w:ascii="Times New Roman" w:hAnsi="Times New Roman" w:cs="Times New Roman"/>
          <w:sz w:val="28"/>
          <w:szCs w:val="28"/>
        </w:rPr>
        <w:t>67</w:t>
      </w:r>
      <w:r w:rsidR="00C01B38" w:rsidRPr="00C01B38">
        <w:rPr>
          <w:rFonts w:ascii="Times New Roman" w:hAnsi="Times New Roman" w:cs="Times New Roman"/>
          <w:sz w:val="28"/>
          <w:szCs w:val="28"/>
        </w:rPr>
        <w:t>,</w:t>
      </w:r>
      <w:r w:rsidR="00C01B38">
        <w:rPr>
          <w:rFonts w:ascii="Times New Roman" w:hAnsi="Times New Roman" w:cs="Times New Roman"/>
          <w:sz w:val="28"/>
          <w:szCs w:val="28"/>
        </w:rPr>
        <w:t>8</w:t>
      </w:r>
      <w:r w:rsidR="00C01B38" w:rsidRPr="00C01B38">
        <w:rPr>
          <w:rFonts w:ascii="Times New Roman" w:hAnsi="Times New Roman" w:cs="Times New Roman"/>
          <w:sz w:val="28"/>
          <w:szCs w:val="28"/>
        </w:rPr>
        <w:t xml:space="preserve"> км каналізаційної мережі експлуатується муніципальними компаніями водопостачання та водовідведення, з яких 3</w:t>
      </w:r>
      <w:r w:rsidR="00C01B38">
        <w:rPr>
          <w:rFonts w:ascii="Times New Roman" w:hAnsi="Times New Roman" w:cs="Times New Roman"/>
          <w:sz w:val="28"/>
          <w:szCs w:val="28"/>
        </w:rPr>
        <w:t>96</w:t>
      </w:r>
      <w:r w:rsidR="00C01B38" w:rsidRPr="00C01B38">
        <w:rPr>
          <w:rFonts w:ascii="Times New Roman" w:hAnsi="Times New Roman" w:cs="Times New Roman"/>
          <w:sz w:val="28"/>
          <w:szCs w:val="28"/>
        </w:rPr>
        <w:t>,</w:t>
      </w:r>
      <w:r w:rsidR="00C01B38">
        <w:rPr>
          <w:rFonts w:ascii="Times New Roman" w:hAnsi="Times New Roman" w:cs="Times New Roman"/>
          <w:sz w:val="28"/>
          <w:szCs w:val="28"/>
        </w:rPr>
        <w:t>8</w:t>
      </w:r>
      <w:r w:rsidR="00C01B38" w:rsidRPr="00C01B38">
        <w:rPr>
          <w:rFonts w:ascii="Times New Roman" w:hAnsi="Times New Roman" w:cs="Times New Roman"/>
          <w:sz w:val="28"/>
          <w:szCs w:val="28"/>
        </w:rPr>
        <w:t xml:space="preserve"> км (або 3</w:t>
      </w:r>
      <w:r w:rsidR="00C01B38">
        <w:rPr>
          <w:rFonts w:ascii="Times New Roman" w:hAnsi="Times New Roman" w:cs="Times New Roman"/>
          <w:sz w:val="28"/>
          <w:szCs w:val="28"/>
        </w:rPr>
        <w:t>6</w:t>
      </w:r>
      <w:r w:rsidR="00C01B38" w:rsidRPr="00C01B38">
        <w:rPr>
          <w:rFonts w:ascii="Times New Roman" w:hAnsi="Times New Roman" w:cs="Times New Roman"/>
          <w:sz w:val="28"/>
          <w:szCs w:val="28"/>
        </w:rPr>
        <w:t>,</w:t>
      </w:r>
      <w:r w:rsidR="00C01B38">
        <w:rPr>
          <w:rFonts w:ascii="Times New Roman" w:hAnsi="Times New Roman" w:cs="Times New Roman"/>
          <w:sz w:val="28"/>
          <w:szCs w:val="28"/>
        </w:rPr>
        <w:t>4</w:t>
      </w:r>
      <w:r w:rsidR="00C01B38" w:rsidRPr="00C01B38">
        <w:rPr>
          <w:rFonts w:ascii="Times New Roman" w:hAnsi="Times New Roman" w:cs="Times New Roman"/>
          <w:sz w:val="28"/>
          <w:szCs w:val="28"/>
        </w:rPr>
        <w:t>%) є застарілими аварійними мережами. Очищення ст</w:t>
      </w:r>
      <w:r w:rsidR="00C01B38">
        <w:rPr>
          <w:rFonts w:ascii="Times New Roman" w:hAnsi="Times New Roman" w:cs="Times New Roman"/>
          <w:sz w:val="28"/>
          <w:szCs w:val="28"/>
        </w:rPr>
        <w:t>оків</w:t>
      </w:r>
      <w:r w:rsidR="00C01B38" w:rsidRPr="00C01B38">
        <w:rPr>
          <w:rFonts w:ascii="Times New Roman" w:hAnsi="Times New Roman" w:cs="Times New Roman"/>
          <w:sz w:val="28"/>
          <w:szCs w:val="28"/>
        </w:rPr>
        <w:t xml:space="preserve"> здійснювалось </w:t>
      </w:r>
      <w:r w:rsidR="00C01B38">
        <w:rPr>
          <w:rFonts w:ascii="Times New Roman" w:hAnsi="Times New Roman" w:cs="Times New Roman"/>
          <w:sz w:val="28"/>
          <w:szCs w:val="28"/>
        </w:rPr>
        <w:t>за рахунок</w:t>
      </w:r>
      <w:r w:rsidR="00C01B38" w:rsidRPr="00C01B38">
        <w:rPr>
          <w:rFonts w:ascii="Times New Roman" w:hAnsi="Times New Roman" w:cs="Times New Roman"/>
          <w:sz w:val="28"/>
          <w:szCs w:val="28"/>
        </w:rPr>
        <w:t xml:space="preserve"> очисних спорудах загальною продуктивністю 30</w:t>
      </w:r>
      <w:r w:rsidR="00C01B38">
        <w:rPr>
          <w:rFonts w:ascii="Times New Roman" w:hAnsi="Times New Roman" w:cs="Times New Roman"/>
          <w:sz w:val="28"/>
          <w:szCs w:val="28"/>
        </w:rPr>
        <w:t>2</w:t>
      </w:r>
      <w:r w:rsidR="00C01B38" w:rsidRPr="00C01B38">
        <w:rPr>
          <w:rFonts w:ascii="Times New Roman" w:hAnsi="Times New Roman" w:cs="Times New Roman"/>
          <w:sz w:val="28"/>
          <w:szCs w:val="28"/>
        </w:rPr>
        <w:t>,</w:t>
      </w:r>
      <w:r w:rsidR="00C01B38">
        <w:rPr>
          <w:rFonts w:ascii="Times New Roman" w:hAnsi="Times New Roman" w:cs="Times New Roman"/>
          <w:sz w:val="28"/>
          <w:szCs w:val="28"/>
        </w:rPr>
        <w:t>4</w:t>
      </w:r>
      <w:r w:rsidR="00C01B38" w:rsidRPr="00C01B38">
        <w:rPr>
          <w:rFonts w:ascii="Times New Roman" w:hAnsi="Times New Roman" w:cs="Times New Roman"/>
          <w:sz w:val="28"/>
          <w:szCs w:val="28"/>
        </w:rPr>
        <w:t xml:space="preserve"> тис. м3/добу.</w:t>
      </w:r>
    </w:p>
    <w:p w14:paraId="76176253" w14:textId="603E0D25" w:rsidR="004F466F" w:rsidRPr="00915AFF" w:rsidRDefault="004F466F" w:rsidP="004F466F">
      <w:pPr>
        <w:spacing w:after="0" w:line="360" w:lineRule="auto"/>
        <w:ind w:firstLine="709"/>
        <w:jc w:val="both"/>
        <w:rPr>
          <w:rFonts w:ascii="Times New Roman" w:hAnsi="Times New Roman" w:cs="Times New Roman"/>
          <w:sz w:val="28"/>
          <w:szCs w:val="28"/>
        </w:rPr>
      </w:pPr>
      <w:r w:rsidRPr="00915AFF">
        <w:rPr>
          <w:rFonts w:ascii="Times New Roman" w:hAnsi="Times New Roman" w:cs="Times New Roman"/>
          <w:sz w:val="28"/>
          <w:szCs w:val="28"/>
        </w:rPr>
        <w:t xml:space="preserve">централізованим водовідведенням забезпечені усі міста області, на 85% − селища, села – на 2%. Комунальними підприємствами водопровідно-каналізаційного господарства експлуатується 1063,6км каналізаційних мереж, в тому числі 398,7км (або 37,5%) ветхих та аварійних. Очищення стічних вод </w:t>
      </w:r>
      <w:r w:rsidRPr="00915AFF">
        <w:rPr>
          <w:rFonts w:ascii="Times New Roman" w:hAnsi="Times New Roman" w:cs="Times New Roman"/>
          <w:sz w:val="28"/>
          <w:szCs w:val="28"/>
        </w:rPr>
        <w:lastRenderedPageBreak/>
        <w:t>здійснювалося на каналізаційних очисних спорудах загальною потужністю 303,3тис.м3 /добу.</w:t>
      </w:r>
    </w:p>
    <w:p w14:paraId="08183BE2" w14:textId="77777777" w:rsidR="005A53BF" w:rsidRPr="00915AFF" w:rsidRDefault="005A53BF" w:rsidP="005A53BF">
      <w:pPr>
        <w:pStyle w:val="a5"/>
        <w:shd w:val="clear" w:color="auto" w:fill="FFFFFF"/>
        <w:spacing w:before="0" w:beforeAutospacing="0" w:after="0" w:afterAutospacing="0" w:line="360" w:lineRule="auto"/>
        <w:ind w:firstLine="709"/>
        <w:jc w:val="both"/>
        <w:textAlignment w:val="baseline"/>
        <w:rPr>
          <w:sz w:val="28"/>
          <w:szCs w:val="28"/>
          <w:lang w:val="uk-UA"/>
        </w:rPr>
      </w:pPr>
      <w:r w:rsidRPr="00915AFF">
        <w:rPr>
          <w:sz w:val="28"/>
          <w:szCs w:val="28"/>
          <w:lang w:val="uk-UA"/>
        </w:rPr>
        <w:t>У Полтавській області постійно контролюють за фізико-хімічним та мікробіологічним забрудненням питної води</w:t>
      </w:r>
      <w:r>
        <w:rPr>
          <w:sz w:val="28"/>
          <w:szCs w:val="28"/>
          <w:lang w:val="uk-UA"/>
        </w:rPr>
        <w:t xml:space="preserve"> (Додаток В)</w:t>
      </w:r>
      <w:r w:rsidRPr="00915AFF">
        <w:rPr>
          <w:sz w:val="28"/>
          <w:szCs w:val="28"/>
          <w:lang w:val="uk-UA"/>
        </w:rPr>
        <w:t>.</w:t>
      </w:r>
    </w:p>
    <w:p w14:paraId="24BDF14B" w14:textId="77777777" w:rsidR="005A53BF" w:rsidRPr="00915AFF" w:rsidRDefault="005A53BF" w:rsidP="005A53BF">
      <w:pPr>
        <w:pStyle w:val="a5"/>
        <w:shd w:val="clear" w:color="auto" w:fill="FFFFFF"/>
        <w:spacing w:before="0" w:beforeAutospacing="0" w:after="0" w:afterAutospacing="0" w:line="360" w:lineRule="auto"/>
        <w:ind w:firstLine="709"/>
        <w:jc w:val="both"/>
        <w:textAlignment w:val="baseline"/>
        <w:rPr>
          <w:lang w:val="uk-UA"/>
        </w:rPr>
      </w:pPr>
    </w:p>
    <w:p w14:paraId="25DE99D2" w14:textId="77777777" w:rsidR="005A53BF" w:rsidRPr="00915AFF" w:rsidRDefault="005A53BF" w:rsidP="00251C3F">
      <w:pPr>
        <w:pStyle w:val="a5"/>
        <w:shd w:val="clear" w:color="auto" w:fill="FFFFFF"/>
        <w:spacing w:before="0" w:beforeAutospacing="0" w:after="0" w:afterAutospacing="0" w:line="360" w:lineRule="auto"/>
        <w:textAlignment w:val="baseline"/>
        <w:rPr>
          <w:lang w:val="uk-UA"/>
        </w:rPr>
      </w:pPr>
      <w:r w:rsidRPr="00915AFF">
        <w:rPr>
          <w:noProof/>
        </w:rPr>
        <w:drawing>
          <wp:inline distT="0" distB="0" distL="0" distR="0" wp14:anchorId="4782F520" wp14:editId="0CF1DD59">
            <wp:extent cx="6229350" cy="3324225"/>
            <wp:effectExtent l="0" t="0" r="0" b="0"/>
            <wp:docPr id="2"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42"/>
              </a:graphicData>
            </a:graphic>
          </wp:inline>
        </w:drawing>
      </w:r>
    </w:p>
    <w:p w14:paraId="67BFE361" w14:textId="77777777" w:rsidR="005A53BF" w:rsidRPr="00915AFF" w:rsidRDefault="005A53BF" w:rsidP="005A53BF">
      <w:pPr>
        <w:pStyle w:val="a5"/>
        <w:shd w:val="clear" w:color="auto" w:fill="FFFFFF"/>
        <w:spacing w:before="0" w:beforeAutospacing="0" w:after="0" w:afterAutospacing="0" w:line="360" w:lineRule="auto"/>
        <w:ind w:firstLine="709"/>
        <w:jc w:val="center"/>
        <w:textAlignment w:val="baseline"/>
        <w:rPr>
          <w:sz w:val="28"/>
          <w:szCs w:val="28"/>
          <w:lang w:val="uk-UA"/>
        </w:rPr>
      </w:pPr>
      <w:r w:rsidRPr="00915AFF">
        <w:rPr>
          <w:sz w:val="28"/>
          <w:szCs w:val="28"/>
          <w:lang w:val="uk-UA"/>
        </w:rPr>
        <w:t>Рис. 3.2. Рівень мікробіологічного забруднення питної води</w:t>
      </w:r>
    </w:p>
    <w:p w14:paraId="1BCFA80C" w14:textId="019A9DF6" w:rsidR="00585F1F" w:rsidRPr="00915AFF" w:rsidRDefault="008E6CB3" w:rsidP="00C235C0">
      <w:pPr>
        <w:pStyle w:val="a5"/>
        <w:shd w:val="clear" w:color="auto" w:fill="FFFFFF"/>
        <w:spacing w:before="0" w:beforeAutospacing="0" w:after="0" w:afterAutospacing="0" w:line="360" w:lineRule="auto"/>
        <w:ind w:firstLine="709"/>
        <w:jc w:val="both"/>
        <w:textAlignment w:val="baseline"/>
        <w:rPr>
          <w:sz w:val="28"/>
          <w:szCs w:val="28"/>
          <w:lang w:val="uk-UA"/>
        </w:rPr>
      </w:pPr>
      <w:r w:rsidRPr="00915AFF">
        <w:rPr>
          <w:sz w:val="28"/>
          <w:szCs w:val="28"/>
          <w:lang w:val="uk-UA"/>
        </w:rPr>
        <w:t xml:space="preserve">Згідно державним нормам мікробіологічна чистота не повинна перевищувати показник 5. Як видно із наведеного графіка цей рівень перевищувався декілька раз у всіх складових. Що стосується колодязів громадського водопостачання, то мікробіологічний показник постійно перевищує допустиму норму, тож таку воду споживати не можна, або тільки після спеціального очищення [5]. </w:t>
      </w:r>
    </w:p>
    <w:p w14:paraId="3F0DE339" w14:textId="1687EDB6" w:rsidR="005A53BF" w:rsidRDefault="008E6CB3" w:rsidP="008C7A8B">
      <w:pPr>
        <w:pStyle w:val="a5"/>
        <w:shd w:val="clear" w:color="auto" w:fill="FFFFFF"/>
        <w:spacing w:before="0" w:beforeAutospacing="0" w:after="0" w:afterAutospacing="0" w:line="360" w:lineRule="auto"/>
        <w:ind w:firstLine="709"/>
        <w:jc w:val="both"/>
        <w:textAlignment w:val="baseline"/>
        <w:rPr>
          <w:sz w:val="28"/>
          <w:szCs w:val="28"/>
          <w:lang w:val="uk-UA"/>
        </w:rPr>
      </w:pPr>
      <w:r w:rsidRPr="00915AFF">
        <w:rPr>
          <w:sz w:val="28"/>
          <w:szCs w:val="28"/>
          <w:lang w:val="uk-UA"/>
        </w:rPr>
        <w:t>За мікробіологічними показниками у 2020 році досліджено 1970 проб води централізованого водопостачання, зафіксовано 4,3% нестандартних проб; 248 проб води децентралізованого водопостачання, з яких 7,7% не відповідали гігієнічним</w:t>
      </w:r>
      <w:r w:rsidR="008C7A8B">
        <w:rPr>
          <w:sz w:val="28"/>
          <w:szCs w:val="28"/>
          <w:lang w:val="uk-UA"/>
        </w:rPr>
        <w:t xml:space="preserve"> стандартам</w:t>
      </w:r>
      <w:r w:rsidRPr="00915AFF">
        <w:rPr>
          <w:sz w:val="28"/>
          <w:szCs w:val="28"/>
          <w:lang w:val="uk-UA"/>
        </w:rPr>
        <w:t xml:space="preserve">. </w:t>
      </w:r>
      <w:r w:rsidR="008C7A8B" w:rsidRPr="008C7A8B">
        <w:rPr>
          <w:sz w:val="28"/>
          <w:szCs w:val="28"/>
          <w:lang w:val="uk-UA"/>
        </w:rPr>
        <w:t xml:space="preserve">Основною причиною мікробного забруднення вод є зношеність мереж водопостачання, що </w:t>
      </w:r>
      <w:r w:rsidR="008C7A8B">
        <w:rPr>
          <w:sz w:val="28"/>
          <w:szCs w:val="28"/>
          <w:lang w:val="uk-UA"/>
        </w:rPr>
        <w:t>стає причиною</w:t>
      </w:r>
      <w:r w:rsidR="008C7A8B" w:rsidRPr="008C7A8B">
        <w:rPr>
          <w:sz w:val="28"/>
          <w:szCs w:val="28"/>
          <w:lang w:val="uk-UA"/>
        </w:rPr>
        <w:t xml:space="preserve"> аварійних ситуацій у мережі та перехресного забруднення питної води.</w:t>
      </w:r>
      <w:r w:rsidR="005A53BF" w:rsidRPr="005A53BF">
        <w:rPr>
          <w:sz w:val="28"/>
          <w:szCs w:val="28"/>
          <w:lang w:val="uk-UA"/>
        </w:rPr>
        <w:t xml:space="preserve"> </w:t>
      </w:r>
      <w:r w:rsidR="005A53BF" w:rsidRPr="00915AFF">
        <w:rPr>
          <w:sz w:val="28"/>
          <w:szCs w:val="28"/>
          <w:lang w:val="uk-UA"/>
        </w:rPr>
        <w:t xml:space="preserve">Різні види підприємницької </w:t>
      </w:r>
      <w:r w:rsidR="005A53BF" w:rsidRPr="00915AFF">
        <w:rPr>
          <w:sz w:val="28"/>
          <w:szCs w:val="28"/>
          <w:lang w:val="uk-UA"/>
        </w:rPr>
        <w:lastRenderedPageBreak/>
        <w:t>діяльності в різні мірі забруднюють поверхневі води. На основі цього були наведені дані, в якому розмірі здійснювалося дане забруднення</w:t>
      </w:r>
      <w:r w:rsidR="005A53BF">
        <w:rPr>
          <w:sz w:val="28"/>
          <w:szCs w:val="28"/>
          <w:lang w:val="uk-UA"/>
        </w:rPr>
        <w:t xml:space="preserve"> (Додаток Б). </w:t>
      </w:r>
    </w:p>
    <w:p w14:paraId="5F9CB449" w14:textId="5991926B" w:rsidR="00410D07" w:rsidRPr="00550E6D" w:rsidRDefault="005A53BF" w:rsidP="00550E6D">
      <w:pPr>
        <w:pStyle w:val="a5"/>
        <w:shd w:val="clear" w:color="auto" w:fill="FFFFFF"/>
        <w:spacing w:before="0" w:beforeAutospacing="0" w:after="0" w:afterAutospacing="0" w:line="360" w:lineRule="auto"/>
        <w:ind w:firstLine="709"/>
        <w:jc w:val="both"/>
        <w:textAlignment w:val="baseline"/>
        <w:rPr>
          <w:sz w:val="28"/>
          <w:szCs w:val="28"/>
          <w:lang w:val="uk-UA"/>
        </w:rPr>
      </w:pPr>
      <w:r w:rsidRPr="00915AFF">
        <w:rPr>
          <w:sz w:val="28"/>
          <w:szCs w:val="28"/>
          <w:lang w:val="uk-UA"/>
        </w:rPr>
        <w:t xml:space="preserve">За останні роки </w:t>
      </w:r>
      <w:r>
        <w:rPr>
          <w:sz w:val="28"/>
          <w:szCs w:val="28"/>
          <w:lang w:val="uk-UA"/>
        </w:rPr>
        <w:t>прослідковується</w:t>
      </w:r>
      <w:r w:rsidRPr="00915AFF">
        <w:rPr>
          <w:sz w:val="28"/>
          <w:szCs w:val="28"/>
          <w:lang w:val="uk-UA"/>
        </w:rPr>
        <w:t xml:space="preserve"> скорочення обсягів використання поверхневих і підземних вод для промислового і споживчого користування (</w:t>
      </w:r>
      <w:r>
        <w:rPr>
          <w:sz w:val="28"/>
          <w:szCs w:val="28"/>
          <w:lang w:val="uk-UA"/>
        </w:rPr>
        <w:t>приблизно</w:t>
      </w:r>
      <w:r w:rsidRPr="00915AFF">
        <w:rPr>
          <w:sz w:val="28"/>
          <w:szCs w:val="28"/>
          <w:lang w:val="uk-UA"/>
        </w:rPr>
        <w:t xml:space="preserve"> на 1</w:t>
      </w:r>
      <w:r>
        <w:rPr>
          <w:sz w:val="28"/>
          <w:szCs w:val="28"/>
          <w:lang w:val="uk-UA"/>
        </w:rPr>
        <w:t>8,9</w:t>
      </w:r>
      <w:r w:rsidRPr="00915AFF">
        <w:rPr>
          <w:sz w:val="28"/>
          <w:szCs w:val="28"/>
          <w:lang w:val="uk-UA"/>
        </w:rPr>
        <w:t xml:space="preserve"> млн. м</w:t>
      </w:r>
      <w:r>
        <w:rPr>
          <w:sz w:val="28"/>
          <w:szCs w:val="28"/>
          <w:lang w:val="uk-UA"/>
        </w:rPr>
        <w:t>3</w:t>
      </w:r>
      <w:r w:rsidRPr="00915AFF">
        <w:rPr>
          <w:sz w:val="28"/>
          <w:szCs w:val="28"/>
          <w:lang w:val="uk-UA"/>
        </w:rPr>
        <w:t>)</w:t>
      </w:r>
      <w:r>
        <w:rPr>
          <w:sz w:val="28"/>
          <w:szCs w:val="28"/>
          <w:lang w:val="uk-UA"/>
        </w:rPr>
        <w:t>.</w:t>
      </w:r>
      <w:r w:rsidR="005F03C2" w:rsidRPr="005F03C2">
        <w:t xml:space="preserve"> </w:t>
      </w:r>
      <w:r w:rsidR="005F03C2" w:rsidRPr="005F03C2">
        <w:rPr>
          <w:rStyle w:val="fontstyle01"/>
          <w:lang w:val="uk-UA"/>
        </w:rPr>
        <w:t>З</w:t>
      </w:r>
      <w:r w:rsidR="005F03C2">
        <w:rPr>
          <w:rStyle w:val="fontstyle01"/>
          <w:lang w:val="uk-UA"/>
        </w:rPr>
        <w:t>гідно даних</w:t>
      </w:r>
      <w:r w:rsidR="00984F36" w:rsidRPr="00984F36">
        <w:t xml:space="preserve"> </w:t>
      </w:r>
      <w:r w:rsidR="00984F36" w:rsidRPr="00984F36">
        <w:rPr>
          <w:rStyle w:val="fontstyle01"/>
          <w:lang w:val="uk-UA"/>
        </w:rPr>
        <w:t>Полтавського облводресурсів, у 2020 році водних ресурсів</w:t>
      </w:r>
      <w:r w:rsidR="00984F36">
        <w:rPr>
          <w:rStyle w:val="fontstyle01"/>
          <w:lang w:val="uk-UA"/>
        </w:rPr>
        <w:t xml:space="preserve"> забрано</w:t>
      </w:r>
      <w:r w:rsidR="00984F36" w:rsidRPr="00984F36">
        <w:rPr>
          <w:rStyle w:val="fontstyle01"/>
          <w:lang w:val="uk-UA"/>
        </w:rPr>
        <w:t xml:space="preserve"> 105,723 млн м3 (зменшення на 3,1% порівняно з 2019 роком) та 65,461 млн м3 підземних вод (зменшення на 6,5% порівняно з 2019 роком).</w:t>
      </w:r>
      <w:r w:rsidR="005F03C2" w:rsidRPr="005F03C2">
        <w:rPr>
          <w:rStyle w:val="fontstyle01"/>
          <w:lang w:val="uk-UA"/>
        </w:rPr>
        <w:t xml:space="preserve"> </w:t>
      </w:r>
    </w:p>
    <w:p w14:paraId="3C1C2B20" w14:textId="7A48EE15" w:rsidR="00C24504" w:rsidRPr="00915AFF" w:rsidRDefault="002D7BCE" w:rsidP="0040353B">
      <w:pPr>
        <w:pStyle w:val="a5"/>
        <w:shd w:val="clear" w:color="auto" w:fill="FFFFFF"/>
        <w:spacing w:before="0" w:beforeAutospacing="0" w:after="0" w:afterAutospacing="0" w:line="360" w:lineRule="auto"/>
        <w:ind w:firstLine="709"/>
        <w:jc w:val="both"/>
        <w:textAlignment w:val="baseline"/>
        <w:rPr>
          <w:sz w:val="28"/>
          <w:szCs w:val="28"/>
          <w:lang w:val="uk-UA"/>
        </w:rPr>
      </w:pPr>
      <w:r>
        <w:rPr>
          <w:bCs/>
          <w:sz w:val="28"/>
          <w:szCs w:val="28"/>
          <w:bdr w:val="none" w:sz="0" w:space="0" w:color="auto" w:frame="1"/>
          <w:lang w:val="uk-UA"/>
        </w:rPr>
        <w:t>Основною екологічною проблемою області пов</w:t>
      </w:r>
      <w:r w:rsidRPr="002D7BCE">
        <w:rPr>
          <w:bCs/>
          <w:sz w:val="28"/>
          <w:szCs w:val="28"/>
          <w:bdr w:val="none" w:sz="0" w:space="0" w:color="auto" w:frame="1"/>
          <w:lang w:val="uk-UA"/>
        </w:rPr>
        <w:t>’</w:t>
      </w:r>
      <w:r>
        <w:rPr>
          <w:bCs/>
          <w:sz w:val="28"/>
          <w:szCs w:val="28"/>
          <w:bdr w:val="none" w:sz="0" w:space="0" w:color="auto" w:frame="1"/>
          <w:lang w:val="uk-UA"/>
        </w:rPr>
        <w:t xml:space="preserve">язане із водним забезпеченням є Кременчуцьке водосховище, </w:t>
      </w:r>
      <w:r w:rsidR="00B707CC">
        <w:rPr>
          <w:bCs/>
          <w:sz w:val="28"/>
          <w:szCs w:val="28"/>
          <w:bdr w:val="none" w:sz="0" w:space="0" w:color="auto" w:frame="1"/>
          <w:lang w:val="uk-UA"/>
        </w:rPr>
        <w:t>а саме</w:t>
      </w:r>
      <w:r>
        <w:rPr>
          <w:bCs/>
          <w:sz w:val="28"/>
          <w:szCs w:val="28"/>
          <w:bdr w:val="none" w:sz="0" w:space="0" w:color="auto" w:frame="1"/>
          <w:lang w:val="uk-UA"/>
        </w:rPr>
        <w:t xml:space="preserve"> його механічне руйнування. </w:t>
      </w:r>
      <w:r w:rsidR="00307D58">
        <w:rPr>
          <w:bCs/>
          <w:sz w:val="28"/>
          <w:szCs w:val="28"/>
          <w:bdr w:val="none" w:sz="0" w:space="0" w:color="auto" w:frame="1"/>
          <w:lang w:val="uk-UA"/>
        </w:rPr>
        <w:t>За прогнозами, в разі прориву дамби відбудеться затоплення просторів у радіусі 52-х кілометрів.</w:t>
      </w:r>
      <w:r w:rsidR="00C24504" w:rsidRPr="00915AFF">
        <w:rPr>
          <w:sz w:val="28"/>
          <w:szCs w:val="28"/>
          <w:lang w:val="uk-UA"/>
        </w:rPr>
        <w:t> Внаслідок руйнування водосховища відбувається затоплення берегової лінії</w:t>
      </w:r>
      <w:r w:rsidR="00307D58">
        <w:rPr>
          <w:sz w:val="28"/>
          <w:szCs w:val="28"/>
          <w:lang w:val="uk-UA"/>
        </w:rPr>
        <w:t xml:space="preserve"> від 3 до 7 метрів</w:t>
      </w:r>
      <w:r w:rsidR="00307D58" w:rsidRPr="00307D58">
        <w:rPr>
          <w:sz w:val="28"/>
          <w:szCs w:val="28"/>
          <w:lang w:val="uk-UA"/>
        </w:rPr>
        <w:t xml:space="preserve"> </w:t>
      </w:r>
      <w:r w:rsidR="00307D58">
        <w:rPr>
          <w:sz w:val="28"/>
          <w:szCs w:val="28"/>
          <w:lang w:val="uk-UA"/>
        </w:rPr>
        <w:t>щороку</w:t>
      </w:r>
      <w:r w:rsidR="00C24504" w:rsidRPr="00915AFF">
        <w:rPr>
          <w:sz w:val="28"/>
          <w:szCs w:val="28"/>
          <w:lang w:val="uk-UA"/>
        </w:rPr>
        <w:t xml:space="preserve">. </w:t>
      </w:r>
      <w:r w:rsidR="00307D58">
        <w:rPr>
          <w:sz w:val="28"/>
          <w:szCs w:val="28"/>
          <w:lang w:val="uk-UA"/>
        </w:rPr>
        <w:t xml:space="preserve">Під загрозою постійно залишаються десятки населених пунктів. </w:t>
      </w:r>
      <w:r w:rsidR="00C24504" w:rsidRPr="00915AFF">
        <w:rPr>
          <w:sz w:val="28"/>
          <w:szCs w:val="28"/>
          <w:lang w:val="uk-UA"/>
        </w:rPr>
        <w:t>Вирішувати дану ситуацію потрібно найближчим часом, але основна проблема закл</w:t>
      </w:r>
      <w:r w:rsidR="00E007A6">
        <w:rPr>
          <w:sz w:val="28"/>
          <w:szCs w:val="28"/>
          <w:lang w:val="uk-UA"/>
        </w:rPr>
        <w:t>ю</w:t>
      </w:r>
      <w:r w:rsidR="00C24504" w:rsidRPr="00915AFF">
        <w:rPr>
          <w:sz w:val="28"/>
          <w:szCs w:val="28"/>
          <w:lang w:val="uk-UA"/>
        </w:rPr>
        <w:t>чається у фінансуванні. </w:t>
      </w:r>
    </w:p>
    <w:p w14:paraId="1FAF36E8" w14:textId="4BF48792" w:rsidR="00C24504" w:rsidRPr="005A1C34" w:rsidRDefault="00C24504" w:rsidP="0040353B">
      <w:pPr>
        <w:pStyle w:val="a5"/>
        <w:shd w:val="clear" w:color="auto" w:fill="FFFFFF"/>
        <w:spacing w:before="0" w:beforeAutospacing="0" w:after="0" w:afterAutospacing="0" w:line="360" w:lineRule="auto"/>
        <w:ind w:firstLine="709"/>
        <w:jc w:val="both"/>
        <w:textAlignment w:val="baseline"/>
        <w:rPr>
          <w:color w:val="000000"/>
          <w:sz w:val="28"/>
          <w:szCs w:val="28"/>
          <w:highlight w:val="yellow"/>
          <w:lang w:val="uk-UA"/>
        </w:rPr>
      </w:pPr>
      <w:r w:rsidRPr="00915AFF">
        <w:rPr>
          <w:sz w:val="28"/>
          <w:szCs w:val="28"/>
          <w:lang w:val="uk-UA"/>
        </w:rPr>
        <w:t xml:space="preserve">Ще однією із головних екологічних проблем </w:t>
      </w:r>
      <w:r w:rsidR="009421E6">
        <w:rPr>
          <w:sz w:val="28"/>
          <w:szCs w:val="28"/>
          <w:lang w:val="uk-UA"/>
        </w:rPr>
        <w:t xml:space="preserve">є </w:t>
      </w:r>
      <w:r w:rsidR="00B707CC">
        <w:rPr>
          <w:sz w:val="28"/>
          <w:szCs w:val="28"/>
          <w:lang w:val="uk-UA"/>
        </w:rPr>
        <w:t>діяльність підприємства АТ «Ук</w:t>
      </w:r>
      <w:r w:rsidR="009421E6">
        <w:rPr>
          <w:sz w:val="28"/>
          <w:szCs w:val="28"/>
          <w:lang w:val="uk-UA"/>
        </w:rPr>
        <w:t xml:space="preserve">ртатнафта». Підприємство забруднює підземні води в радіусі 140 </w:t>
      </w:r>
      <w:r w:rsidR="009421E6" w:rsidRPr="009421E6">
        <w:rPr>
          <w:color w:val="000000"/>
          <w:sz w:val="28"/>
          <w:szCs w:val="28"/>
          <w:lang w:val="uk-UA"/>
        </w:rPr>
        <w:t>км</w:t>
      </w:r>
      <w:r w:rsidR="009421E6" w:rsidRPr="009421E6">
        <w:rPr>
          <w:color w:val="000000"/>
          <w:sz w:val="28"/>
          <w:szCs w:val="28"/>
          <w:vertAlign w:val="superscript"/>
          <w:lang w:val="uk-UA"/>
        </w:rPr>
        <w:t>2</w:t>
      </w:r>
      <w:r w:rsidR="009421E6">
        <w:rPr>
          <w:color w:val="000000"/>
          <w:sz w:val="28"/>
          <w:szCs w:val="28"/>
          <w:lang w:val="uk-UA"/>
        </w:rPr>
        <w:t xml:space="preserve"> нафтопродуктами через ставок-випарник. </w:t>
      </w:r>
      <w:r w:rsidR="009421E6" w:rsidRPr="009421E6">
        <w:rPr>
          <w:color w:val="000000"/>
          <w:sz w:val="28"/>
          <w:szCs w:val="28"/>
          <w:lang w:val="uk-UA"/>
        </w:rPr>
        <w:t xml:space="preserve"> </w:t>
      </w:r>
    </w:p>
    <w:p w14:paraId="395BFE87" w14:textId="4E2229C0" w:rsidR="00DD6ADF" w:rsidRPr="00915AFF" w:rsidRDefault="00BE2508" w:rsidP="0040353B">
      <w:pPr>
        <w:pStyle w:val="a5"/>
        <w:shd w:val="clear" w:color="auto" w:fill="FFFFFF"/>
        <w:spacing w:before="0" w:beforeAutospacing="0" w:after="0" w:afterAutospacing="0" w:line="360" w:lineRule="auto"/>
        <w:ind w:firstLine="709"/>
        <w:jc w:val="both"/>
        <w:textAlignment w:val="baseline"/>
        <w:rPr>
          <w:color w:val="000000"/>
          <w:sz w:val="28"/>
          <w:szCs w:val="28"/>
          <w:lang w:val="uk-UA"/>
        </w:rPr>
      </w:pPr>
      <w:r w:rsidRPr="00BE2508">
        <w:rPr>
          <w:rStyle w:val="a7"/>
          <w:i w:val="0"/>
          <w:color w:val="000000"/>
          <w:sz w:val="28"/>
          <w:szCs w:val="28"/>
          <w:lang w:val="uk-UA"/>
        </w:rPr>
        <w:t xml:space="preserve">На території Полтавської області наявна велика кількість недіючих </w:t>
      </w:r>
      <w:r>
        <w:rPr>
          <w:rStyle w:val="a7"/>
          <w:i w:val="0"/>
          <w:color w:val="000000"/>
          <w:sz w:val="28"/>
          <w:szCs w:val="28"/>
          <w:lang w:val="uk-UA"/>
        </w:rPr>
        <w:t xml:space="preserve">артезіанських свердловин у незадовільному технічному стані, що залишилися після припинення діяльності сільських господарств. </w:t>
      </w:r>
      <w:r w:rsidR="00206DF2">
        <w:rPr>
          <w:rStyle w:val="a7"/>
          <w:i w:val="0"/>
          <w:color w:val="000000"/>
          <w:sz w:val="28"/>
          <w:szCs w:val="28"/>
          <w:lang w:val="uk-UA"/>
        </w:rPr>
        <w:t>«</w:t>
      </w:r>
      <w:r w:rsidR="00206DF2" w:rsidRPr="00206DF2">
        <w:rPr>
          <w:color w:val="000000"/>
          <w:sz w:val="28"/>
          <w:szCs w:val="28"/>
          <w:lang w:val="uk-UA"/>
        </w:rPr>
        <w:t>Заморожені»</w:t>
      </w:r>
      <w:r w:rsidR="00C24504" w:rsidRPr="00206DF2">
        <w:rPr>
          <w:color w:val="000000"/>
          <w:sz w:val="28"/>
          <w:szCs w:val="28"/>
          <w:lang w:val="uk-UA"/>
        </w:rPr>
        <w:t xml:space="preserve"> свердловини є потенційним джерел</w:t>
      </w:r>
      <w:r w:rsidR="00206DF2" w:rsidRPr="00206DF2">
        <w:rPr>
          <w:color w:val="000000"/>
          <w:sz w:val="28"/>
          <w:szCs w:val="28"/>
          <w:lang w:val="uk-UA"/>
        </w:rPr>
        <w:t>ом</w:t>
      </w:r>
      <w:r w:rsidR="00C24504" w:rsidRPr="00206DF2">
        <w:rPr>
          <w:color w:val="000000"/>
          <w:sz w:val="28"/>
          <w:szCs w:val="28"/>
          <w:lang w:val="uk-UA"/>
        </w:rPr>
        <w:t xml:space="preserve"> забруднення підземних </w:t>
      </w:r>
      <w:r w:rsidR="00206DF2" w:rsidRPr="00206DF2">
        <w:rPr>
          <w:color w:val="000000"/>
          <w:sz w:val="28"/>
          <w:szCs w:val="28"/>
          <w:lang w:val="uk-UA"/>
        </w:rPr>
        <w:t>вод</w:t>
      </w:r>
      <w:r w:rsidR="00C24504" w:rsidRPr="00206DF2">
        <w:rPr>
          <w:color w:val="000000"/>
          <w:sz w:val="28"/>
          <w:szCs w:val="28"/>
          <w:lang w:val="uk-UA"/>
        </w:rPr>
        <w:t xml:space="preserve">. </w:t>
      </w:r>
      <w:r w:rsidR="00206DF2">
        <w:rPr>
          <w:color w:val="000000"/>
          <w:sz w:val="28"/>
          <w:szCs w:val="28"/>
          <w:lang w:val="uk-UA"/>
        </w:rPr>
        <w:t xml:space="preserve">Корозія обсадних колон та пошкодження ізоляції гирл – основна причина забруднення. Вирішення проблеми – тампонаж свердловин. </w:t>
      </w:r>
    </w:p>
    <w:p w14:paraId="2D299AC6" w14:textId="263A8B94" w:rsidR="005A1C34" w:rsidRPr="00915AFF" w:rsidRDefault="005A1C34" w:rsidP="0040353B">
      <w:pPr>
        <w:pStyle w:val="a5"/>
        <w:shd w:val="clear" w:color="auto" w:fill="FFFFFF"/>
        <w:spacing w:before="0" w:beforeAutospacing="0" w:after="0" w:afterAutospacing="0" w:line="360" w:lineRule="auto"/>
        <w:ind w:firstLine="709"/>
        <w:jc w:val="both"/>
        <w:textAlignment w:val="baseline"/>
        <w:rPr>
          <w:color w:val="000000"/>
          <w:sz w:val="28"/>
          <w:szCs w:val="28"/>
          <w:lang w:val="uk-UA"/>
        </w:rPr>
      </w:pPr>
      <w:r>
        <w:rPr>
          <w:color w:val="000000"/>
          <w:sz w:val="28"/>
          <w:szCs w:val="28"/>
          <w:lang w:val="uk-UA"/>
        </w:rPr>
        <w:t xml:space="preserve">Покращення екологічного стану внутрішніх вод Полтавської області є одним із пріоритетних завдань на сьогодні. Для цього є необхідним проведення ряду заходів, а саме: розчистити малі річки, модернізувати (побудувати) очисні споруди, </w:t>
      </w:r>
      <w:r w:rsidR="00DF61C8">
        <w:rPr>
          <w:color w:val="000000"/>
          <w:sz w:val="28"/>
          <w:szCs w:val="28"/>
          <w:lang w:val="uk-UA"/>
        </w:rPr>
        <w:t xml:space="preserve">використовувати сучасні технології для зниження рівня органічних забруднень та багато ін. </w:t>
      </w:r>
    </w:p>
    <w:p w14:paraId="37A164D8" w14:textId="77777777" w:rsidR="00C24504" w:rsidRPr="00915AFF" w:rsidRDefault="00C24504" w:rsidP="00331B3D">
      <w:pPr>
        <w:pStyle w:val="1"/>
        <w:spacing w:before="0"/>
        <w:rPr>
          <w:rFonts w:ascii="Times New Roman" w:eastAsia="Times New Roman" w:hAnsi="Times New Roman" w:cs="Times New Roman"/>
          <w:color w:val="auto"/>
          <w:lang w:eastAsia="ru-RU"/>
        </w:rPr>
      </w:pPr>
    </w:p>
    <w:p w14:paraId="05A7C1FA" w14:textId="14EB8A4D" w:rsidR="001F50CD" w:rsidRPr="00915AFF" w:rsidRDefault="001F50CD" w:rsidP="00331B3D">
      <w:pPr>
        <w:pStyle w:val="1"/>
        <w:spacing w:before="0"/>
        <w:rPr>
          <w:rFonts w:ascii="Times New Roman" w:eastAsia="Times New Roman" w:hAnsi="Times New Roman" w:cs="Times New Roman"/>
          <w:color w:val="auto"/>
          <w:lang w:eastAsia="ru-RU"/>
        </w:rPr>
      </w:pPr>
      <w:bookmarkStart w:id="18" w:name="_Toc119871259"/>
      <w:r w:rsidRPr="00915AFF">
        <w:rPr>
          <w:rFonts w:ascii="Times New Roman" w:eastAsia="Times New Roman" w:hAnsi="Times New Roman" w:cs="Times New Roman"/>
          <w:color w:val="auto"/>
          <w:lang w:eastAsia="ru-RU"/>
        </w:rPr>
        <w:t xml:space="preserve">3.3. </w:t>
      </w:r>
      <w:r w:rsidR="00E73D07">
        <w:rPr>
          <w:rFonts w:ascii="Times New Roman" w:eastAsia="Times New Roman" w:hAnsi="Times New Roman" w:cs="Times New Roman"/>
          <w:color w:val="auto"/>
          <w:lang w:eastAsia="ru-RU"/>
        </w:rPr>
        <w:t>Екологічний стан</w:t>
      </w:r>
      <w:r w:rsidRPr="00915AFF">
        <w:rPr>
          <w:rFonts w:ascii="Times New Roman" w:eastAsia="Times New Roman" w:hAnsi="Times New Roman" w:cs="Times New Roman"/>
          <w:color w:val="auto"/>
          <w:lang w:eastAsia="ru-RU"/>
        </w:rPr>
        <w:t xml:space="preserve"> </w:t>
      </w:r>
      <w:r w:rsidR="00E007A6" w:rsidRPr="00915AFF">
        <w:rPr>
          <w:rFonts w:ascii="Times New Roman" w:eastAsia="Times New Roman" w:hAnsi="Times New Roman" w:cs="Times New Roman"/>
          <w:color w:val="auto"/>
          <w:lang w:eastAsia="ru-RU"/>
        </w:rPr>
        <w:t>ґрунтів</w:t>
      </w:r>
      <w:bookmarkEnd w:id="18"/>
    </w:p>
    <w:p w14:paraId="34248A9F" w14:textId="77777777" w:rsidR="001F50CD" w:rsidRPr="00915AFF" w:rsidRDefault="001F50CD" w:rsidP="007768D4">
      <w:pPr>
        <w:pStyle w:val="a5"/>
        <w:shd w:val="clear" w:color="auto" w:fill="FFFFFF"/>
        <w:spacing w:before="0" w:beforeAutospacing="0" w:after="0" w:afterAutospacing="0" w:line="360" w:lineRule="auto"/>
        <w:jc w:val="both"/>
        <w:textAlignment w:val="baseline"/>
        <w:rPr>
          <w:sz w:val="28"/>
          <w:szCs w:val="28"/>
          <w:lang w:val="uk-UA"/>
        </w:rPr>
      </w:pPr>
    </w:p>
    <w:p w14:paraId="60D1A469" w14:textId="1C8CC1EC" w:rsidR="00AA0E94" w:rsidRPr="00BA160B" w:rsidRDefault="00AC5C65" w:rsidP="00AA0E94">
      <w:pPr>
        <w:pStyle w:val="a5"/>
        <w:shd w:val="clear" w:color="auto" w:fill="FFFFFF"/>
        <w:spacing w:before="0" w:beforeAutospacing="0" w:after="0" w:afterAutospacing="0" w:line="360" w:lineRule="auto"/>
        <w:ind w:firstLine="709"/>
        <w:jc w:val="both"/>
        <w:textAlignment w:val="baseline"/>
        <w:rPr>
          <w:sz w:val="28"/>
          <w:szCs w:val="28"/>
          <w:lang w:val="uk-UA"/>
        </w:rPr>
      </w:pPr>
      <w:r>
        <w:rPr>
          <w:sz w:val="28"/>
          <w:szCs w:val="28"/>
          <w:lang w:val="uk-UA"/>
        </w:rPr>
        <w:t xml:space="preserve">Забруднення </w:t>
      </w:r>
      <w:r w:rsidR="000C09C3">
        <w:rPr>
          <w:sz w:val="28"/>
          <w:szCs w:val="28"/>
          <w:lang w:val="uk-UA"/>
        </w:rPr>
        <w:t>ґрунтів</w:t>
      </w:r>
      <w:r>
        <w:rPr>
          <w:sz w:val="28"/>
          <w:szCs w:val="28"/>
          <w:lang w:val="uk-UA"/>
        </w:rPr>
        <w:t>, а саме їх деградація викликає значний дисбаланс у природ</w:t>
      </w:r>
      <w:r w:rsidR="000C09C3">
        <w:rPr>
          <w:sz w:val="28"/>
          <w:szCs w:val="28"/>
          <w:lang w:val="uk-UA"/>
        </w:rPr>
        <w:t>і та</w:t>
      </w:r>
      <w:r>
        <w:rPr>
          <w:sz w:val="28"/>
          <w:szCs w:val="28"/>
          <w:lang w:val="uk-UA"/>
        </w:rPr>
        <w:t xml:space="preserve"> </w:t>
      </w:r>
      <w:r w:rsidR="000C09C3">
        <w:rPr>
          <w:sz w:val="28"/>
          <w:szCs w:val="28"/>
          <w:lang w:val="uk-UA"/>
        </w:rPr>
        <w:t>чинить згубний вплив  на</w:t>
      </w:r>
      <w:r w:rsidR="00F06DFB">
        <w:rPr>
          <w:sz w:val="28"/>
          <w:szCs w:val="28"/>
          <w:lang w:val="uk-UA"/>
        </w:rPr>
        <w:t xml:space="preserve"> </w:t>
      </w:r>
      <w:r w:rsidR="000C09C3">
        <w:rPr>
          <w:sz w:val="28"/>
          <w:szCs w:val="28"/>
          <w:lang w:val="uk-UA"/>
        </w:rPr>
        <w:t xml:space="preserve">екосистему. </w:t>
      </w:r>
      <w:r w:rsidR="00AA0E94">
        <w:rPr>
          <w:sz w:val="28"/>
          <w:szCs w:val="28"/>
          <w:lang w:val="uk-UA"/>
        </w:rPr>
        <w:t xml:space="preserve">Існує декілька видів забруднення ґрунтів: хімічне, фізичне, біологічне, термічне та візуальне. </w:t>
      </w:r>
      <w:r w:rsidR="000C09C3">
        <w:rPr>
          <w:sz w:val="28"/>
          <w:szCs w:val="28"/>
          <w:lang w:val="uk-UA"/>
        </w:rPr>
        <w:t xml:space="preserve">Основними причинами забруднення </w:t>
      </w:r>
      <w:r w:rsidR="00AA0E94">
        <w:rPr>
          <w:sz w:val="28"/>
          <w:szCs w:val="28"/>
          <w:lang w:val="uk-UA"/>
        </w:rPr>
        <w:t>ґрунтів</w:t>
      </w:r>
      <w:r w:rsidR="000C09C3">
        <w:rPr>
          <w:sz w:val="28"/>
          <w:szCs w:val="28"/>
          <w:lang w:val="uk-UA"/>
        </w:rPr>
        <w:t xml:space="preserve"> є</w:t>
      </w:r>
      <w:r w:rsidR="00AA0E94">
        <w:rPr>
          <w:sz w:val="28"/>
          <w:szCs w:val="28"/>
          <w:lang w:val="uk-UA"/>
        </w:rPr>
        <w:t xml:space="preserve"> їх </w:t>
      </w:r>
      <w:r w:rsidR="000C09C3">
        <w:rPr>
          <w:sz w:val="28"/>
          <w:szCs w:val="28"/>
          <w:lang w:val="uk-UA"/>
        </w:rPr>
        <w:t>нераціональне використання, викид побутових відходів, використання заборонених хімічних добрив,</w:t>
      </w:r>
      <w:r w:rsidR="00AA0E94">
        <w:rPr>
          <w:sz w:val="28"/>
          <w:szCs w:val="28"/>
          <w:lang w:val="uk-UA"/>
        </w:rPr>
        <w:t xml:space="preserve"> використання важких машин,</w:t>
      </w:r>
      <w:r w:rsidR="00F06DFB">
        <w:rPr>
          <w:sz w:val="28"/>
          <w:szCs w:val="28"/>
          <w:lang w:val="uk-UA"/>
        </w:rPr>
        <w:t xml:space="preserve"> </w:t>
      </w:r>
      <w:r w:rsidR="000C09C3">
        <w:rPr>
          <w:sz w:val="28"/>
          <w:szCs w:val="28"/>
          <w:lang w:val="uk-UA"/>
        </w:rPr>
        <w:t xml:space="preserve">промислова діяльність. </w:t>
      </w:r>
      <w:r w:rsidR="00AA0E94">
        <w:rPr>
          <w:sz w:val="28"/>
          <w:szCs w:val="28"/>
          <w:lang w:val="uk-UA"/>
        </w:rPr>
        <w:t xml:space="preserve">Важкі метали є </w:t>
      </w:r>
      <w:r w:rsidR="00BA160B">
        <w:rPr>
          <w:sz w:val="28"/>
          <w:szCs w:val="28"/>
          <w:lang w:val="uk-UA"/>
        </w:rPr>
        <w:t>найпоширенішою речовиною-забруднювачем. Існує прямий взаємозв</w:t>
      </w:r>
      <w:r w:rsidR="00BA160B" w:rsidRPr="00BA160B">
        <w:rPr>
          <w:sz w:val="28"/>
          <w:szCs w:val="28"/>
          <w:lang w:val="uk-UA"/>
        </w:rPr>
        <w:t>’</w:t>
      </w:r>
      <w:r w:rsidR="00BA160B">
        <w:rPr>
          <w:sz w:val="28"/>
          <w:szCs w:val="28"/>
          <w:lang w:val="uk-UA"/>
        </w:rPr>
        <w:t>язок між забрудненням ґрунтів та станом здоров</w:t>
      </w:r>
      <w:r w:rsidR="00BA160B" w:rsidRPr="00BA160B">
        <w:rPr>
          <w:sz w:val="28"/>
          <w:szCs w:val="28"/>
          <w:lang w:val="uk-UA"/>
        </w:rPr>
        <w:t>’я</w:t>
      </w:r>
      <w:r w:rsidR="00BA160B">
        <w:rPr>
          <w:sz w:val="28"/>
          <w:szCs w:val="28"/>
          <w:lang w:val="uk-UA"/>
        </w:rPr>
        <w:t xml:space="preserve"> людей. </w:t>
      </w:r>
    </w:p>
    <w:p w14:paraId="4D336765" w14:textId="77777777" w:rsidR="00663F81" w:rsidRDefault="001C38F1" w:rsidP="0040353B">
      <w:pPr>
        <w:pStyle w:val="a5"/>
        <w:shd w:val="clear" w:color="auto" w:fill="FFFFFF"/>
        <w:spacing w:before="0" w:beforeAutospacing="0" w:after="0" w:afterAutospacing="0" w:line="360" w:lineRule="auto"/>
        <w:ind w:firstLine="709"/>
        <w:jc w:val="both"/>
        <w:textAlignment w:val="baseline"/>
        <w:rPr>
          <w:sz w:val="28"/>
          <w:szCs w:val="28"/>
          <w:lang w:val="uk-UA"/>
        </w:rPr>
      </w:pPr>
      <w:r w:rsidRPr="00915AFF">
        <w:rPr>
          <w:sz w:val="28"/>
          <w:szCs w:val="28"/>
          <w:lang w:val="uk-UA"/>
        </w:rPr>
        <w:t xml:space="preserve">Щодо екологічного стану </w:t>
      </w:r>
      <w:r w:rsidR="00E007A6" w:rsidRPr="00915AFF">
        <w:rPr>
          <w:sz w:val="28"/>
          <w:szCs w:val="28"/>
          <w:lang w:val="uk-UA"/>
        </w:rPr>
        <w:t>ґрунтів</w:t>
      </w:r>
      <w:r w:rsidR="00BA160B">
        <w:rPr>
          <w:sz w:val="28"/>
          <w:szCs w:val="28"/>
          <w:lang w:val="uk-UA"/>
        </w:rPr>
        <w:t xml:space="preserve"> Полтавщини</w:t>
      </w:r>
      <w:r w:rsidRPr="00915AFF">
        <w:rPr>
          <w:sz w:val="28"/>
          <w:szCs w:val="28"/>
          <w:lang w:val="uk-UA"/>
        </w:rPr>
        <w:t>, то</w:t>
      </w:r>
      <w:r w:rsidR="00BA160B">
        <w:rPr>
          <w:sz w:val="28"/>
          <w:szCs w:val="28"/>
          <w:lang w:val="uk-UA"/>
        </w:rPr>
        <w:t xml:space="preserve"> за всіма</w:t>
      </w:r>
      <w:r w:rsidRPr="00915AFF">
        <w:rPr>
          <w:sz w:val="28"/>
          <w:szCs w:val="28"/>
          <w:lang w:val="uk-UA"/>
        </w:rPr>
        <w:t xml:space="preserve"> показник</w:t>
      </w:r>
      <w:r w:rsidR="00BA160B">
        <w:rPr>
          <w:sz w:val="28"/>
          <w:szCs w:val="28"/>
          <w:lang w:val="uk-UA"/>
        </w:rPr>
        <w:t>ами ситуація</w:t>
      </w:r>
      <w:r w:rsidRPr="00915AFF">
        <w:rPr>
          <w:sz w:val="28"/>
          <w:szCs w:val="28"/>
          <w:lang w:val="uk-UA"/>
        </w:rPr>
        <w:t xml:space="preserve"> погіршується через деградацію </w:t>
      </w:r>
      <w:r w:rsidR="00E007A6" w:rsidRPr="00915AFF">
        <w:rPr>
          <w:sz w:val="28"/>
          <w:szCs w:val="28"/>
          <w:lang w:val="uk-UA"/>
        </w:rPr>
        <w:t>ґрунтів</w:t>
      </w:r>
      <w:r w:rsidR="00133A5C">
        <w:rPr>
          <w:sz w:val="28"/>
          <w:szCs w:val="28"/>
          <w:lang w:val="uk-UA"/>
        </w:rPr>
        <w:t xml:space="preserve"> (рис</w:t>
      </w:r>
      <w:r w:rsidRPr="00915AFF">
        <w:rPr>
          <w:sz w:val="28"/>
          <w:szCs w:val="28"/>
          <w:lang w:val="uk-UA"/>
        </w:rPr>
        <w:t>.</w:t>
      </w:r>
      <w:r w:rsidR="00133A5C">
        <w:rPr>
          <w:sz w:val="28"/>
          <w:szCs w:val="28"/>
          <w:lang w:val="uk-UA"/>
        </w:rPr>
        <w:t>3.3.).</w:t>
      </w:r>
      <w:r w:rsidRPr="00915AFF">
        <w:rPr>
          <w:sz w:val="28"/>
          <w:szCs w:val="28"/>
          <w:lang w:val="uk-UA"/>
        </w:rPr>
        <w:t xml:space="preserve"> Причиною даного явища є значна розораність землі, перенасиченість технічними культурами, недодержання</w:t>
      </w:r>
      <w:r w:rsidR="00E73D07">
        <w:rPr>
          <w:sz w:val="28"/>
          <w:szCs w:val="28"/>
          <w:lang w:val="uk-UA"/>
        </w:rPr>
        <w:t xml:space="preserve"> принципів</w:t>
      </w:r>
      <w:r w:rsidRPr="00915AFF">
        <w:rPr>
          <w:sz w:val="28"/>
          <w:szCs w:val="28"/>
          <w:lang w:val="uk-UA"/>
        </w:rPr>
        <w:t xml:space="preserve"> сівозмін. </w:t>
      </w:r>
    </w:p>
    <w:p w14:paraId="7B1EF8F4" w14:textId="584003DC" w:rsidR="009D1327" w:rsidRPr="00915AFF" w:rsidRDefault="009D1327" w:rsidP="0040353B">
      <w:pPr>
        <w:pStyle w:val="a5"/>
        <w:shd w:val="clear" w:color="auto" w:fill="FFFFFF"/>
        <w:spacing w:before="0" w:beforeAutospacing="0" w:after="0" w:afterAutospacing="0" w:line="360" w:lineRule="auto"/>
        <w:ind w:firstLine="709"/>
        <w:jc w:val="center"/>
        <w:textAlignment w:val="baseline"/>
        <w:rPr>
          <w:sz w:val="28"/>
          <w:szCs w:val="28"/>
          <w:lang w:val="uk-UA"/>
        </w:rPr>
      </w:pPr>
      <w:r w:rsidRPr="00915AFF">
        <w:rPr>
          <w:noProof/>
          <w:sz w:val="28"/>
          <w:szCs w:val="28"/>
        </w:rPr>
        <w:drawing>
          <wp:inline distT="0" distB="0" distL="0" distR="0" wp14:anchorId="626C2208" wp14:editId="1C00B179">
            <wp:extent cx="3648076" cy="3170284"/>
            <wp:effectExtent l="0" t="0" r="0" b="0"/>
            <wp:docPr id="4" name="Рисунок 4" descr="C:\Users\Kasutaja\Desktop\аапапва.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Kasutaja\Desktop\аапапва.png"/>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3648076" cy="3170284"/>
                    </a:xfrm>
                    <a:prstGeom prst="rect">
                      <a:avLst/>
                    </a:prstGeom>
                    <a:noFill/>
                    <a:ln>
                      <a:noFill/>
                    </a:ln>
                  </pic:spPr>
                </pic:pic>
              </a:graphicData>
            </a:graphic>
          </wp:inline>
        </w:drawing>
      </w:r>
    </w:p>
    <w:p w14:paraId="158C213B" w14:textId="30E91101" w:rsidR="009D1327" w:rsidRPr="00915AFF" w:rsidRDefault="009D1327" w:rsidP="0040353B">
      <w:pPr>
        <w:pStyle w:val="a5"/>
        <w:shd w:val="clear" w:color="auto" w:fill="FFFFFF"/>
        <w:spacing w:before="0" w:beforeAutospacing="0" w:after="0" w:afterAutospacing="0" w:line="360" w:lineRule="auto"/>
        <w:ind w:firstLine="709"/>
        <w:jc w:val="center"/>
        <w:textAlignment w:val="baseline"/>
        <w:rPr>
          <w:sz w:val="28"/>
          <w:szCs w:val="28"/>
          <w:lang w:val="uk-UA"/>
        </w:rPr>
      </w:pPr>
      <w:r w:rsidRPr="00915AFF">
        <w:rPr>
          <w:noProof/>
          <w:sz w:val="28"/>
          <w:szCs w:val="28"/>
        </w:rPr>
        <w:drawing>
          <wp:inline distT="0" distB="0" distL="0" distR="0" wp14:anchorId="02D29A1D" wp14:editId="12ABDEEC">
            <wp:extent cx="3543300" cy="1426832"/>
            <wp:effectExtent l="0" t="0" r="0" b="2540"/>
            <wp:docPr id="5" name="Рисунок 5" descr="C:\Users\Kasutaja\Desktop\ррррр.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Kasutaja\Desktop\ррррр.png"/>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3543300" cy="1426832"/>
                    </a:xfrm>
                    <a:prstGeom prst="rect">
                      <a:avLst/>
                    </a:prstGeom>
                    <a:noFill/>
                    <a:ln>
                      <a:noFill/>
                    </a:ln>
                  </pic:spPr>
                </pic:pic>
              </a:graphicData>
            </a:graphic>
          </wp:inline>
        </w:drawing>
      </w:r>
    </w:p>
    <w:p w14:paraId="544B8A22" w14:textId="32CBB45D" w:rsidR="009D1327" w:rsidRPr="00915AFF" w:rsidRDefault="009D1327" w:rsidP="0040353B">
      <w:pPr>
        <w:pStyle w:val="a5"/>
        <w:shd w:val="clear" w:color="auto" w:fill="FFFFFF"/>
        <w:spacing w:before="0" w:beforeAutospacing="0" w:after="0" w:afterAutospacing="0" w:line="360" w:lineRule="auto"/>
        <w:ind w:firstLine="709"/>
        <w:jc w:val="center"/>
        <w:textAlignment w:val="baseline"/>
        <w:rPr>
          <w:sz w:val="28"/>
          <w:szCs w:val="28"/>
          <w:lang w:val="uk-UA"/>
        </w:rPr>
      </w:pPr>
      <w:r w:rsidRPr="00915AFF">
        <w:rPr>
          <w:sz w:val="28"/>
          <w:szCs w:val="28"/>
          <w:lang w:val="uk-UA"/>
        </w:rPr>
        <w:lastRenderedPageBreak/>
        <w:t xml:space="preserve">Рис. 3.3. Деградація </w:t>
      </w:r>
      <w:r w:rsidR="00133A5C" w:rsidRPr="00915AFF">
        <w:rPr>
          <w:sz w:val="28"/>
          <w:szCs w:val="28"/>
          <w:lang w:val="uk-UA"/>
        </w:rPr>
        <w:t>ґрунтів</w:t>
      </w:r>
      <w:r w:rsidRPr="00915AFF">
        <w:rPr>
          <w:sz w:val="28"/>
          <w:szCs w:val="28"/>
          <w:lang w:val="uk-UA"/>
        </w:rPr>
        <w:t xml:space="preserve"> Полтавської області [8]</w:t>
      </w:r>
    </w:p>
    <w:p w14:paraId="28102589" w14:textId="77777777" w:rsidR="00663F81" w:rsidRPr="00915AFF" w:rsidRDefault="00663F81" w:rsidP="00663F81">
      <w:pPr>
        <w:pStyle w:val="a5"/>
        <w:shd w:val="clear" w:color="auto" w:fill="FFFFFF"/>
        <w:spacing w:before="0" w:beforeAutospacing="0" w:after="0" w:afterAutospacing="0" w:line="360" w:lineRule="auto"/>
        <w:ind w:firstLine="709"/>
        <w:jc w:val="both"/>
        <w:textAlignment w:val="baseline"/>
        <w:rPr>
          <w:sz w:val="28"/>
          <w:szCs w:val="28"/>
          <w:lang w:val="uk-UA"/>
        </w:rPr>
      </w:pPr>
      <w:r w:rsidRPr="00915AFF">
        <w:rPr>
          <w:sz w:val="28"/>
          <w:szCs w:val="28"/>
          <w:lang w:val="uk-UA"/>
        </w:rPr>
        <w:t>Найбільш негативн</w:t>
      </w:r>
      <w:r>
        <w:rPr>
          <w:sz w:val="28"/>
          <w:szCs w:val="28"/>
          <w:lang w:val="uk-UA"/>
        </w:rPr>
        <w:t xml:space="preserve">о на стан </w:t>
      </w:r>
      <w:r w:rsidRPr="00915AFF">
        <w:rPr>
          <w:sz w:val="28"/>
          <w:szCs w:val="28"/>
          <w:lang w:val="uk-UA"/>
        </w:rPr>
        <w:t xml:space="preserve"> ґрунтів регіону </w:t>
      </w:r>
      <w:r>
        <w:rPr>
          <w:sz w:val="28"/>
          <w:szCs w:val="28"/>
          <w:lang w:val="uk-UA"/>
        </w:rPr>
        <w:t>впливають</w:t>
      </w:r>
      <w:r w:rsidRPr="00915AFF">
        <w:rPr>
          <w:sz w:val="28"/>
          <w:szCs w:val="28"/>
          <w:lang w:val="uk-UA"/>
        </w:rPr>
        <w:t xml:space="preserve"> підприємства</w:t>
      </w:r>
      <w:r>
        <w:rPr>
          <w:sz w:val="28"/>
          <w:szCs w:val="28"/>
          <w:lang w:val="uk-UA"/>
        </w:rPr>
        <w:t>, що спеціалізуються на переробці та видобуванні нафти</w:t>
      </w:r>
      <w:r w:rsidRPr="00915AFF">
        <w:rPr>
          <w:sz w:val="28"/>
          <w:szCs w:val="28"/>
          <w:lang w:val="uk-UA"/>
        </w:rPr>
        <w:t>.</w:t>
      </w:r>
      <w:r>
        <w:rPr>
          <w:sz w:val="28"/>
          <w:szCs w:val="28"/>
          <w:lang w:val="uk-UA"/>
        </w:rPr>
        <w:t xml:space="preserve"> </w:t>
      </w:r>
      <w:r w:rsidRPr="00915AFF">
        <w:rPr>
          <w:sz w:val="28"/>
          <w:szCs w:val="28"/>
          <w:lang w:val="uk-UA"/>
        </w:rPr>
        <w:t xml:space="preserve"> Загрозу для ґрунтового покриву також складають непридатні хімічні засоби обробки рослин, які поширені в господарстві без належного контролю.</w:t>
      </w:r>
    </w:p>
    <w:p w14:paraId="79E662CA" w14:textId="057C1C48" w:rsidR="00447881" w:rsidRDefault="00193F34" w:rsidP="009A09E9">
      <w:pPr>
        <w:pStyle w:val="a5"/>
        <w:shd w:val="clear" w:color="auto" w:fill="FFFFFF"/>
        <w:spacing w:before="0" w:beforeAutospacing="0" w:after="0" w:afterAutospacing="0" w:line="360" w:lineRule="auto"/>
        <w:ind w:firstLine="709"/>
        <w:jc w:val="both"/>
        <w:textAlignment w:val="baseline"/>
        <w:rPr>
          <w:sz w:val="28"/>
          <w:szCs w:val="28"/>
          <w:lang w:val="uk-UA"/>
        </w:rPr>
      </w:pPr>
      <w:r w:rsidRPr="00193F34">
        <w:rPr>
          <w:sz w:val="28"/>
          <w:szCs w:val="28"/>
          <w:lang w:val="uk-UA"/>
        </w:rPr>
        <w:t>З</w:t>
      </w:r>
      <w:r w:rsidR="00447881">
        <w:rPr>
          <w:sz w:val="28"/>
          <w:szCs w:val="28"/>
          <w:lang w:val="uk-UA"/>
        </w:rPr>
        <w:t>гідно даних</w:t>
      </w:r>
      <w:r w:rsidRPr="00193F34">
        <w:rPr>
          <w:sz w:val="28"/>
          <w:szCs w:val="28"/>
          <w:lang w:val="uk-UA"/>
        </w:rPr>
        <w:t xml:space="preserve"> взаємодії Полтавської ОДА з Міністерством оборони, цивільного захисту та правоохоронними органами </w:t>
      </w:r>
      <w:r w:rsidR="00447881">
        <w:rPr>
          <w:sz w:val="28"/>
          <w:szCs w:val="28"/>
          <w:lang w:val="uk-UA"/>
        </w:rPr>
        <w:t>в</w:t>
      </w:r>
      <w:r w:rsidRPr="00193F34">
        <w:rPr>
          <w:sz w:val="28"/>
          <w:szCs w:val="28"/>
          <w:lang w:val="uk-UA"/>
        </w:rPr>
        <w:t xml:space="preserve"> 2019 р</w:t>
      </w:r>
      <w:r w:rsidR="00447881">
        <w:rPr>
          <w:sz w:val="28"/>
          <w:szCs w:val="28"/>
          <w:lang w:val="uk-UA"/>
        </w:rPr>
        <w:t>оці</w:t>
      </w:r>
      <w:r w:rsidRPr="00193F34">
        <w:rPr>
          <w:sz w:val="28"/>
          <w:szCs w:val="28"/>
          <w:lang w:val="uk-UA"/>
        </w:rPr>
        <w:t>, площа ураження зсувами ґрунту в м</w:t>
      </w:r>
      <w:r w:rsidR="00447881">
        <w:rPr>
          <w:sz w:val="28"/>
          <w:szCs w:val="28"/>
          <w:lang w:val="uk-UA"/>
        </w:rPr>
        <w:t>істі</w:t>
      </w:r>
      <w:r w:rsidRPr="00193F34">
        <w:rPr>
          <w:sz w:val="28"/>
          <w:szCs w:val="28"/>
          <w:lang w:val="uk-UA"/>
        </w:rPr>
        <w:t xml:space="preserve"> Полтава с</w:t>
      </w:r>
      <w:r w:rsidR="00447881">
        <w:rPr>
          <w:sz w:val="28"/>
          <w:szCs w:val="28"/>
          <w:lang w:val="uk-UA"/>
        </w:rPr>
        <w:t>кладає</w:t>
      </w:r>
      <w:r w:rsidRPr="00193F34">
        <w:rPr>
          <w:sz w:val="28"/>
          <w:szCs w:val="28"/>
          <w:lang w:val="uk-UA"/>
        </w:rPr>
        <w:t xml:space="preserve"> 43</w:t>
      </w:r>
      <w:r w:rsidR="00447881">
        <w:rPr>
          <w:sz w:val="28"/>
          <w:szCs w:val="28"/>
          <w:lang w:val="uk-UA"/>
        </w:rPr>
        <w:t>92</w:t>
      </w:r>
      <w:r w:rsidRPr="00193F34">
        <w:rPr>
          <w:sz w:val="28"/>
          <w:szCs w:val="28"/>
          <w:lang w:val="uk-UA"/>
        </w:rPr>
        <w:t xml:space="preserve"> км2 (6</w:t>
      </w:r>
      <w:r w:rsidR="00447881">
        <w:rPr>
          <w:sz w:val="28"/>
          <w:szCs w:val="28"/>
          <w:lang w:val="uk-UA"/>
        </w:rPr>
        <w:t>2</w:t>
      </w:r>
      <w:r w:rsidRPr="00193F34">
        <w:rPr>
          <w:sz w:val="28"/>
          <w:szCs w:val="28"/>
          <w:lang w:val="uk-UA"/>
        </w:rPr>
        <w:t xml:space="preserve"> зсув</w:t>
      </w:r>
      <w:r w:rsidR="00447881">
        <w:rPr>
          <w:sz w:val="28"/>
          <w:szCs w:val="28"/>
          <w:lang w:val="uk-UA"/>
        </w:rPr>
        <w:t>и</w:t>
      </w:r>
      <w:r w:rsidRPr="00193F34">
        <w:rPr>
          <w:sz w:val="28"/>
          <w:szCs w:val="28"/>
          <w:lang w:val="uk-UA"/>
        </w:rPr>
        <w:t>)</w:t>
      </w:r>
      <w:r w:rsidR="00447881">
        <w:rPr>
          <w:sz w:val="28"/>
          <w:szCs w:val="28"/>
          <w:lang w:val="uk-UA"/>
        </w:rPr>
        <w:t>,</w:t>
      </w:r>
      <w:r w:rsidRPr="00193F34">
        <w:rPr>
          <w:sz w:val="28"/>
          <w:szCs w:val="28"/>
          <w:lang w:val="uk-UA"/>
        </w:rPr>
        <w:t xml:space="preserve"> у смт</w:t>
      </w:r>
      <w:r w:rsidR="00447881">
        <w:rPr>
          <w:sz w:val="28"/>
          <w:szCs w:val="28"/>
          <w:lang w:val="uk-UA"/>
        </w:rPr>
        <w:t xml:space="preserve">. </w:t>
      </w:r>
      <w:r w:rsidRPr="00193F34">
        <w:rPr>
          <w:sz w:val="28"/>
          <w:szCs w:val="28"/>
          <w:lang w:val="uk-UA"/>
        </w:rPr>
        <w:t>Опішн</w:t>
      </w:r>
      <w:r w:rsidR="00447881">
        <w:rPr>
          <w:sz w:val="28"/>
          <w:szCs w:val="28"/>
          <w:lang w:val="uk-UA"/>
        </w:rPr>
        <w:t xml:space="preserve">і – </w:t>
      </w:r>
      <w:r w:rsidRPr="00193F34">
        <w:rPr>
          <w:sz w:val="28"/>
          <w:szCs w:val="28"/>
          <w:lang w:val="uk-UA"/>
        </w:rPr>
        <w:t>220</w:t>
      </w:r>
      <w:r w:rsidR="00447881">
        <w:rPr>
          <w:sz w:val="28"/>
          <w:szCs w:val="28"/>
          <w:lang w:val="uk-UA"/>
        </w:rPr>
        <w:t>8</w:t>
      </w:r>
      <w:r w:rsidRPr="00193F34">
        <w:rPr>
          <w:sz w:val="28"/>
          <w:szCs w:val="28"/>
          <w:lang w:val="uk-UA"/>
        </w:rPr>
        <w:t xml:space="preserve"> км2 (3</w:t>
      </w:r>
      <w:r w:rsidR="00447881">
        <w:rPr>
          <w:sz w:val="28"/>
          <w:szCs w:val="28"/>
          <w:lang w:val="uk-UA"/>
        </w:rPr>
        <w:t>1</w:t>
      </w:r>
      <w:r w:rsidRPr="00193F34">
        <w:rPr>
          <w:sz w:val="28"/>
          <w:szCs w:val="28"/>
          <w:lang w:val="uk-UA"/>
        </w:rPr>
        <w:t xml:space="preserve"> зсув), м. Лубни</w:t>
      </w:r>
      <w:r w:rsidR="00447881">
        <w:rPr>
          <w:sz w:val="28"/>
          <w:szCs w:val="28"/>
          <w:lang w:val="uk-UA"/>
        </w:rPr>
        <w:t xml:space="preserve"> – </w:t>
      </w:r>
      <w:r w:rsidRPr="00193F34">
        <w:rPr>
          <w:sz w:val="28"/>
          <w:szCs w:val="28"/>
          <w:lang w:val="uk-UA"/>
        </w:rPr>
        <w:t>16</w:t>
      </w:r>
      <w:r w:rsidR="00447881">
        <w:rPr>
          <w:sz w:val="28"/>
          <w:szCs w:val="28"/>
          <w:lang w:val="uk-UA"/>
        </w:rPr>
        <w:t>6</w:t>
      </w:r>
      <w:r w:rsidRPr="00193F34">
        <w:rPr>
          <w:sz w:val="28"/>
          <w:szCs w:val="28"/>
          <w:lang w:val="uk-UA"/>
        </w:rPr>
        <w:t>1 км2 (1</w:t>
      </w:r>
      <w:r w:rsidR="00447881">
        <w:rPr>
          <w:sz w:val="28"/>
          <w:szCs w:val="28"/>
          <w:lang w:val="uk-UA"/>
        </w:rPr>
        <w:t>1</w:t>
      </w:r>
      <w:r w:rsidRPr="00193F34">
        <w:rPr>
          <w:sz w:val="28"/>
          <w:szCs w:val="28"/>
          <w:lang w:val="uk-UA"/>
        </w:rPr>
        <w:t xml:space="preserve"> зсувів),</w:t>
      </w:r>
      <w:r w:rsidR="00447881">
        <w:rPr>
          <w:sz w:val="28"/>
          <w:szCs w:val="28"/>
          <w:lang w:val="uk-UA"/>
        </w:rPr>
        <w:t xml:space="preserve"> </w:t>
      </w:r>
      <w:r w:rsidRPr="00193F34">
        <w:rPr>
          <w:sz w:val="28"/>
          <w:szCs w:val="28"/>
          <w:lang w:val="uk-UA"/>
        </w:rPr>
        <w:t>Шишаки - 324</w:t>
      </w:r>
      <w:r w:rsidR="00447881">
        <w:rPr>
          <w:sz w:val="28"/>
          <w:szCs w:val="28"/>
          <w:lang w:val="uk-UA"/>
        </w:rPr>
        <w:t>5</w:t>
      </w:r>
      <w:r w:rsidRPr="00193F34">
        <w:rPr>
          <w:sz w:val="28"/>
          <w:szCs w:val="28"/>
          <w:lang w:val="uk-UA"/>
        </w:rPr>
        <w:t xml:space="preserve"> км2 (5</w:t>
      </w:r>
      <w:r w:rsidR="00447881">
        <w:rPr>
          <w:sz w:val="28"/>
          <w:szCs w:val="28"/>
          <w:lang w:val="uk-UA"/>
        </w:rPr>
        <w:t>5</w:t>
      </w:r>
      <w:r w:rsidRPr="00193F34">
        <w:rPr>
          <w:sz w:val="28"/>
          <w:szCs w:val="28"/>
          <w:lang w:val="uk-UA"/>
        </w:rPr>
        <w:t xml:space="preserve"> зсув</w:t>
      </w:r>
      <w:r w:rsidR="00447881">
        <w:rPr>
          <w:sz w:val="28"/>
          <w:szCs w:val="28"/>
          <w:lang w:val="uk-UA"/>
        </w:rPr>
        <w:t>ів</w:t>
      </w:r>
      <w:r w:rsidRPr="00193F34">
        <w:rPr>
          <w:sz w:val="28"/>
          <w:szCs w:val="28"/>
          <w:lang w:val="uk-UA"/>
        </w:rPr>
        <w:t xml:space="preserve">), </w:t>
      </w:r>
      <w:r w:rsidR="00447881">
        <w:rPr>
          <w:sz w:val="28"/>
          <w:szCs w:val="28"/>
          <w:lang w:val="uk-UA"/>
        </w:rPr>
        <w:t>м</w:t>
      </w:r>
      <w:r w:rsidRPr="00193F34">
        <w:rPr>
          <w:sz w:val="28"/>
          <w:szCs w:val="28"/>
          <w:lang w:val="uk-UA"/>
        </w:rPr>
        <w:t>. Гадяч – 162</w:t>
      </w:r>
      <w:r w:rsidR="00447881">
        <w:rPr>
          <w:sz w:val="28"/>
          <w:szCs w:val="28"/>
          <w:lang w:val="uk-UA"/>
        </w:rPr>
        <w:t>5</w:t>
      </w:r>
      <w:r w:rsidRPr="00193F34">
        <w:rPr>
          <w:sz w:val="28"/>
          <w:szCs w:val="28"/>
          <w:lang w:val="uk-UA"/>
        </w:rPr>
        <w:t xml:space="preserve"> км2 (1</w:t>
      </w:r>
      <w:r w:rsidR="00447881">
        <w:rPr>
          <w:sz w:val="28"/>
          <w:szCs w:val="28"/>
          <w:lang w:val="uk-UA"/>
        </w:rPr>
        <w:t>6</w:t>
      </w:r>
      <w:r w:rsidRPr="00193F34">
        <w:rPr>
          <w:sz w:val="28"/>
          <w:szCs w:val="28"/>
          <w:lang w:val="uk-UA"/>
        </w:rPr>
        <w:t xml:space="preserve"> зсувів), Кобеляки – 143</w:t>
      </w:r>
      <w:r w:rsidR="00447881">
        <w:rPr>
          <w:sz w:val="28"/>
          <w:szCs w:val="28"/>
          <w:lang w:val="uk-UA"/>
        </w:rPr>
        <w:t>2</w:t>
      </w:r>
      <w:r w:rsidRPr="00193F34">
        <w:rPr>
          <w:sz w:val="28"/>
          <w:szCs w:val="28"/>
          <w:lang w:val="uk-UA"/>
        </w:rPr>
        <w:t xml:space="preserve"> км2 (</w:t>
      </w:r>
      <w:r w:rsidR="00447881">
        <w:rPr>
          <w:sz w:val="28"/>
          <w:szCs w:val="28"/>
          <w:lang w:val="uk-UA"/>
        </w:rPr>
        <w:t>8</w:t>
      </w:r>
      <w:r w:rsidRPr="00193F34">
        <w:rPr>
          <w:sz w:val="28"/>
          <w:szCs w:val="28"/>
          <w:lang w:val="uk-UA"/>
        </w:rPr>
        <w:t xml:space="preserve"> зсувів), Карлівка – 0,9</w:t>
      </w:r>
      <w:r w:rsidR="007D4FCD">
        <w:rPr>
          <w:sz w:val="28"/>
          <w:szCs w:val="28"/>
          <w:lang w:val="uk-UA"/>
        </w:rPr>
        <w:t>45</w:t>
      </w:r>
      <w:r w:rsidRPr="00193F34">
        <w:rPr>
          <w:sz w:val="28"/>
          <w:szCs w:val="28"/>
          <w:lang w:val="uk-UA"/>
        </w:rPr>
        <w:t xml:space="preserve"> км2 (</w:t>
      </w:r>
      <w:r w:rsidR="007D4FCD">
        <w:rPr>
          <w:sz w:val="28"/>
          <w:szCs w:val="28"/>
          <w:lang w:val="uk-UA"/>
        </w:rPr>
        <w:t>5</w:t>
      </w:r>
      <w:r w:rsidRPr="00193F34">
        <w:rPr>
          <w:sz w:val="28"/>
          <w:szCs w:val="28"/>
          <w:lang w:val="uk-UA"/>
        </w:rPr>
        <w:t xml:space="preserve"> зсувів). </w:t>
      </w:r>
      <w:r w:rsidR="007D4FCD">
        <w:rPr>
          <w:sz w:val="28"/>
          <w:szCs w:val="28"/>
          <w:lang w:val="uk-UA"/>
        </w:rPr>
        <w:t>Сумарна</w:t>
      </w:r>
      <w:r w:rsidRPr="00193F34">
        <w:rPr>
          <w:sz w:val="28"/>
          <w:szCs w:val="28"/>
          <w:lang w:val="uk-UA"/>
        </w:rPr>
        <w:t xml:space="preserve"> </w:t>
      </w:r>
      <w:r w:rsidR="007D4FCD">
        <w:rPr>
          <w:sz w:val="28"/>
          <w:szCs w:val="28"/>
          <w:lang w:val="uk-UA"/>
        </w:rPr>
        <w:t>зона</w:t>
      </w:r>
      <w:r w:rsidRPr="00193F34">
        <w:rPr>
          <w:sz w:val="28"/>
          <w:szCs w:val="28"/>
          <w:lang w:val="uk-UA"/>
        </w:rPr>
        <w:t xml:space="preserve"> пошкоджень становить 15 4</w:t>
      </w:r>
      <w:r w:rsidR="007D4FCD">
        <w:rPr>
          <w:sz w:val="28"/>
          <w:szCs w:val="28"/>
          <w:lang w:val="uk-UA"/>
        </w:rPr>
        <w:t>84</w:t>
      </w:r>
      <w:r w:rsidRPr="00193F34">
        <w:rPr>
          <w:sz w:val="28"/>
          <w:szCs w:val="28"/>
          <w:lang w:val="uk-UA"/>
        </w:rPr>
        <w:t xml:space="preserve"> км2</w:t>
      </w:r>
      <w:r w:rsidR="00447881">
        <w:rPr>
          <w:sz w:val="28"/>
          <w:szCs w:val="28"/>
          <w:lang w:val="uk-UA"/>
        </w:rPr>
        <w:t xml:space="preserve"> </w:t>
      </w:r>
      <w:r w:rsidR="00447881" w:rsidRPr="00984F36">
        <w:rPr>
          <w:sz w:val="28"/>
          <w:szCs w:val="28"/>
          <w:lang w:val="uk-UA"/>
        </w:rPr>
        <w:t>[5].</w:t>
      </w:r>
    </w:p>
    <w:p w14:paraId="4D5B633F" w14:textId="2A6B10F9" w:rsidR="009A09E9" w:rsidRPr="00915AFF" w:rsidRDefault="009A09E9" w:rsidP="009A09E9">
      <w:pPr>
        <w:pStyle w:val="a5"/>
        <w:shd w:val="clear" w:color="auto" w:fill="FFFFFF"/>
        <w:spacing w:before="0" w:beforeAutospacing="0" w:after="0" w:afterAutospacing="0" w:line="360" w:lineRule="auto"/>
        <w:ind w:firstLine="709"/>
        <w:jc w:val="both"/>
        <w:textAlignment w:val="baseline"/>
        <w:rPr>
          <w:sz w:val="28"/>
          <w:szCs w:val="28"/>
          <w:lang w:val="uk-UA"/>
        </w:rPr>
      </w:pPr>
      <w:r w:rsidRPr="00915AFF">
        <w:rPr>
          <w:sz w:val="28"/>
          <w:szCs w:val="28"/>
          <w:lang w:val="uk-UA"/>
        </w:rPr>
        <w:t>Як уже зазначалося</w:t>
      </w:r>
      <w:r>
        <w:rPr>
          <w:sz w:val="28"/>
          <w:szCs w:val="28"/>
          <w:lang w:val="uk-UA"/>
        </w:rPr>
        <w:t>,</w:t>
      </w:r>
      <w:r w:rsidRPr="00915AFF">
        <w:rPr>
          <w:sz w:val="28"/>
          <w:szCs w:val="28"/>
          <w:lang w:val="uk-UA"/>
        </w:rPr>
        <w:t xml:space="preserve"> важливим негативним наслідком деградації </w:t>
      </w:r>
      <w:r>
        <w:rPr>
          <w:sz w:val="28"/>
          <w:szCs w:val="28"/>
          <w:lang w:val="uk-UA"/>
        </w:rPr>
        <w:t>ґ</w:t>
      </w:r>
      <w:r w:rsidRPr="00915AFF">
        <w:rPr>
          <w:sz w:val="28"/>
          <w:szCs w:val="28"/>
          <w:lang w:val="uk-UA"/>
        </w:rPr>
        <w:t>рунтів є втрата гумусу.</w:t>
      </w:r>
    </w:p>
    <w:p w14:paraId="6EA944A3" w14:textId="33B59217" w:rsidR="009A09E9" w:rsidRDefault="009A09E9" w:rsidP="009A09E9">
      <w:pPr>
        <w:pStyle w:val="a5"/>
        <w:shd w:val="clear" w:color="auto" w:fill="FFFFFF"/>
        <w:spacing w:before="0" w:beforeAutospacing="0" w:after="0" w:afterAutospacing="0" w:line="360" w:lineRule="auto"/>
        <w:ind w:firstLine="709"/>
        <w:jc w:val="both"/>
        <w:textAlignment w:val="baseline"/>
        <w:rPr>
          <w:sz w:val="28"/>
          <w:szCs w:val="28"/>
          <w:lang w:val="uk-UA"/>
        </w:rPr>
      </w:pPr>
      <w:r w:rsidRPr="00915AFF">
        <w:rPr>
          <w:sz w:val="28"/>
          <w:szCs w:val="28"/>
          <w:lang w:val="uk-UA"/>
        </w:rPr>
        <w:t xml:space="preserve">Як видно із таблиці на території Полтавської області найбільше </w:t>
      </w:r>
      <w:r>
        <w:rPr>
          <w:sz w:val="28"/>
          <w:szCs w:val="28"/>
          <w:lang w:val="uk-UA"/>
        </w:rPr>
        <w:t>ґ</w:t>
      </w:r>
      <w:r w:rsidRPr="00915AFF">
        <w:rPr>
          <w:sz w:val="28"/>
          <w:szCs w:val="28"/>
          <w:lang w:val="uk-UA"/>
        </w:rPr>
        <w:t xml:space="preserve">рунтів із середнім вмістом гумусу, рівень якого з кожним роком зменшується. </w:t>
      </w:r>
      <w:r>
        <w:rPr>
          <w:sz w:val="28"/>
          <w:szCs w:val="28"/>
          <w:lang w:val="uk-UA"/>
        </w:rPr>
        <w:t xml:space="preserve">Дуже мало територій із великим вмістом гумусу, який вноситься у вигляді органічних добрив. </w:t>
      </w:r>
    </w:p>
    <w:p w14:paraId="10ECC63C" w14:textId="03B26A6B" w:rsidR="00146FF0" w:rsidRDefault="00533C28" w:rsidP="009A09E9">
      <w:pPr>
        <w:pStyle w:val="a5"/>
        <w:shd w:val="clear" w:color="auto" w:fill="FFFFFF"/>
        <w:spacing w:before="0" w:beforeAutospacing="0" w:after="0" w:afterAutospacing="0" w:line="360" w:lineRule="auto"/>
        <w:ind w:firstLine="709"/>
        <w:jc w:val="right"/>
        <w:textAlignment w:val="baseline"/>
        <w:rPr>
          <w:sz w:val="28"/>
          <w:szCs w:val="28"/>
          <w:lang w:val="uk-UA"/>
        </w:rPr>
      </w:pPr>
      <w:r w:rsidRPr="00915AFF">
        <w:rPr>
          <w:sz w:val="28"/>
          <w:szCs w:val="28"/>
          <w:lang w:val="uk-UA"/>
        </w:rPr>
        <w:t>Таблиця 3.4</w:t>
      </w:r>
      <w:r w:rsidR="001C38F1" w:rsidRPr="00915AFF">
        <w:rPr>
          <w:sz w:val="28"/>
          <w:szCs w:val="28"/>
          <w:lang w:val="uk-UA"/>
        </w:rPr>
        <w:t>.</w:t>
      </w:r>
    </w:p>
    <w:p w14:paraId="0DE5152B" w14:textId="17CCAB81" w:rsidR="00410D07" w:rsidRDefault="009A09E9" w:rsidP="009A09E9">
      <w:pPr>
        <w:pStyle w:val="a5"/>
        <w:shd w:val="clear" w:color="auto" w:fill="FFFFFF"/>
        <w:spacing w:before="0" w:beforeAutospacing="0" w:after="0" w:afterAutospacing="0" w:line="360" w:lineRule="auto"/>
        <w:ind w:firstLine="709"/>
        <w:jc w:val="center"/>
        <w:textAlignment w:val="baseline"/>
        <w:rPr>
          <w:sz w:val="28"/>
          <w:szCs w:val="28"/>
          <w:lang w:val="uk-UA"/>
        </w:rPr>
      </w:pPr>
      <w:r w:rsidRPr="009A09E9">
        <w:rPr>
          <w:sz w:val="28"/>
          <w:szCs w:val="28"/>
          <w:lang w:val="uk-UA"/>
        </w:rPr>
        <w:t xml:space="preserve">Вміст гумусу в ґрунтах Полтавської області </w:t>
      </w:r>
      <w:r>
        <w:rPr>
          <w:noProof/>
          <w:sz w:val="28"/>
          <w:szCs w:val="28"/>
        </w:rPr>
        <w:drawing>
          <wp:inline distT="0" distB="0" distL="0" distR="0" wp14:anchorId="774E53EB" wp14:editId="12F6549C">
            <wp:extent cx="6184092" cy="2419350"/>
            <wp:effectExtent l="0" t="0" r="0" b="0"/>
            <wp:docPr id="23"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1"/>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6188547" cy="2421093"/>
                    </a:xfrm>
                    <a:prstGeom prst="rect">
                      <a:avLst/>
                    </a:prstGeom>
                    <a:noFill/>
                  </pic:spPr>
                </pic:pic>
              </a:graphicData>
            </a:graphic>
          </wp:inline>
        </w:drawing>
      </w:r>
    </w:p>
    <w:p w14:paraId="72ADC407" w14:textId="0FE1D1C0" w:rsidR="00D7205A" w:rsidRDefault="00D7205A" w:rsidP="007768D4">
      <w:pPr>
        <w:pStyle w:val="a5"/>
        <w:shd w:val="clear" w:color="auto" w:fill="FFFFFF"/>
        <w:spacing w:before="0" w:beforeAutospacing="0" w:after="0" w:afterAutospacing="0" w:line="360" w:lineRule="auto"/>
        <w:ind w:firstLine="709"/>
        <w:jc w:val="both"/>
        <w:textAlignment w:val="baseline"/>
        <w:rPr>
          <w:sz w:val="28"/>
          <w:szCs w:val="28"/>
          <w:lang w:val="uk-UA"/>
        </w:rPr>
      </w:pPr>
      <w:r>
        <w:rPr>
          <w:sz w:val="28"/>
          <w:szCs w:val="28"/>
          <w:lang w:val="uk-UA"/>
        </w:rPr>
        <w:t xml:space="preserve">Наступним чинником втрати якості ґрунту є ерозія (вітрова та водна). </w:t>
      </w:r>
      <w:r w:rsidR="0078125A">
        <w:rPr>
          <w:sz w:val="28"/>
          <w:szCs w:val="28"/>
          <w:lang w:val="uk-UA"/>
        </w:rPr>
        <w:t>У</w:t>
      </w:r>
      <w:r>
        <w:rPr>
          <w:sz w:val="28"/>
          <w:szCs w:val="28"/>
          <w:lang w:val="uk-UA"/>
        </w:rPr>
        <w:t xml:space="preserve"> регіоні близько 85 тис. га </w:t>
      </w:r>
      <w:r w:rsidR="0078125A">
        <w:rPr>
          <w:sz w:val="28"/>
          <w:szCs w:val="28"/>
          <w:lang w:val="uk-UA"/>
        </w:rPr>
        <w:t xml:space="preserve">зруйнованих, </w:t>
      </w:r>
      <w:r>
        <w:rPr>
          <w:sz w:val="28"/>
          <w:szCs w:val="28"/>
          <w:lang w:val="uk-UA"/>
        </w:rPr>
        <w:t xml:space="preserve">а 240 тис. га ерозійно-небезпечних земель. В північній частині Полтавської області найбільша площа еродованої землі </w:t>
      </w:r>
      <w:r>
        <w:rPr>
          <w:sz w:val="28"/>
          <w:szCs w:val="28"/>
          <w:lang w:val="uk-UA"/>
        </w:rPr>
        <w:lastRenderedPageBreak/>
        <w:t xml:space="preserve">(Зіньківський, Чорнухинський, Гадяцький </w:t>
      </w:r>
      <w:r w:rsidR="00B85D5D">
        <w:rPr>
          <w:sz w:val="28"/>
          <w:szCs w:val="28"/>
          <w:lang w:val="uk-UA"/>
        </w:rPr>
        <w:t xml:space="preserve">та Лохвицький райони). Для подолання даної проблеми застосовують комплекс меліоративних заходів. </w:t>
      </w:r>
    </w:p>
    <w:p w14:paraId="2DA02DAF" w14:textId="1EC9EBB8" w:rsidR="00B85D5D" w:rsidRDefault="00B85D5D" w:rsidP="007768D4">
      <w:pPr>
        <w:pStyle w:val="a5"/>
        <w:shd w:val="clear" w:color="auto" w:fill="FFFFFF"/>
        <w:spacing w:before="0" w:beforeAutospacing="0" w:after="0" w:afterAutospacing="0" w:line="360" w:lineRule="auto"/>
        <w:ind w:firstLine="709"/>
        <w:jc w:val="both"/>
        <w:textAlignment w:val="baseline"/>
        <w:rPr>
          <w:sz w:val="28"/>
          <w:szCs w:val="28"/>
          <w:lang w:val="uk-UA"/>
        </w:rPr>
      </w:pPr>
      <w:r>
        <w:rPr>
          <w:sz w:val="28"/>
          <w:szCs w:val="28"/>
          <w:lang w:val="uk-UA"/>
        </w:rPr>
        <w:t xml:space="preserve">Хімічне забруднення ґрунтів актуальне протягом останніх десятиліть.  Обробка земель із застосуванням авіації є великою проблемою, оскільки близько 72% маси отрутохімікатів розсівається на великі відстані, та не досягає мети. </w:t>
      </w:r>
      <w:r w:rsidR="00793CC4">
        <w:rPr>
          <w:sz w:val="28"/>
          <w:szCs w:val="28"/>
          <w:lang w:val="uk-UA"/>
        </w:rPr>
        <w:t xml:space="preserve">Окрім цього, розкладання пестицидів та азотних добрив призводить до утворення нітратних речовин. </w:t>
      </w:r>
    </w:p>
    <w:p w14:paraId="2872C071" w14:textId="554D866B" w:rsidR="007763D3" w:rsidRPr="00915AFF" w:rsidRDefault="00793CC4" w:rsidP="007763D3">
      <w:pPr>
        <w:pStyle w:val="a5"/>
        <w:shd w:val="clear" w:color="auto" w:fill="FFFFFF"/>
        <w:spacing w:before="0" w:beforeAutospacing="0" w:after="0" w:afterAutospacing="0" w:line="360" w:lineRule="auto"/>
        <w:ind w:firstLine="709"/>
        <w:jc w:val="both"/>
        <w:textAlignment w:val="baseline"/>
        <w:rPr>
          <w:sz w:val="28"/>
          <w:szCs w:val="28"/>
          <w:lang w:val="uk-UA"/>
        </w:rPr>
      </w:pPr>
      <w:r>
        <w:rPr>
          <w:sz w:val="28"/>
          <w:szCs w:val="28"/>
          <w:lang w:val="uk-UA"/>
        </w:rPr>
        <w:t xml:space="preserve">Для покращення екологічного стану ґрунтів застосовують комплекс меліоративних заходів, серед яких осушення боліт та земель із перевищеним вмістом вологи (південні райони області – Глобинський, Кременчуцький, Кобеляцький, Машівський, Новосанжарський). </w:t>
      </w:r>
    </w:p>
    <w:p w14:paraId="6CCDB57F" w14:textId="45677C84" w:rsidR="007763D3" w:rsidRPr="00131430" w:rsidRDefault="007763D3" w:rsidP="0040353B">
      <w:pPr>
        <w:pStyle w:val="a5"/>
        <w:shd w:val="clear" w:color="auto" w:fill="FFFFFF"/>
        <w:spacing w:before="0" w:beforeAutospacing="0" w:after="0" w:afterAutospacing="0" w:line="360" w:lineRule="auto"/>
        <w:ind w:firstLine="709"/>
        <w:jc w:val="both"/>
        <w:textAlignment w:val="baseline"/>
        <w:rPr>
          <w:rStyle w:val="a7"/>
          <w:i w:val="0"/>
          <w:color w:val="000000"/>
          <w:sz w:val="28"/>
          <w:szCs w:val="28"/>
          <w:lang w:val="uk-UA"/>
        </w:rPr>
      </w:pPr>
      <w:r w:rsidRPr="00131430">
        <w:rPr>
          <w:rStyle w:val="a7"/>
          <w:i w:val="0"/>
          <w:color w:val="000000"/>
          <w:sz w:val="28"/>
          <w:szCs w:val="28"/>
          <w:lang w:val="uk-UA"/>
        </w:rPr>
        <w:t xml:space="preserve">В Полтавській області зберігається понад 700 т. непридатних </w:t>
      </w:r>
      <w:r w:rsidR="00131430" w:rsidRPr="00131430">
        <w:rPr>
          <w:rStyle w:val="a7"/>
          <w:i w:val="0"/>
          <w:color w:val="000000"/>
          <w:sz w:val="28"/>
          <w:szCs w:val="28"/>
          <w:lang w:val="uk-UA"/>
        </w:rPr>
        <w:t xml:space="preserve">та заборонених засобів хімічного захисту рослин. </w:t>
      </w:r>
      <w:r w:rsidR="00131430">
        <w:rPr>
          <w:rStyle w:val="a7"/>
          <w:i w:val="0"/>
          <w:color w:val="000000"/>
          <w:sz w:val="28"/>
          <w:szCs w:val="28"/>
          <w:lang w:val="uk-UA"/>
        </w:rPr>
        <w:t xml:space="preserve">Основна проблема полягає в умовах зберігання, більша частина зібрана на складах ВАТ «Хорольська сільгоспхімія». Приміщення не відповідають вимогам зберігання, розграбовуються, при цьому пошкоджуються упаковки. Для вирішення цієї проблеми необхідно створити пересувну установку для утилізації </w:t>
      </w:r>
      <w:r w:rsidR="004C4011">
        <w:rPr>
          <w:rStyle w:val="a7"/>
          <w:i w:val="0"/>
          <w:color w:val="000000"/>
          <w:sz w:val="28"/>
          <w:szCs w:val="28"/>
          <w:lang w:val="uk-UA"/>
        </w:rPr>
        <w:t xml:space="preserve">заборонених та непридатних агрохімікатів. </w:t>
      </w:r>
    </w:p>
    <w:p w14:paraId="1E3F3D62" w14:textId="3D565930" w:rsidR="004C4011" w:rsidRPr="004C4011" w:rsidRDefault="004C4011" w:rsidP="0040353B">
      <w:pPr>
        <w:pStyle w:val="a5"/>
        <w:shd w:val="clear" w:color="auto" w:fill="FFFFFF"/>
        <w:spacing w:before="0" w:beforeAutospacing="0" w:after="0" w:afterAutospacing="0" w:line="360" w:lineRule="auto"/>
        <w:ind w:firstLine="709"/>
        <w:jc w:val="both"/>
        <w:textAlignment w:val="baseline"/>
        <w:rPr>
          <w:rStyle w:val="a7"/>
          <w:i w:val="0"/>
          <w:color w:val="000000"/>
          <w:sz w:val="28"/>
          <w:szCs w:val="28"/>
          <w:lang w:val="uk-UA"/>
        </w:rPr>
      </w:pPr>
      <w:r w:rsidRPr="004C4011">
        <w:rPr>
          <w:rStyle w:val="a7"/>
          <w:i w:val="0"/>
          <w:color w:val="000000"/>
          <w:sz w:val="28"/>
          <w:szCs w:val="28"/>
          <w:lang w:val="uk-UA"/>
        </w:rPr>
        <w:t xml:space="preserve">Промислові відходи поділяються на 4 групи (класи). </w:t>
      </w:r>
      <w:r>
        <w:rPr>
          <w:rStyle w:val="a7"/>
          <w:i w:val="0"/>
          <w:color w:val="000000"/>
          <w:sz w:val="28"/>
          <w:szCs w:val="28"/>
          <w:lang w:val="uk-UA"/>
        </w:rPr>
        <w:t xml:space="preserve">Утилізація відходів від промислового виробництва не менш актуальна проблема. У Кременчуці та Полтаві найбільша кількість </w:t>
      </w:r>
      <w:r w:rsidRPr="004C4011">
        <w:rPr>
          <w:rStyle w:val="a7"/>
          <w:i w:val="0"/>
          <w:color w:val="000000"/>
          <w:sz w:val="28"/>
          <w:szCs w:val="28"/>
          <w:lang w:val="uk-UA"/>
        </w:rPr>
        <w:t xml:space="preserve">відходів </w:t>
      </w:r>
      <w:r w:rsidRPr="004C4011">
        <w:rPr>
          <w:color w:val="000000"/>
          <w:sz w:val="28"/>
          <w:szCs w:val="28"/>
          <w:lang w:val="uk-UA"/>
        </w:rPr>
        <w:t>І-III класів</w:t>
      </w:r>
      <w:r>
        <w:rPr>
          <w:color w:val="000000"/>
          <w:sz w:val="28"/>
          <w:szCs w:val="28"/>
          <w:lang w:val="uk-UA"/>
        </w:rPr>
        <w:t xml:space="preserve">, а загалом по області найбільш відходів </w:t>
      </w:r>
      <w:r>
        <w:rPr>
          <w:color w:val="000000"/>
          <w:sz w:val="28"/>
          <w:szCs w:val="28"/>
          <w:lang w:val="en-US"/>
        </w:rPr>
        <w:t>IV</w:t>
      </w:r>
      <w:r w:rsidRPr="004C4011">
        <w:rPr>
          <w:color w:val="000000"/>
          <w:sz w:val="28"/>
          <w:szCs w:val="28"/>
          <w:lang w:val="uk-UA"/>
        </w:rPr>
        <w:t xml:space="preserve"> </w:t>
      </w:r>
      <w:r>
        <w:rPr>
          <w:color w:val="000000"/>
          <w:sz w:val="28"/>
          <w:szCs w:val="28"/>
          <w:lang w:val="uk-UA"/>
        </w:rPr>
        <w:t>класу.</w:t>
      </w:r>
      <w:r w:rsidR="00EE1AF6">
        <w:rPr>
          <w:color w:val="000000"/>
          <w:sz w:val="28"/>
          <w:szCs w:val="28"/>
          <w:lang w:val="uk-UA"/>
        </w:rPr>
        <w:t xml:space="preserve"> У порівнянні з середнім показником по Україні, на Полтавщині у 12 разів менше накопичених відходів. Захоронення токсичних відходів негативно впливає на стан ґрунтів. </w:t>
      </w:r>
    </w:p>
    <w:p w14:paraId="7C677A93" w14:textId="37FD8F32" w:rsidR="001C38F1" w:rsidRPr="00E73D07" w:rsidRDefault="00EE1AF6" w:rsidP="0040353B">
      <w:pPr>
        <w:pStyle w:val="a5"/>
        <w:shd w:val="clear" w:color="auto" w:fill="FFFFFF"/>
        <w:spacing w:before="0" w:beforeAutospacing="0" w:after="0" w:afterAutospacing="0" w:line="360" w:lineRule="auto"/>
        <w:ind w:firstLine="709"/>
        <w:jc w:val="both"/>
        <w:textAlignment w:val="baseline"/>
        <w:rPr>
          <w:color w:val="000000"/>
          <w:sz w:val="28"/>
          <w:szCs w:val="28"/>
          <w:highlight w:val="yellow"/>
          <w:lang w:val="uk-UA"/>
        </w:rPr>
      </w:pPr>
      <w:r w:rsidRPr="00EE1AF6">
        <w:rPr>
          <w:color w:val="000000"/>
          <w:sz w:val="28"/>
          <w:szCs w:val="28"/>
          <w:lang w:val="uk-UA"/>
        </w:rPr>
        <w:t>Найбільша кількість накопичених відходів у містах Горішні Плавні, Кременчук, Полтава.</w:t>
      </w:r>
      <w:r w:rsidR="0078125A">
        <w:rPr>
          <w:color w:val="000000"/>
          <w:sz w:val="28"/>
          <w:szCs w:val="28"/>
          <w:lang w:val="uk-UA"/>
        </w:rPr>
        <w:t xml:space="preserve"> </w:t>
      </w:r>
      <w:r>
        <w:rPr>
          <w:color w:val="000000"/>
          <w:sz w:val="28"/>
          <w:szCs w:val="28"/>
          <w:lang w:val="uk-UA"/>
        </w:rPr>
        <w:t>2020 ро</w:t>
      </w:r>
      <w:r w:rsidR="0078125A">
        <w:rPr>
          <w:color w:val="000000"/>
          <w:sz w:val="28"/>
          <w:szCs w:val="28"/>
          <w:lang w:val="uk-UA"/>
        </w:rPr>
        <w:t>ку</w:t>
      </w:r>
      <w:r>
        <w:rPr>
          <w:color w:val="000000"/>
          <w:sz w:val="28"/>
          <w:szCs w:val="28"/>
          <w:lang w:val="uk-UA"/>
        </w:rPr>
        <w:t xml:space="preserve"> в </w:t>
      </w:r>
      <w:r w:rsidR="0078125A">
        <w:rPr>
          <w:color w:val="000000"/>
          <w:sz w:val="28"/>
          <w:szCs w:val="28"/>
          <w:lang w:val="uk-UA"/>
        </w:rPr>
        <w:t>регіоні</w:t>
      </w:r>
      <w:r>
        <w:rPr>
          <w:color w:val="000000"/>
          <w:sz w:val="28"/>
          <w:szCs w:val="28"/>
          <w:lang w:val="uk-UA"/>
        </w:rPr>
        <w:t xml:space="preserve"> налічується понад 900 звалищ для поховання твердих побутових відходів (800 га) – 300 з яких експлуатуються </w:t>
      </w:r>
      <w:r w:rsidR="006D69B8">
        <w:rPr>
          <w:color w:val="000000"/>
          <w:sz w:val="28"/>
          <w:szCs w:val="28"/>
          <w:lang w:val="uk-UA"/>
        </w:rPr>
        <w:t>незадовільно</w:t>
      </w:r>
      <w:r>
        <w:rPr>
          <w:color w:val="000000"/>
          <w:sz w:val="28"/>
          <w:szCs w:val="28"/>
          <w:lang w:val="uk-UA"/>
        </w:rPr>
        <w:t xml:space="preserve">. </w:t>
      </w:r>
      <w:r w:rsidR="006D69B8" w:rsidRPr="006D69B8">
        <w:rPr>
          <w:color w:val="000000"/>
          <w:sz w:val="28"/>
          <w:szCs w:val="28"/>
          <w:lang w:val="uk-UA"/>
        </w:rPr>
        <w:t>Розміщуються промислові відходи на 9-ти полігонах,</w:t>
      </w:r>
      <w:r w:rsidR="0078125A">
        <w:rPr>
          <w:color w:val="000000"/>
          <w:sz w:val="28"/>
          <w:szCs w:val="28"/>
          <w:lang w:val="uk-UA"/>
        </w:rPr>
        <w:t xml:space="preserve"> що</w:t>
      </w:r>
      <w:r w:rsidR="006D69B8" w:rsidRPr="006D69B8">
        <w:rPr>
          <w:color w:val="000000"/>
          <w:sz w:val="28"/>
          <w:szCs w:val="28"/>
          <w:lang w:val="uk-UA"/>
        </w:rPr>
        <w:t xml:space="preserve"> </w:t>
      </w:r>
      <w:r w:rsidR="0078125A">
        <w:rPr>
          <w:color w:val="000000"/>
          <w:sz w:val="28"/>
          <w:szCs w:val="28"/>
          <w:lang w:val="uk-UA"/>
        </w:rPr>
        <w:t>перебувають</w:t>
      </w:r>
      <w:r w:rsidR="006D69B8" w:rsidRPr="006D69B8">
        <w:rPr>
          <w:color w:val="000000"/>
          <w:sz w:val="28"/>
          <w:szCs w:val="28"/>
          <w:lang w:val="uk-UA"/>
        </w:rPr>
        <w:t xml:space="preserve"> на </w:t>
      </w:r>
      <w:r w:rsidR="0078125A">
        <w:rPr>
          <w:color w:val="000000"/>
          <w:sz w:val="28"/>
          <w:szCs w:val="28"/>
          <w:lang w:val="uk-UA"/>
        </w:rPr>
        <w:t>фінансуванні</w:t>
      </w:r>
      <w:r w:rsidR="006D69B8" w:rsidRPr="006D69B8">
        <w:rPr>
          <w:color w:val="000000"/>
          <w:sz w:val="28"/>
          <w:szCs w:val="28"/>
          <w:lang w:val="uk-UA"/>
        </w:rPr>
        <w:t xml:space="preserve"> підприємств міст Горішні Плавні та Кременчука. </w:t>
      </w:r>
    </w:p>
    <w:p w14:paraId="5F7E82C4" w14:textId="0A85C88F" w:rsidR="00DD4649" w:rsidRPr="00915AFF" w:rsidRDefault="00DD4649" w:rsidP="00DD4649">
      <w:pPr>
        <w:spacing w:after="0" w:line="360" w:lineRule="auto"/>
        <w:ind w:firstLine="709"/>
        <w:jc w:val="both"/>
        <w:rPr>
          <w:rFonts w:ascii="Times New Roman" w:hAnsi="Times New Roman" w:cs="Times New Roman"/>
          <w:sz w:val="28"/>
          <w:szCs w:val="28"/>
        </w:rPr>
      </w:pPr>
      <w:r w:rsidRPr="00915AFF">
        <w:rPr>
          <w:rFonts w:ascii="Times New Roman" w:hAnsi="Times New Roman" w:cs="Times New Roman"/>
          <w:sz w:val="28"/>
          <w:szCs w:val="28"/>
        </w:rPr>
        <w:lastRenderedPageBreak/>
        <w:t>Згідно із статистичних даних за 2020 рік в порівнянні із попередніми роками в екологічній сфері спостерігалося п</w:t>
      </w:r>
      <w:r w:rsidR="0078125A">
        <w:rPr>
          <w:rFonts w:ascii="Times New Roman" w:hAnsi="Times New Roman" w:cs="Times New Roman"/>
          <w:sz w:val="28"/>
          <w:szCs w:val="28"/>
        </w:rPr>
        <w:t>ривабливі</w:t>
      </w:r>
      <w:r w:rsidRPr="00915AFF">
        <w:rPr>
          <w:rFonts w:ascii="Times New Roman" w:hAnsi="Times New Roman" w:cs="Times New Roman"/>
          <w:sz w:val="28"/>
          <w:szCs w:val="28"/>
        </w:rPr>
        <w:t xml:space="preserve"> зміни, а </w:t>
      </w:r>
      <w:r w:rsidR="0078125A">
        <w:rPr>
          <w:rFonts w:ascii="Times New Roman" w:hAnsi="Times New Roman" w:cs="Times New Roman"/>
          <w:sz w:val="28"/>
          <w:szCs w:val="28"/>
        </w:rPr>
        <w:t>точніше</w:t>
      </w:r>
      <w:r w:rsidRPr="00915AFF">
        <w:rPr>
          <w:rFonts w:ascii="Times New Roman" w:hAnsi="Times New Roman" w:cs="Times New Roman"/>
          <w:sz w:val="28"/>
          <w:szCs w:val="28"/>
        </w:rPr>
        <w:t xml:space="preserve">: </w:t>
      </w:r>
    </w:p>
    <w:p w14:paraId="6B05DD43" w14:textId="219003BB" w:rsidR="00E4123F" w:rsidRDefault="00DD4649" w:rsidP="00E4123F">
      <w:pPr>
        <w:spacing w:after="0" w:line="360" w:lineRule="auto"/>
        <w:ind w:firstLine="709"/>
        <w:jc w:val="both"/>
        <w:rPr>
          <w:rFonts w:ascii="Times New Roman" w:hAnsi="Times New Roman" w:cs="Times New Roman"/>
          <w:sz w:val="28"/>
          <w:szCs w:val="28"/>
        </w:rPr>
      </w:pPr>
      <w:r w:rsidRPr="00915AFF">
        <w:rPr>
          <w:rFonts w:ascii="Times New Roman" w:hAnsi="Times New Roman" w:cs="Times New Roman"/>
          <w:sz w:val="28"/>
          <w:szCs w:val="28"/>
        </w:rPr>
        <w:t xml:space="preserve">- </w:t>
      </w:r>
      <w:r w:rsidR="00E4123F">
        <w:rPr>
          <w:rFonts w:ascii="Times New Roman" w:hAnsi="Times New Roman" w:cs="Times New Roman"/>
          <w:sz w:val="28"/>
          <w:szCs w:val="28"/>
        </w:rPr>
        <w:t xml:space="preserve">починаючи з </w:t>
      </w:r>
      <w:r w:rsidRPr="00915AFF">
        <w:rPr>
          <w:rFonts w:ascii="Times New Roman" w:hAnsi="Times New Roman" w:cs="Times New Roman"/>
          <w:sz w:val="28"/>
          <w:szCs w:val="28"/>
        </w:rPr>
        <w:t>201</w:t>
      </w:r>
      <w:r w:rsidR="00E4123F">
        <w:rPr>
          <w:rFonts w:ascii="Times New Roman" w:hAnsi="Times New Roman" w:cs="Times New Roman"/>
          <w:sz w:val="28"/>
          <w:szCs w:val="28"/>
        </w:rPr>
        <w:t>2</w:t>
      </w:r>
      <w:r w:rsidRPr="00915AFF">
        <w:rPr>
          <w:rFonts w:ascii="Times New Roman" w:hAnsi="Times New Roman" w:cs="Times New Roman"/>
          <w:sz w:val="28"/>
          <w:szCs w:val="28"/>
        </w:rPr>
        <w:t xml:space="preserve"> року </w:t>
      </w:r>
      <w:r w:rsidR="00E4123F" w:rsidRPr="00E4123F">
        <w:rPr>
          <w:rFonts w:ascii="Times New Roman" w:hAnsi="Times New Roman" w:cs="Times New Roman"/>
          <w:sz w:val="28"/>
          <w:szCs w:val="28"/>
        </w:rPr>
        <w:t>поступово скорочуються викиди з</w:t>
      </w:r>
      <w:r w:rsidR="009E2F29">
        <w:rPr>
          <w:rFonts w:ascii="Times New Roman" w:hAnsi="Times New Roman" w:cs="Times New Roman"/>
          <w:sz w:val="28"/>
          <w:szCs w:val="28"/>
          <w:lang w:val="en-US"/>
        </w:rPr>
        <w:t>a</w:t>
      </w:r>
      <w:r w:rsidR="00E4123F" w:rsidRPr="00E4123F">
        <w:rPr>
          <w:rFonts w:ascii="Times New Roman" w:hAnsi="Times New Roman" w:cs="Times New Roman"/>
          <w:sz w:val="28"/>
          <w:szCs w:val="28"/>
        </w:rPr>
        <w:t>бруднюючих реч</w:t>
      </w:r>
      <w:r w:rsidR="009E2F29">
        <w:rPr>
          <w:rFonts w:ascii="Times New Roman" w:hAnsi="Times New Roman" w:cs="Times New Roman"/>
          <w:sz w:val="28"/>
          <w:szCs w:val="28"/>
          <w:lang w:val="en-US"/>
        </w:rPr>
        <w:t>o</w:t>
      </w:r>
      <w:r w:rsidR="009E2F29">
        <w:rPr>
          <w:rFonts w:ascii="Times New Roman" w:hAnsi="Times New Roman" w:cs="Times New Roman"/>
          <w:sz w:val="28"/>
          <w:szCs w:val="28"/>
        </w:rPr>
        <w:t>в</w:t>
      </w:r>
      <w:r w:rsidR="00E4123F" w:rsidRPr="00E4123F">
        <w:rPr>
          <w:rFonts w:ascii="Times New Roman" w:hAnsi="Times New Roman" w:cs="Times New Roman"/>
          <w:sz w:val="28"/>
          <w:szCs w:val="28"/>
        </w:rPr>
        <w:t>ин від стаціонарних джерел.</w:t>
      </w:r>
      <w:r w:rsidR="00E4123F">
        <w:rPr>
          <w:rFonts w:ascii="Times New Roman" w:hAnsi="Times New Roman" w:cs="Times New Roman"/>
          <w:sz w:val="28"/>
          <w:szCs w:val="28"/>
        </w:rPr>
        <w:t xml:space="preserve"> </w:t>
      </w:r>
      <w:r w:rsidR="00E4123F" w:rsidRPr="00E4123F">
        <w:rPr>
          <w:rFonts w:ascii="Times New Roman" w:hAnsi="Times New Roman" w:cs="Times New Roman"/>
          <w:sz w:val="28"/>
          <w:szCs w:val="28"/>
        </w:rPr>
        <w:t>2020 рік – 89,9% від обсягу 2019 року (в Україні зафіксовано зниження на 9% порівняно з 2019 роком). Викиди від стаціон</w:t>
      </w:r>
      <w:r w:rsidR="009E2F29">
        <w:rPr>
          <w:rFonts w:ascii="Times New Roman" w:hAnsi="Times New Roman" w:cs="Times New Roman"/>
          <w:sz w:val="28"/>
          <w:szCs w:val="28"/>
          <w:lang w:val="en-US"/>
        </w:rPr>
        <w:t>a</w:t>
      </w:r>
      <w:r w:rsidR="00E4123F" w:rsidRPr="00E4123F">
        <w:rPr>
          <w:rFonts w:ascii="Times New Roman" w:hAnsi="Times New Roman" w:cs="Times New Roman"/>
          <w:sz w:val="28"/>
          <w:szCs w:val="28"/>
        </w:rPr>
        <w:t xml:space="preserve">рних джерел у 2012 році склали 72,3 тис. тонн. Таким чином, за дев'ять років </w:t>
      </w:r>
      <w:r w:rsidR="00363CF9">
        <w:rPr>
          <w:rFonts w:ascii="Times New Roman" w:hAnsi="Times New Roman" w:cs="Times New Roman"/>
          <w:sz w:val="28"/>
          <w:szCs w:val="28"/>
        </w:rPr>
        <w:t>сталося</w:t>
      </w:r>
      <w:r w:rsidR="00E4123F" w:rsidRPr="00E4123F">
        <w:rPr>
          <w:rFonts w:ascii="Times New Roman" w:hAnsi="Times New Roman" w:cs="Times New Roman"/>
          <w:sz w:val="28"/>
          <w:szCs w:val="28"/>
        </w:rPr>
        <w:t xml:space="preserve"> скорочення на 36,6%</w:t>
      </w:r>
      <w:r w:rsidR="00363CF9">
        <w:rPr>
          <w:rFonts w:ascii="Times New Roman" w:hAnsi="Times New Roman" w:cs="Times New Roman"/>
          <w:sz w:val="28"/>
          <w:szCs w:val="28"/>
        </w:rPr>
        <w:t xml:space="preserve">, </w:t>
      </w:r>
      <w:r w:rsidRPr="00915AFF">
        <w:rPr>
          <w:rFonts w:ascii="Times New Roman" w:hAnsi="Times New Roman" w:cs="Times New Roman"/>
          <w:sz w:val="28"/>
          <w:szCs w:val="28"/>
        </w:rPr>
        <w:t>зберігається поступове скорочення викидів з</w:t>
      </w:r>
      <w:r w:rsidR="009E2F29">
        <w:rPr>
          <w:rFonts w:ascii="Times New Roman" w:hAnsi="Times New Roman" w:cs="Times New Roman"/>
          <w:sz w:val="28"/>
          <w:szCs w:val="28"/>
          <w:lang w:val="en-US"/>
        </w:rPr>
        <w:t>a</w:t>
      </w:r>
      <w:r w:rsidRPr="00915AFF">
        <w:rPr>
          <w:rFonts w:ascii="Times New Roman" w:hAnsi="Times New Roman" w:cs="Times New Roman"/>
          <w:sz w:val="28"/>
          <w:szCs w:val="28"/>
        </w:rPr>
        <w:t xml:space="preserve">бруднюючих речовин в </w:t>
      </w:r>
      <w:r w:rsidR="009E2F29">
        <w:rPr>
          <w:rFonts w:ascii="Times New Roman" w:hAnsi="Times New Roman" w:cs="Times New Roman"/>
          <w:sz w:val="28"/>
          <w:szCs w:val="28"/>
          <w:lang w:val="en-US"/>
        </w:rPr>
        <w:t>a</w:t>
      </w:r>
      <w:r w:rsidRPr="00915AFF">
        <w:rPr>
          <w:rFonts w:ascii="Times New Roman" w:hAnsi="Times New Roman" w:cs="Times New Roman"/>
          <w:sz w:val="28"/>
          <w:szCs w:val="28"/>
        </w:rPr>
        <w:t>тмосферне повітря ст</w:t>
      </w:r>
      <w:r w:rsidR="009E2F29">
        <w:rPr>
          <w:rFonts w:ascii="Times New Roman" w:hAnsi="Times New Roman" w:cs="Times New Roman"/>
          <w:sz w:val="28"/>
          <w:szCs w:val="28"/>
          <w:lang w:val="en-US"/>
        </w:rPr>
        <w:t>a</w:t>
      </w:r>
      <w:r w:rsidRPr="00915AFF">
        <w:rPr>
          <w:rFonts w:ascii="Times New Roman" w:hAnsi="Times New Roman" w:cs="Times New Roman"/>
          <w:sz w:val="28"/>
          <w:szCs w:val="28"/>
        </w:rPr>
        <w:t>ціонарним джерелами</w:t>
      </w:r>
      <w:r w:rsidR="00363CF9">
        <w:rPr>
          <w:rFonts w:ascii="Times New Roman" w:hAnsi="Times New Roman" w:cs="Times New Roman"/>
          <w:sz w:val="28"/>
          <w:szCs w:val="28"/>
        </w:rPr>
        <w:t>.</w:t>
      </w:r>
    </w:p>
    <w:p w14:paraId="66950847" w14:textId="162AABF4" w:rsidR="00363CF9" w:rsidRDefault="00DD4649" w:rsidP="00DD4649">
      <w:pPr>
        <w:spacing w:after="0" w:line="360" w:lineRule="auto"/>
        <w:ind w:firstLine="709"/>
        <w:jc w:val="both"/>
        <w:rPr>
          <w:rFonts w:ascii="Times New Roman" w:hAnsi="Times New Roman" w:cs="Times New Roman"/>
          <w:sz w:val="28"/>
          <w:szCs w:val="28"/>
        </w:rPr>
      </w:pPr>
      <w:r w:rsidRPr="00915AFF">
        <w:rPr>
          <w:rFonts w:ascii="Times New Roman" w:hAnsi="Times New Roman" w:cs="Times New Roman"/>
          <w:sz w:val="28"/>
          <w:szCs w:val="28"/>
        </w:rPr>
        <w:t>-</w:t>
      </w:r>
      <w:r w:rsidR="00363CF9" w:rsidRPr="00363CF9">
        <w:rPr>
          <w:rFonts w:ascii="Times New Roman" w:hAnsi="Times New Roman" w:cs="Times New Roman"/>
          <w:sz w:val="28"/>
          <w:szCs w:val="28"/>
        </w:rPr>
        <w:t xml:space="preserve"> </w:t>
      </w:r>
      <w:r w:rsidR="00363CF9">
        <w:rPr>
          <w:rFonts w:ascii="Times New Roman" w:hAnsi="Times New Roman" w:cs="Times New Roman"/>
          <w:sz w:val="28"/>
          <w:szCs w:val="28"/>
        </w:rPr>
        <w:t xml:space="preserve">у </w:t>
      </w:r>
      <w:r w:rsidR="00363CF9" w:rsidRPr="00363CF9">
        <w:rPr>
          <w:rFonts w:ascii="Times New Roman" w:hAnsi="Times New Roman" w:cs="Times New Roman"/>
          <w:sz w:val="28"/>
          <w:szCs w:val="28"/>
        </w:rPr>
        <w:t xml:space="preserve">2020 році кількість відходів I-IV класу небезпеки (без урахування видобутої породи пласта) суттєво зменшилася </w:t>
      </w:r>
      <w:r w:rsidR="00E473AB">
        <w:rPr>
          <w:rFonts w:ascii="Times New Roman" w:hAnsi="Times New Roman" w:cs="Times New Roman"/>
          <w:sz w:val="28"/>
          <w:szCs w:val="28"/>
        </w:rPr>
        <w:t>(</w:t>
      </w:r>
      <w:r w:rsidR="00363CF9" w:rsidRPr="00363CF9">
        <w:rPr>
          <w:rFonts w:ascii="Times New Roman" w:hAnsi="Times New Roman" w:cs="Times New Roman"/>
          <w:sz w:val="28"/>
          <w:szCs w:val="28"/>
        </w:rPr>
        <w:t>на 40%</w:t>
      </w:r>
      <w:r w:rsidR="00E473AB">
        <w:rPr>
          <w:rFonts w:ascii="Times New Roman" w:hAnsi="Times New Roman" w:cs="Times New Roman"/>
          <w:sz w:val="28"/>
          <w:szCs w:val="28"/>
        </w:rPr>
        <w:t>)</w:t>
      </w:r>
      <w:r w:rsidR="00363CF9" w:rsidRPr="00363CF9">
        <w:rPr>
          <w:rFonts w:ascii="Times New Roman" w:hAnsi="Times New Roman" w:cs="Times New Roman"/>
          <w:sz w:val="28"/>
          <w:szCs w:val="28"/>
        </w:rPr>
        <w:t xml:space="preserve"> порівняно з попереднім роком (в Україні 2</w:t>
      </w:r>
      <w:r w:rsidR="00E473AB">
        <w:rPr>
          <w:rFonts w:ascii="Times New Roman" w:hAnsi="Times New Roman" w:cs="Times New Roman"/>
          <w:sz w:val="28"/>
          <w:szCs w:val="28"/>
        </w:rPr>
        <w:t>0</w:t>
      </w:r>
      <w:r w:rsidR="00363CF9" w:rsidRPr="00363CF9">
        <w:rPr>
          <w:rFonts w:ascii="Times New Roman" w:hAnsi="Times New Roman" w:cs="Times New Roman"/>
          <w:sz w:val="28"/>
          <w:szCs w:val="28"/>
        </w:rPr>
        <w:t>,</w:t>
      </w:r>
      <w:r w:rsidR="00E473AB">
        <w:rPr>
          <w:rFonts w:ascii="Times New Roman" w:hAnsi="Times New Roman" w:cs="Times New Roman"/>
          <w:sz w:val="28"/>
          <w:szCs w:val="28"/>
        </w:rPr>
        <w:t>9</w:t>
      </w:r>
      <w:r w:rsidR="00363CF9" w:rsidRPr="00363CF9">
        <w:rPr>
          <w:rFonts w:ascii="Times New Roman" w:hAnsi="Times New Roman" w:cs="Times New Roman"/>
          <w:sz w:val="28"/>
          <w:szCs w:val="28"/>
        </w:rPr>
        <w:t xml:space="preserve">% від </w:t>
      </w:r>
      <w:r w:rsidR="00E473AB">
        <w:rPr>
          <w:rFonts w:ascii="Times New Roman" w:hAnsi="Times New Roman" w:cs="Times New Roman"/>
          <w:sz w:val="28"/>
          <w:szCs w:val="28"/>
        </w:rPr>
        <w:t>показника</w:t>
      </w:r>
      <w:r w:rsidR="00363CF9" w:rsidRPr="00363CF9">
        <w:rPr>
          <w:rFonts w:ascii="Times New Roman" w:hAnsi="Times New Roman" w:cs="Times New Roman"/>
          <w:sz w:val="28"/>
          <w:szCs w:val="28"/>
        </w:rPr>
        <w:t xml:space="preserve"> 2019</w:t>
      </w:r>
      <w:r w:rsidR="00E473AB">
        <w:rPr>
          <w:rFonts w:ascii="Times New Roman" w:hAnsi="Times New Roman" w:cs="Times New Roman"/>
          <w:sz w:val="28"/>
          <w:szCs w:val="28"/>
        </w:rPr>
        <w:t xml:space="preserve"> р.</w:t>
      </w:r>
      <w:r w:rsidR="00363CF9" w:rsidRPr="00363CF9">
        <w:rPr>
          <w:rFonts w:ascii="Times New Roman" w:hAnsi="Times New Roman" w:cs="Times New Roman"/>
          <w:sz w:val="28"/>
          <w:szCs w:val="28"/>
        </w:rPr>
        <w:t xml:space="preserve">). </w:t>
      </w:r>
      <w:r w:rsidR="00E473AB">
        <w:rPr>
          <w:rFonts w:ascii="Times New Roman" w:hAnsi="Times New Roman" w:cs="Times New Roman"/>
          <w:sz w:val="28"/>
          <w:szCs w:val="28"/>
        </w:rPr>
        <w:t>С</w:t>
      </w:r>
      <w:r w:rsidR="00363CF9" w:rsidRPr="00363CF9">
        <w:rPr>
          <w:rFonts w:ascii="Times New Roman" w:hAnsi="Times New Roman" w:cs="Times New Roman"/>
          <w:sz w:val="28"/>
          <w:szCs w:val="28"/>
        </w:rPr>
        <w:t>пад спостерігався і в 2019 році - на 7,</w:t>
      </w:r>
      <w:r w:rsidR="00E473AB">
        <w:rPr>
          <w:rFonts w:ascii="Times New Roman" w:hAnsi="Times New Roman" w:cs="Times New Roman"/>
          <w:sz w:val="28"/>
          <w:szCs w:val="28"/>
        </w:rPr>
        <w:t>3</w:t>
      </w:r>
      <w:r w:rsidR="00363CF9" w:rsidRPr="00363CF9">
        <w:rPr>
          <w:rFonts w:ascii="Times New Roman" w:hAnsi="Times New Roman" w:cs="Times New Roman"/>
          <w:sz w:val="28"/>
          <w:szCs w:val="28"/>
        </w:rPr>
        <w:t xml:space="preserve">% порівняно з обсягом </w:t>
      </w:r>
      <w:r w:rsidR="00E473AB">
        <w:rPr>
          <w:rFonts w:ascii="Times New Roman" w:hAnsi="Times New Roman" w:cs="Times New Roman"/>
          <w:sz w:val="28"/>
          <w:szCs w:val="28"/>
        </w:rPr>
        <w:t>минулого</w:t>
      </w:r>
      <w:r w:rsidR="00363CF9" w:rsidRPr="00363CF9">
        <w:rPr>
          <w:rFonts w:ascii="Times New Roman" w:hAnsi="Times New Roman" w:cs="Times New Roman"/>
          <w:sz w:val="28"/>
          <w:szCs w:val="28"/>
        </w:rPr>
        <w:t xml:space="preserve"> року</w:t>
      </w:r>
      <w:r w:rsidR="00E473AB">
        <w:rPr>
          <w:rFonts w:ascii="Times New Roman" w:hAnsi="Times New Roman" w:cs="Times New Roman"/>
          <w:sz w:val="28"/>
          <w:szCs w:val="28"/>
        </w:rPr>
        <w:t>;</w:t>
      </w:r>
      <w:r w:rsidR="00363CF9" w:rsidRPr="00363CF9">
        <w:rPr>
          <w:rFonts w:ascii="Times New Roman" w:hAnsi="Times New Roman" w:cs="Times New Roman"/>
          <w:sz w:val="28"/>
          <w:szCs w:val="28"/>
        </w:rPr>
        <w:t xml:space="preserve"> 2018 рік – 4,1%</w:t>
      </w:r>
      <w:r w:rsidR="00E473AB">
        <w:rPr>
          <w:rFonts w:ascii="Times New Roman" w:hAnsi="Times New Roman" w:cs="Times New Roman"/>
          <w:sz w:val="28"/>
          <w:szCs w:val="28"/>
        </w:rPr>
        <w:t xml:space="preserve">; </w:t>
      </w:r>
      <w:r w:rsidR="00363CF9" w:rsidRPr="00363CF9">
        <w:rPr>
          <w:rFonts w:ascii="Times New Roman" w:hAnsi="Times New Roman" w:cs="Times New Roman"/>
          <w:sz w:val="28"/>
          <w:szCs w:val="28"/>
        </w:rPr>
        <w:t xml:space="preserve">2017 рік – </w:t>
      </w:r>
      <w:r w:rsidR="00E473AB">
        <w:rPr>
          <w:rFonts w:ascii="Times New Roman" w:hAnsi="Times New Roman" w:cs="Times New Roman"/>
          <w:sz w:val="28"/>
          <w:szCs w:val="28"/>
        </w:rPr>
        <w:t>майже 25 відсотків</w:t>
      </w:r>
      <w:r w:rsidR="00363CF9" w:rsidRPr="00363CF9">
        <w:rPr>
          <w:rFonts w:ascii="Times New Roman" w:hAnsi="Times New Roman" w:cs="Times New Roman"/>
          <w:sz w:val="28"/>
          <w:szCs w:val="28"/>
        </w:rPr>
        <w:t>;</w:t>
      </w:r>
    </w:p>
    <w:p w14:paraId="2FF933D1" w14:textId="539D9F67" w:rsidR="00DD4649" w:rsidRPr="00915AFF" w:rsidRDefault="00DD4649" w:rsidP="00DD4649">
      <w:pPr>
        <w:spacing w:after="0" w:line="360" w:lineRule="auto"/>
        <w:ind w:firstLine="709"/>
        <w:jc w:val="both"/>
        <w:rPr>
          <w:rFonts w:ascii="Times New Roman" w:hAnsi="Times New Roman" w:cs="Times New Roman"/>
          <w:sz w:val="28"/>
          <w:szCs w:val="28"/>
        </w:rPr>
      </w:pPr>
      <w:r w:rsidRPr="00915AFF">
        <w:rPr>
          <w:rFonts w:ascii="Times New Roman" w:hAnsi="Times New Roman" w:cs="Times New Roman"/>
          <w:sz w:val="28"/>
          <w:szCs w:val="28"/>
        </w:rPr>
        <w:t xml:space="preserve">- </w:t>
      </w:r>
      <w:r w:rsidR="00351A7D">
        <w:rPr>
          <w:rFonts w:ascii="Times New Roman" w:hAnsi="Times New Roman" w:cs="Times New Roman"/>
          <w:sz w:val="28"/>
          <w:szCs w:val="28"/>
        </w:rPr>
        <w:t>2020 рік характеризується збільшенням кількості фінансових вкладів в охорону та розвиток довколишнього середовища (більше ніж на 15 %)</w:t>
      </w:r>
      <w:r w:rsidR="00BB4FFD">
        <w:rPr>
          <w:rFonts w:ascii="Times New Roman" w:hAnsi="Times New Roman" w:cs="Times New Roman"/>
          <w:sz w:val="28"/>
          <w:szCs w:val="28"/>
        </w:rPr>
        <w:t xml:space="preserve"> порівняно з </w:t>
      </w:r>
      <w:r w:rsidR="009E2F29">
        <w:rPr>
          <w:rFonts w:ascii="Times New Roman" w:hAnsi="Times New Roman" w:cs="Times New Roman"/>
          <w:sz w:val="28"/>
          <w:szCs w:val="28"/>
        </w:rPr>
        <w:t>минулими</w:t>
      </w:r>
      <w:r w:rsidR="00BB4FFD">
        <w:rPr>
          <w:rFonts w:ascii="Times New Roman" w:hAnsi="Times New Roman" w:cs="Times New Roman"/>
          <w:sz w:val="28"/>
          <w:szCs w:val="28"/>
        </w:rPr>
        <w:t xml:space="preserve"> роками </w:t>
      </w:r>
      <w:r w:rsidRPr="00915AFF">
        <w:rPr>
          <w:rFonts w:ascii="Times New Roman" w:hAnsi="Times New Roman" w:cs="Times New Roman"/>
          <w:sz w:val="28"/>
          <w:szCs w:val="28"/>
        </w:rPr>
        <w:t>(</w:t>
      </w:r>
      <w:r w:rsidR="00BB4FFD">
        <w:rPr>
          <w:rFonts w:ascii="Times New Roman" w:hAnsi="Times New Roman" w:cs="Times New Roman"/>
          <w:sz w:val="28"/>
          <w:szCs w:val="28"/>
        </w:rPr>
        <w:t xml:space="preserve">у 2 рази збільшилися інвестиції для захисту повітря) </w:t>
      </w:r>
      <w:r w:rsidRPr="00915AFF">
        <w:rPr>
          <w:rFonts w:ascii="Times New Roman" w:hAnsi="Times New Roman" w:cs="Times New Roman"/>
          <w:sz w:val="28"/>
          <w:szCs w:val="28"/>
        </w:rPr>
        <w:t>[4].</w:t>
      </w:r>
    </w:p>
    <w:p w14:paraId="417096F0" w14:textId="61E4EB13" w:rsidR="00BB4FFD" w:rsidRDefault="00BB4FFD" w:rsidP="00331B3D">
      <w:pPr>
        <w:pStyle w:val="1"/>
        <w:spacing w:before="0"/>
        <w:rPr>
          <w:rFonts w:ascii="Times New Roman" w:hAnsi="Times New Roman" w:cs="Times New Roman"/>
          <w:color w:val="auto"/>
        </w:rPr>
      </w:pPr>
      <w:bookmarkStart w:id="19" w:name="_Toc119871260"/>
    </w:p>
    <w:p w14:paraId="261B1A49" w14:textId="77777777" w:rsidR="00BB4FFD" w:rsidRPr="00BB4FFD" w:rsidRDefault="00BB4FFD" w:rsidP="00BB4FFD"/>
    <w:p w14:paraId="4D5266B2" w14:textId="0804F67C" w:rsidR="00C24504" w:rsidRPr="00915AFF" w:rsidRDefault="00C24504" w:rsidP="00331B3D">
      <w:pPr>
        <w:pStyle w:val="1"/>
        <w:spacing w:before="0"/>
        <w:rPr>
          <w:rFonts w:ascii="Times New Roman" w:hAnsi="Times New Roman" w:cs="Times New Roman"/>
          <w:color w:val="auto"/>
        </w:rPr>
      </w:pPr>
      <w:r w:rsidRPr="00915AFF">
        <w:rPr>
          <w:rFonts w:ascii="Times New Roman" w:hAnsi="Times New Roman" w:cs="Times New Roman"/>
          <w:color w:val="auto"/>
        </w:rPr>
        <w:t>Висновки до третього розділу</w:t>
      </w:r>
      <w:bookmarkEnd w:id="19"/>
      <w:r w:rsidRPr="00915AFF">
        <w:rPr>
          <w:rFonts w:ascii="Times New Roman" w:hAnsi="Times New Roman" w:cs="Times New Roman"/>
          <w:color w:val="auto"/>
        </w:rPr>
        <w:t xml:space="preserve"> </w:t>
      </w:r>
    </w:p>
    <w:p w14:paraId="72E9E431" w14:textId="77777777" w:rsidR="00C24504" w:rsidRPr="00915AFF" w:rsidRDefault="00C24504" w:rsidP="007768D4">
      <w:pPr>
        <w:pStyle w:val="a5"/>
        <w:shd w:val="clear" w:color="auto" w:fill="FFFFFF"/>
        <w:spacing w:before="0" w:beforeAutospacing="0" w:after="0" w:afterAutospacing="0" w:line="360" w:lineRule="auto"/>
        <w:ind w:firstLine="709"/>
        <w:jc w:val="both"/>
        <w:textAlignment w:val="baseline"/>
        <w:rPr>
          <w:color w:val="000000"/>
          <w:sz w:val="28"/>
          <w:szCs w:val="28"/>
          <w:lang w:val="uk-UA"/>
        </w:rPr>
      </w:pPr>
    </w:p>
    <w:p w14:paraId="28D64992" w14:textId="3374DDAE" w:rsidR="001C38F1" w:rsidRPr="00915AFF" w:rsidRDefault="00671183" w:rsidP="0040353B">
      <w:pPr>
        <w:pStyle w:val="a5"/>
        <w:shd w:val="clear" w:color="auto" w:fill="FFFFFF"/>
        <w:spacing w:before="0" w:beforeAutospacing="0" w:after="0" w:afterAutospacing="0" w:line="360" w:lineRule="auto"/>
        <w:ind w:firstLine="709"/>
        <w:jc w:val="both"/>
        <w:textAlignment w:val="baseline"/>
        <w:rPr>
          <w:color w:val="000000"/>
          <w:sz w:val="28"/>
          <w:szCs w:val="28"/>
          <w:lang w:val="uk-UA"/>
        </w:rPr>
      </w:pPr>
      <w:r w:rsidRPr="00915AFF">
        <w:rPr>
          <w:color w:val="000000"/>
          <w:sz w:val="28"/>
          <w:szCs w:val="28"/>
          <w:lang w:val="uk-UA"/>
        </w:rPr>
        <w:t>На основі проведених досліджень було встановлено, що найбільш забрудненими територіями є великі міста</w:t>
      </w:r>
      <w:r w:rsidR="006D69B8">
        <w:rPr>
          <w:color w:val="000000"/>
          <w:sz w:val="28"/>
          <w:szCs w:val="28"/>
          <w:lang w:val="uk-UA"/>
        </w:rPr>
        <w:t xml:space="preserve"> – Полтава, Кременчук та Горішні Плавні</w:t>
      </w:r>
      <w:r w:rsidR="00AD74ED" w:rsidRPr="00915AFF">
        <w:rPr>
          <w:color w:val="000000"/>
          <w:sz w:val="28"/>
          <w:szCs w:val="28"/>
          <w:lang w:val="uk-UA"/>
        </w:rPr>
        <w:t>, промислові комплекси</w:t>
      </w:r>
      <w:r w:rsidRPr="00915AFF">
        <w:rPr>
          <w:color w:val="000000"/>
          <w:sz w:val="28"/>
          <w:szCs w:val="28"/>
          <w:lang w:val="uk-UA"/>
        </w:rPr>
        <w:t xml:space="preserve"> та прилеглі до них території. </w:t>
      </w:r>
    </w:p>
    <w:p w14:paraId="2973A28A" w14:textId="74A14994" w:rsidR="009D1327" w:rsidRDefault="00814EA2" w:rsidP="0040353B">
      <w:pPr>
        <w:pStyle w:val="a5"/>
        <w:shd w:val="clear" w:color="auto" w:fill="FFFFFF"/>
        <w:spacing w:before="0" w:beforeAutospacing="0" w:after="0" w:afterAutospacing="0" w:line="360" w:lineRule="auto"/>
        <w:ind w:firstLine="709"/>
        <w:jc w:val="both"/>
        <w:textAlignment w:val="baseline"/>
        <w:rPr>
          <w:sz w:val="28"/>
          <w:lang w:val="uk-UA"/>
        </w:rPr>
      </w:pPr>
      <w:r>
        <w:rPr>
          <w:sz w:val="28"/>
          <w:lang w:val="uk-UA"/>
        </w:rPr>
        <w:t xml:space="preserve">Майже кожного року </w:t>
      </w:r>
      <w:r w:rsidR="00BB4FFD">
        <w:rPr>
          <w:sz w:val="28"/>
          <w:lang w:val="uk-UA"/>
        </w:rPr>
        <w:t xml:space="preserve">рівень забруднення атмосферного повітря </w:t>
      </w:r>
      <w:r w:rsidR="009D1327" w:rsidRPr="00915AFF">
        <w:rPr>
          <w:sz w:val="28"/>
          <w:lang w:val="uk-UA"/>
        </w:rPr>
        <w:t>ся</w:t>
      </w:r>
      <w:r w:rsidR="00BB4FFD">
        <w:rPr>
          <w:sz w:val="28"/>
          <w:lang w:val="uk-UA"/>
        </w:rPr>
        <w:t>гає</w:t>
      </w:r>
      <w:r w:rsidR="009D1327" w:rsidRPr="00915AFF">
        <w:rPr>
          <w:sz w:val="28"/>
          <w:lang w:val="uk-UA"/>
        </w:rPr>
        <w:t xml:space="preserve"> </w:t>
      </w:r>
      <w:r>
        <w:rPr>
          <w:sz w:val="28"/>
          <w:lang w:val="uk-UA"/>
        </w:rPr>
        <w:t xml:space="preserve">близько </w:t>
      </w:r>
      <w:r w:rsidR="009D1327" w:rsidRPr="00915AFF">
        <w:rPr>
          <w:sz w:val="28"/>
          <w:lang w:val="uk-UA"/>
        </w:rPr>
        <w:t>1</w:t>
      </w:r>
      <w:r w:rsidR="006D69B8">
        <w:rPr>
          <w:sz w:val="28"/>
          <w:lang w:val="uk-UA"/>
        </w:rPr>
        <w:t>60</w:t>
      </w:r>
      <w:r w:rsidR="009D1327" w:rsidRPr="00915AFF">
        <w:rPr>
          <w:sz w:val="28"/>
          <w:lang w:val="uk-UA"/>
        </w:rPr>
        <w:t xml:space="preserve"> тис. т </w:t>
      </w:r>
      <w:r w:rsidR="006D69B8">
        <w:rPr>
          <w:sz w:val="28"/>
          <w:lang w:val="uk-UA"/>
        </w:rPr>
        <w:t>небезпечних</w:t>
      </w:r>
      <w:r w:rsidR="009D1327" w:rsidRPr="00915AFF">
        <w:rPr>
          <w:sz w:val="28"/>
          <w:lang w:val="uk-UA"/>
        </w:rPr>
        <w:t xml:space="preserve"> речовин (без </w:t>
      </w:r>
      <w:r w:rsidR="006C57EE">
        <w:rPr>
          <w:sz w:val="28"/>
          <w:lang w:val="uk-UA"/>
        </w:rPr>
        <w:t>к</w:t>
      </w:r>
      <w:r w:rsidR="006C57EE" w:rsidRPr="006C57EE">
        <w:rPr>
          <w:sz w:val="28"/>
          <w:lang w:val="uk-UA"/>
        </w:rPr>
        <w:t>арбон IV оксид</w:t>
      </w:r>
      <w:r w:rsidR="006C57EE">
        <w:rPr>
          <w:sz w:val="28"/>
          <w:lang w:val="uk-UA"/>
        </w:rPr>
        <w:t>у</w:t>
      </w:r>
      <w:r w:rsidR="009D1327" w:rsidRPr="00915AFF">
        <w:rPr>
          <w:sz w:val="28"/>
          <w:lang w:val="uk-UA"/>
        </w:rPr>
        <w:t xml:space="preserve">). </w:t>
      </w:r>
      <w:r w:rsidR="006D69B8">
        <w:rPr>
          <w:sz w:val="28"/>
          <w:lang w:val="uk-UA"/>
        </w:rPr>
        <w:t xml:space="preserve">Першість належить </w:t>
      </w:r>
      <w:r w:rsidR="009D1327" w:rsidRPr="00915AFF">
        <w:rPr>
          <w:sz w:val="28"/>
          <w:lang w:val="uk-UA"/>
        </w:rPr>
        <w:t>міста</w:t>
      </w:r>
      <w:r w:rsidR="006D69B8">
        <w:rPr>
          <w:sz w:val="28"/>
          <w:lang w:val="uk-UA"/>
        </w:rPr>
        <w:t>м</w:t>
      </w:r>
      <w:r w:rsidR="009D1327" w:rsidRPr="00915AFF">
        <w:rPr>
          <w:sz w:val="28"/>
          <w:lang w:val="uk-UA"/>
        </w:rPr>
        <w:t xml:space="preserve"> Кременчук </w:t>
      </w:r>
      <w:r w:rsidR="007E1FC4">
        <w:rPr>
          <w:sz w:val="28"/>
          <w:lang w:val="uk-UA"/>
        </w:rPr>
        <w:t>та</w:t>
      </w:r>
      <w:r w:rsidR="009D1327" w:rsidRPr="00915AFF">
        <w:rPr>
          <w:sz w:val="28"/>
          <w:lang w:val="uk-UA"/>
        </w:rPr>
        <w:t xml:space="preserve"> Полтава, </w:t>
      </w:r>
      <w:r w:rsidR="007E1FC4">
        <w:rPr>
          <w:sz w:val="28"/>
          <w:lang w:val="uk-UA"/>
        </w:rPr>
        <w:t>їм належить</w:t>
      </w:r>
      <w:r w:rsidR="00DF3782">
        <w:rPr>
          <w:sz w:val="28"/>
          <w:lang w:val="uk-UA"/>
        </w:rPr>
        <w:t xml:space="preserve"> більша частина</w:t>
      </w:r>
      <w:r w:rsidR="009D1327" w:rsidRPr="00915AFF">
        <w:rPr>
          <w:sz w:val="28"/>
          <w:lang w:val="uk-UA"/>
        </w:rPr>
        <w:t xml:space="preserve"> викидів </w:t>
      </w:r>
      <w:r w:rsidR="007E1FC4">
        <w:rPr>
          <w:sz w:val="28"/>
          <w:lang w:val="uk-UA"/>
        </w:rPr>
        <w:t>у</w:t>
      </w:r>
      <w:r w:rsidR="00DF3782">
        <w:rPr>
          <w:sz w:val="28"/>
          <w:lang w:val="uk-UA"/>
        </w:rPr>
        <w:t xml:space="preserve"> регіоні</w:t>
      </w:r>
      <w:r w:rsidR="009D1327" w:rsidRPr="00915AFF">
        <w:rPr>
          <w:sz w:val="28"/>
          <w:lang w:val="uk-UA"/>
        </w:rPr>
        <w:t xml:space="preserve"> (Кременчук </w:t>
      </w:r>
      <w:r w:rsidR="007E1FC4">
        <w:rPr>
          <w:sz w:val="28"/>
          <w:lang w:val="uk-UA"/>
        </w:rPr>
        <w:t>– 2/3</w:t>
      </w:r>
      <w:r w:rsidR="009D1327" w:rsidRPr="00915AFF">
        <w:rPr>
          <w:sz w:val="28"/>
          <w:lang w:val="uk-UA"/>
        </w:rPr>
        <w:t>).</w:t>
      </w:r>
      <w:r w:rsidR="007E1FC4">
        <w:rPr>
          <w:sz w:val="28"/>
          <w:lang w:val="uk-UA"/>
        </w:rPr>
        <w:t xml:space="preserve"> </w:t>
      </w:r>
      <w:r w:rsidR="00C4472E">
        <w:rPr>
          <w:sz w:val="28"/>
          <w:lang w:val="uk-UA"/>
        </w:rPr>
        <w:t xml:space="preserve">Щільність </w:t>
      </w:r>
      <w:r w:rsidR="007E1FC4">
        <w:rPr>
          <w:sz w:val="28"/>
          <w:lang w:val="uk-UA"/>
        </w:rPr>
        <w:t>забруднюючих речовин</w:t>
      </w:r>
      <w:r w:rsidR="009D1327" w:rsidRPr="00915AFF">
        <w:rPr>
          <w:sz w:val="28"/>
          <w:lang w:val="uk-UA"/>
        </w:rPr>
        <w:t xml:space="preserve"> </w:t>
      </w:r>
      <w:r w:rsidR="007E1FC4">
        <w:rPr>
          <w:sz w:val="28"/>
          <w:lang w:val="uk-UA"/>
        </w:rPr>
        <w:t xml:space="preserve">становить </w:t>
      </w:r>
      <w:r w:rsidR="009D1327" w:rsidRPr="00915AFF">
        <w:rPr>
          <w:sz w:val="28"/>
          <w:lang w:val="uk-UA"/>
        </w:rPr>
        <w:t>5,</w:t>
      </w:r>
      <w:r w:rsidR="00DF3782">
        <w:rPr>
          <w:sz w:val="28"/>
          <w:lang w:val="uk-UA"/>
        </w:rPr>
        <w:t>2</w:t>
      </w:r>
      <w:r w:rsidR="009D1327" w:rsidRPr="00915AFF">
        <w:rPr>
          <w:sz w:val="28"/>
          <w:lang w:val="uk-UA"/>
        </w:rPr>
        <w:t xml:space="preserve"> т/км2 </w:t>
      </w:r>
      <w:r w:rsidR="007E1FC4">
        <w:rPr>
          <w:sz w:val="28"/>
          <w:lang w:val="uk-UA"/>
        </w:rPr>
        <w:t>та</w:t>
      </w:r>
      <w:r w:rsidR="00DF3782">
        <w:rPr>
          <w:sz w:val="28"/>
          <w:lang w:val="uk-UA"/>
        </w:rPr>
        <w:t xml:space="preserve"> понад</w:t>
      </w:r>
      <w:r w:rsidR="009D1327" w:rsidRPr="00915AFF">
        <w:rPr>
          <w:sz w:val="28"/>
          <w:lang w:val="uk-UA"/>
        </w:rPr>
        <w:t xml:space="preserve"> 10</w:t>
      </w:r>
      <w:r w:rsidR="00DF3782">
        <w:rPr>
          <w:sz w:val="28"/>
          <w:lang w:val="uk-UA"/>
        </w:rPr>
        <w:t>5</w:t>
      </w:r>
      <w:r w:rsidR="009D1327" w:rsidRPr="00915AFF">
        <w:rPr>
          <w:sz w:val="28"/>
          <w:lang w:val="uk-UA"/>
        </w:rPr>
        <w:t xml:space="preserve"> кг </w:t>
      </w:r>
      <w:r w:rsidR="007E1FC4">
        <w:rPr>
          <w:sz w:val="28"/>
          <w:lang w:val="uk-UA"/>
        </w:rPr>
        <w:t>в рік на одного жителя</w:t>
      </w:r>
      <w:r w:rsidR="00DF3782">
        <w:rPr>
          <w:sz w:val="28"/>
          <w:lang w:val="uk-UA"/>
        </w:rPr>
        <w:t xml:space="preserve"> Полтавщини</w:t>
      </w:r>
      <w:r w:rsidR="009D1327" w:rsidRPr="00915AFF">
        <w:rPr>
          <w:sz w:val="28"/>
          <w:lang w:val="uk-UA"/>
        </w:rPr>
        <w:t>, що</w:t>
      </w:r>
      <w:r w:rsidR="007E1FC4">
        <w:rPr>
          <w:sz w:val="28"/>
          <w:lang w:val="uk-UA"/>
        </w:rPr>
        <w:t xml:space="preserve"> у </w:t>
      </w:r>
      <w:r w:rsidR="009D1327" w:rsidRPr="00915AFF">
        <w:rPr>
          <w:sz w:val="28"/>
          <w:lang w:val="uk-UA"/>
        </w:rPr>
        <w:t>1,</w:t>
      </w:r>
      <w:r w:rsidR="00DF3782">
        <w:rPr>
          <w:sz w:val="28"/>
          <w:lang w:val="uk-UA"/>
        </w:rPr>
        <w:t>8</w:t>
      </w:r>
      <w:r w:rsidR="009D1327" w:rsidRPr="00915AFF">
        <w:rPr>
          <w:sz w:val="28"/>
          <w:lang w:val="uk-UA"/>
        </w:rPr>
        <w:t xml:space="preserve"> рази та 1,</w:t>
      </w:r>
      <w:r w:rsidR="00DF3782">
        <w:rPr>
          <w:sz w:val="28"/>
          <w:lang w:val="uk-UA"/>
        </w:rPr>
        <w:t>4</w:t>
      </w:r>
      <w:r w:rsidR="009D1327" w:rsidRPr="00915AFF">
        <w:rPr>
          <w:sz w:val="28"/>
          <w:lang w:val="uk-UA"/>
        </w:rPr>
        <w:t xml:space="preserve"> рази менше </w:t>
      </w:r>
      <w:r w:rsidR="00A244BA">
        <w:rPr>
          <w:sz w:val="28"/>
          <w:lang w:val="uk-UA"/>
        </w:rPr>
        <w:t>а</w:t>
      </w:r>
      <w:r w:rsidR="009D1327" w:rsidRPr="00915AFF">
        <w:rPr>
          <w:sz w:val="28"/>
          <w:lang w:val="uk-UA"/>
        </w:rPr>
        <w:t xml:space="preserve">ніж </w:t>
      </w:r>
      <w:r w:rsidR="00A244BA">
        <w:rPr>
          <w:sz w:val="28"/>
          <w:lang w:val="uk-UA"/>
        </w:rPr>
        <w:t xml:space="preserve">середній показник в </w:t>
      </w:r>
      <w:r w:rsidR="009D1327" w:rsidRPr="00915AFF">
        <w:rPr>
          <w:sz w:val="28"/>
          <w:lang w:val="uk-UA"/>
        </w:rPr>
        <w:t xml:space="preserve">Україні. </w:t>
      </w:r>
      <w:r w:rsidR="00A244BA" w:rsidRPr="00A244BA">
        <w:rPr>
          <w:sz w:val="28"/>
          <w:lang w:val="uk-UA"/>
        </w:rPr>
        <w:t>Автомобілі є значним</w:t>
      </w:r>
      <w:r w:rsidR="00A244BA">
        <w:rPr>
          <w:sz w:val="28"/>
          <w:lang w:val="uk-UA"/>
        </w:rPr>
        <w:t>и</w:t>
      </w:r>
      <w:r w:rsidR="00A244BA" w:rsidRPr="00A244BA">
        <w:rPr>
          <w:sz w:val="28"/>
          <w:lang w:val="uk-UA"/>
        </w:rPr>
        <w:t xml:space="preserve"> забруднювач</w:t>
      </w:r>
      <w:r w:rsidR="00A244BA">
        <w:rPr>
          <w:sz w:val="28"/>
          <w:lang w:val="uk-UA"/>
        </w:rPr>
        <w:t>а</w:t>
      </w:r>
      <w:r w:rsidR="00A244BA" w:rsidRPr="00A244BA">
        <w:rPr>
          <w:sz w:val="28"/>
          <w:lang w:val="uk-UA"/>
        </w:rPr>
        <w:t>м</w:t>
      </w:r>
      <w:r w:rsidR="00A244BA">
        <w:rPr>
          <w:sz w:val="28"/>
          <w:lang w:val="uk-UA"/>
        </w:rPr>
        <w:t>и</w:t>
      </w:r>
      <w:r w:rsidR="00A244BA" w:rsidRPr="00A244BA">
        <w:rPr>
          <w:sz w:val="28"/>
          <w:lang w:val="uk-UA"/>
        </w:rPr>
        <w:t xml:space="preserve"> атмосфери. Щорічно викидається близько 8</w:t>
      </w:r>
      <w:r w:rsidR="00A244BA">
        <w:rPr>
          <w:sz w:val="28"/>
          <w:lang w:val="uk-UA"/>
        </w:rPr>
        <w:t>5</w:t>
      </w:r>
      <w:r w:rsidR="00A244BA" w:rsidRPr="00A244BA">
        <w:rPr>
          <w:sz w:val="28"/>
          <w:lang w:val="uk-UA"/>
        </w:rPr>
        <w:t xml:space="preserve"> тис. тонн </w:t>
      </w:r>
      <w:r w:rsidR="00A244BA">
        <w:rPr>
          <w:sz w:val="28"/>
          <w:lang w:val="uk-UA"/>
        </w:rPr>
        <w:t>шкідливих</w:t>
      </w:r>
      <w:r w:rsidR="00A244BA" w:rsidRPr="00A244BA">
        <w:rPr>
          <w:sz w:val="28"/>
          <w:lang w:val="uk-UA"/>
        </w:rPr>
        <w:t xml:space="preserve"> речовин</w:t>
      </w:r>
      <w:r w:rsidR="00A244BA">
        <w:rPr>
          <w:sz w:val="28"/>
          <w:lang w:val="uk-UA"/>
        </w:rPr>
        <w:t xml:space="preserve">(1/2 </w:t>
      </w:r>
      <w:r w:rsidR="00A244BA">
        <w:rPr>
          <w:sz w:val="28"/>
          <w:lang w:val="uk-UA"/>
        </w:rPr>
        <w:lastRenderedPageBreak/>
        <w:t xml:space="preserve">всіх зареєстрованих). </w:t>
      </w:r>
      <w:r w:rsidR="009D1327" w:rsidRPr="00915AFF">
        <w:rPr>
          <w:sz w:val="28"/>
          <w:lang w:val="uk-UA"/>
        </w:rPr>
        <w:t>В</w:t>
      </w:r>
      <w:r w:rsidR="00A244BA">
        <w:rPr>
          <w:sz w:val="28"/>
          <w:lang w:val="uk-UA"/>
        </w:rPr>
        <w:t xml:space="preserve"> обласному центрі та місті Миргород – </w:t>
      </w:r>
      <w:r w:rsidR="00DF3782">
        <w:rPr>
          <w:sz w:val="28"/>
          <w:lang w:val="uk-UA"/>
        </w:rPr>
        <w:t>89</w:t>
      </w:r>
      <w:r w:rsidR="009D1327" w:rsidRPr="00915AFF">
        <w:rPr>
          <w:sz w:val="28"/>
          <w:lang w:val="uk-UA"/>
        </w:rPr>
        <w:t xml:space="preserve"> та 8</w:t>
      </w:r>
      <w:r w:rsidR="00DF3782">
        <w:rPr>
          <w:sz w:val="28"/>
          <w:lang w:val="uk-UA"/>
        </w:rPr>
        <w:t>4</w:t>
      </w:r>
      <w:r w:rsidR="009D1327" w:rsidRPr="00915AFF">
        <w:rPr>
          <w:sz w:val="28"/>
          <w:lang w:val="uk-UA"/>
        </w:rPr>
        <w:t xml:space="preserve"> </w:t>
      </w:r>
      <w:r w:rsidR="007319D4">
        <w:rPr>
          <w:sz w:val="28"/>
          <w:lang w:val="uk-UA"/>
        </w:rPr>
        <w:t xml:space="preserve">відсотки </w:t>
      </w:r>
      <w:r w:rsidR="009D1327" w:rsidRPr="00915AFF">
        <w:rPr>
          <w:sz w:val="28"/>
          <w:lang w:val="uk-UA"/>
        </w:rPr>
        <w:t xml:space="preserve">відповідно. </w:t>
      </w:r>
      <w:r w:rsidR="00410D07">
        <w:rPr>
          <w:sz w:val="28"/>
          <w:lang w:val="uk-UA"/>
        </w:rPr>
        <w:t>Ч</w:t>
      </w:r>
      <w:r w:rsidR="00410D07" w:rsidRPr="00915AFF">
        <w:rPr>
          <w:sz w:val="28"/>
          <w:lang w:val="uk-UA"/>
        </w:rPr>
        <w:t>ас</w:t>
      </w:r>
      <w:r w:rsidR="00DF3782">
        <w:rPr>
          <w:sz w:val="28"/>
          <w:lang w:val="uk-UA"/>
        </w:rPr>
        <w:t>тина</w:t>
      </w:r>
      <w:r w:rsidR="00410D07" w:rsidRPr="00915AFF">
        <w:rPr>
          <w:sz w:val="28"/>
          <w:lang w:val="uk-UA"/>
        </w:rPr>
        <w:t xml:space="preserve"> викидів забрудню</w:t>
      </w:r>
      <w:r w:rsidR="00410D07">
        <w:rPr>
          <w:sz w:val="28"/>
          <w:lang w:val="uk-UA"/>
        </w:rPr>
        <w:t>вальн</w:t>
      </w:r>
      <w:r w:rsidR="00410D07" w:rsidRPr="00915AFF">
        <w:rPr>
          <w:sz w:val="28"/>
          <w:lang w:val="uk-UA"/>
        </w:rPr>
        <w:t>их речовин автотранспортом</w:t>
      </w:r>
      <w:r w:rsidR="00410D07">
        <w:rPr>
          <w:sz w:val="28"/>
          <w:lang w:val="uk-UA"/>
        </w:rPr>
        <w:t xml:space="preserve"> у повітря </w:t>
      </w:r>
      <w:r w:rsidR="00DF3782">
        <w:rPr>
          <w:sz w:val="28"/>
          <w:lang w:val="uk-UA"/>
        </w:rPr>
        <w:t>становить 92</w:t>
      </w:r>
      <w:r w:rsidR="009D1327" w:rsidRPr="00915AFF">
        <w:rPr>
          <w:sz w:val="28"/>
          <w:lang w:val="uk-UA"/>
        </w:rPr>
        <w:t xml:space="preserve">%  у </w:t>
      </w:r>
      <w:r w:rsidR="00F672E9">
        <w:rPr>
          <w:sz w:val="28"/>
          <w:lang w:val="uk-UA"/>
        </w:rPr>
        <w:t>містах</w:t>
      </w:r>
      <w:r w:rsidR="009D1327" w:rsidRPr="00915AFF">
        <w:rPr>
          <w:sz w:val="28"/>
          <w:lang w:val="uk-UA"/>
        </w:rPr>
        <w:t xml:space="preserve"> </w:t>
      </w:r>
      <w:r w:rsidR="007319D4">
        <w:rPr>
          <w:sz w:val="28"/>
          <w:lang w:val="uk-UA"/>
        </w:rPr>
        <w:t xml:space="preserve">із невеликою зосередженістю промисловості – </w:t>
      </w:r>
      <w:r w:rsidR="009D1327" w:rsidRPr="00915AFF">
        <w:rPr>
          <w:sz w:val="28"/>
          <w:lang w:val="uk-UA"/>
        </w:rPr>
        <w:t>Пирятин, Глоби</w:t>
      </w:r>
      <w:r w:rsidR="00F672E9">
        <w:rPr>
          <w:sz w:val="28"/>
          <w:lang w:val="uk-UA"/>
        </w:rPr>
        <w:t>но</w:t>
      </w:r>
      <w:r w:rsidR="009D1327" w:rsidRPr="00915AFF">
        <w:rPr>
          <w:sz w:val="28"/>
          <w:lang w:val="uk-UA"/>
        </w:rPr>
        <w:t>, Козельщи</w:t>
      </w:r>
      <w:r w:rsidR="00F672E9">
        <w:rPr>
          <w:sz w:val="28"/>
          <w:lang w:val="uk-UA"/>
        </w:rPr>
        <w:t>на</w:t>
      </w:r>
      <w:r w:rsidR="009D1327" w:rsidRPr="00915AFF">
        <w:rPr>
          <w:sz w:val="28"/>
          <w:lang w:val="uk-UA"/>
        </w:rPr>
        <w:t>, Чор</w:t>
      </w:r>
      <w:r w:rsidR="00F672E9">
        <w:rPr>
          <w:sz w:val="28"/>
          <w:lang w:val="uk-UA"/>
        </w:rPr>
        <w:t>нухи</w:t>
      </w:r>
      <w:r w:rsidR="009D1327" w:rsidRPr="00915AFF">
        <w:rPr>
          <w:sz w:val="28"/>
          <w:lang w:val="uk-UA"/>
        </w:rPr>
        <w:t>, Чутів, Хоро</w:t>
      </w:r>
      <w:r w:rsidR="00F672E9">
        <w:rPr>
          <w:sz w:val="28"/>
          <w:lang w:val="uk-UA"/>
        </w:rPr>
        <w:t>л</w:t>
      </w:r>
      <w:r w:rsidR="009D1327" w:rsidRPr="00915AFF">
        <w:rPr>
          <w:sz w:val="28"/>
          <w:lang w:val="uk-UA"/>
        </w:rPr>
        <w:t xml:space="preserve">. </w:t>
      </w:r>
      <w:r w:rsidR="00C34B82">
        <w:rPr>
          <w:sz w:val="28"/>
          <w:lang w:val="uk-UA"/>
        </w:rPr>
        <w:t xml:space="preserve">Кількість викидів на Полтавщині становить </w:t>
      </w:r>
      <w:r w:rsidR="00C4472E" w:rsidRPr="00C4472E">
        <w:rPr>
          <w:rFonts w:eastAsiaTheme="minorHAnsi"/>
          <w:sz w:val="28"/>
          <w:szCs w:val="28"/>
          <w:lang w:val="uk-UA" w:eastAsia="en-US"/>
        </w:rPr>
        <w:t>1,5%</w:t>
      </w:r>
      <w:r w:rsidR="00C4472E" w:rsidRPr="00C4472E">
        <w:rPr>
          <w:rFonts w:asciiTheme="minorHAnsi" w:eastAsiaTheme="minorHAnsi" w:hAnsiTheme="minorHAnsi" w:cstheme="minorBidi"/>
          <w:sz w:val="22"/>
          <w:szCs w:val="22"/>
          <w:lang w:val="uk-UA" w:eastAsia="en-US"/>
        </w:rPr>
        <w:t xml:space="preserve"> </w:t>
      </w:r>
      <w:r w:rsidR="00C34B82">
        <w:rPr>
          <w:sz w:val="28"/>
          <w:lang w:val="uk-UA"/>
        </w:rPr>
        <w:t xml:space="preserve">всіх викидів України. </w:t>
      </w:r>
    </w:p>
    <w:p w14:paraId="436FC73B" w14:textId="0A3669E3" w:rsidR="00DF3782" w:rsidRPr="00915AFF" w:rsidRDefault="00402420" w:rsidP="00C4265D">
      <w:pPr>
        <w:pStyle w:val="a5"/>
        <w:shd w:val="clear" w:color="auto" w:fill="FFFFFF"/>
        <w:spacing w:before="0" w:beforeAutospacing="0" w:after="0" w:afterAutospacing="0" w:line="360" w:lineRule="auto"/>
        <w:ind w:firstLine="709"/>
        <w:jc w:val="both"/>
        <w:textAlignment w:val="baseline"/>
        <w:rPr>
          <w:sz w:val="28"/>
          <w:lang w:val="uk-UA"/>
        </w:rPr>
      </w:pPr>
      <w:r>
        <w:rPr>
          <w:sz w:val="28"/>
          <w:lang w:val="uk-UA"/>
        </w:rPr>
        <w:t xml:space="preserve">Водна мережа області помірно розвинена та розгалужена. </w:t>
      </w:r>
      <w:r w:rsidR="001A09C0">
        <w:rPr>
          <w:sz w:val="28"/>
          <w:lang w:val="uk-UA"/>
        </w:rPr>
        <w:t>Підземні води – основне джерело питної води в регіоні. Найбільш забруднені – Ворскла та Псел. Відсутність належного та сучасного обладнання,</w:t>
      </w:r>
      <w:r w:rsidR="00244378">
        <w:rPr>
          <w:sz w:val="28"/>
          <w:lang w:val="uk-UA"/>
        </w:rPr>
        <w:t xml:space="preserve"> побутові та промислові стоки, зношення обладнання – основні проблеми водного балансу Полтавщини.</w:t>
      </w:r>
      <w:r w:rsidR="00C4265D">
        <w:rPr>
          <w:sz w:val="28"/>
          <w:lang w:val="uk-UA"/>
        </w:rPr>
        <w:t> </w:t>
      </w:r>
      <w:r>
        <w:rPr>
          <w:sz w:val="28"/>
          <w:lang w:val="uk-UA"/>
        </w:rPr>
        <w:t xml:space="preserve">Проаналізувавши статистичні дані, можна дійти висновку, що в регіоні зберігається сумна тенденція щодо забруднення поверхневих та підземних вод. </w:t>
      </w:r>
    </w:p>
    <w:p w14:paraId="3EC5F1ED" w14:textId="2EF39981" w:rsidR="00CB53A5" w:rsidRDefault="002D5D42" w:rsidP="00CB53A5">
      <w:pPr>
        <w:spacing w:after="0" w:line="360" w:lineRule="auto"/>
        <w:ind w:firstLine="709"/>
        <w:jc w:val="both"/>
        <w:rPr>
          <w:rFonts w:ascii="Times New Roman" w:hAnsi="Times New Roman" w:cs="Times New Roman"/>
          <w:sz w:val="28"/>
        </w:rPr>
      </w:pPr>
      <w:r>
        <w:rPr>
          <w:rFonts w:ascii="Times New Roman" w:hAnsi="Times New Roman" w:cs="Times New Roman"/>
          <w:sz w:val="28"/>
        </w:rPr>
        <w:t xml:space="preserve">Протягом останніх років зменшується кількість та якість гумусу в ґрунтах регіону. Основна причина цієї проблеми – великій відсоток орних земель. Крім цього, для обробітку </w:t>
      </w:r>
      <w:r w:rsidR="00CB53A5">
        <w:rPr>
          <w:rFonts w:ascii="Times New Roman" w:hAnsi="Times New Roman" w:cs="Times New Roman"/>
          <w:sz w:val="28"/>
        </w:rPr>
        <w:t>земельних ділянок використовують важку техніку, зачаджують на мінеральних добривах, а також не дотримуються правил сівозмін. Найбільше виснажують ґрунти технічні культури, такі як соняшник</w:t>
      </w:r>
      <w:r w:rsidR="00C4472E">
        <w:rPr>
          <w:rFonts w:ascii="Times New Roman" w:hAnsi="Times New Roman" w:cs="Times New Roman"/>
          <w:sz w:val="28"/>
        </w:rPr>
        <w:t>.</w:t>
      </w:r>
      <w:r w:rsidR="00CB53A5">
        <w:rPr>
          <w:rFonts w:ascii="Times New Roman" w:hAnsi="Times New Roman" w:cs="Times New Roman"/>
          <w:sz w:val="28"/>
        </w:rPr>
        <w:t xml:space="preserve"> </w:t>
      </w:r>
    </w:p>
    <w:p w14:paraId="7C9EBB11" w14:textId="476E781B" w:rsidR="00CB53A5" w:rsidRDefault="00CB53A5" w:rsidP="00CB53A5">
      <w:pPr>
        <w:spacing w:after="0" w:line="360" w:lineRule="auto"/>
        <w:ind w:firstLine="709"/>
        <w:jc w:val="both"/>
        <w:rPr>
          <w:rFonts w:ascii="Times New Roman" w:hAnsi="Times New Roman" w:cs="Times New Roman"/>
          <w:sz w:val="28"/>
        </w:rPr>
      </w:pPr>
      <w:r>
        <w:rPr>
          <w:rFonts w:ascii="Times New Roman" w:hAnsi="Times New Roman" w:cs="Times New Roman"/>
          <w:sz w:val="28"/>
        </w:rPr>
        <w:t xml:space="preserve">З поміж </w:t>
      </w:r>
      <w:r w:rsidRPr="00CB53A5">
        <w:rPr>
          <w:rFonts w:ascii="Times New Roman" w:hAnsi="Times New Roman" w:cs="Times New Roman"/>
          <w:sz w:val="28"/>
        </w:rPr>
        <w:t>промислових</w:t>
      </w:r>
      <w:r w:rsidR="00B120E7">
        <w:rPr>
          <w:rFonts w:ascii="Times New Roman" w:hAnsi="Times New Roman" w:cs="Times New Roman"/>
          <w:sz w:val="28"/>
        </w:rPr>
        <w:t xml:space="preserve"> </w:t>
      </w:r>
      <w:r w:rsidRPr="00CB53A5">
        <w:rPr>
          <w:rFonts w:ascii="Times New Roman" w:hAnsi="Times New Roman" w:cs="Times New Roman"/>
          <w:sz w:val="28"/>
        </w:rPr>
        <w:t>об’єктів</w:t>
      </w:r>
      <w:r w:rsidR="00B120E7">
        <w:rPr>
          <w:rFonts w:ascii="Times New Roman" w:hAnsi="Times New Roman" w:cs="Times New Roman"/>
          <w:sz w:val="28"/>
        </w:rPr>
        <w:t xml:space="preserve"> найнебезпечніший</w:t>
      </w:r>
      <w:r w:rsidRPr="00CB53A5">
        <w:rPr>
          <w:rFonts w:ascii="Times New Roman" w:hAnsi="Times New Roman" w:cs="Times New Roman"/>
          <w:sz w:val="28"/>
        </w:rPr>
        <w:t xml:space="preserve"> </w:t>
      </w:r>
      <w:r w:rsidR="00B120E7">
        <w:rPr>
          <w:rFonts w:ascii="Times New Roman" w:hAnsi="Times New Roman" w:cs="Times New Roman"/>
          <w:sz w:val="28"/>
        </w:rPr>
        <w:t>шкідливий</w:t>
      </w:r>
      <w:r w:rsidRPr="00CB53A5">
        <w:rPr>
          <w:rFonts w:ascii="Times New Roman" w:hAnsi="Times New Roman" w:cs="Times New Roman"/>
          <w:sz w:val="28"/>
        </w:rPr>
        <w:t xml:space="preserve"> вплив на</w:t>
      </w:r>
      <w:r w:rsidR="00B120E7">
        <w:rPr>
          <w:rFonts w:ascii="Times New Roman" w:hAnsi="Times New Roman" w:cs="Times New Roman"/>
          <w:sz w:val="28"/>
        </w:rPr>
        <w:t xml:space="preserve"> </w:t>
      </w:r>
      <w:r w:rsidRPr="00CB53A5">
        <w:rPr>
          <w:rFonts w:ascii="Times New Roman" w:hAnsi="Times New Roman" w:cs="Times New Roman"/>
          <w:sz w:val="28"/>
        </w:rPr>
        <w:t>місцеві</w:t>
      </w:r>
      <w:r w:rsidR="00B120E7">
        <w:rPr>
          <w:rFonts w:ascii="Times New Roman" w:hAnsi="Times New Roman" w:cs="Times New Roman"/>
          <w:sz w:val="28"/>
        </w:rPr>
        <w:t xml:space="preserve"> </w:t>
      </w:r>
      <w:r w:rsidRPr="00CB53A5">
        <w:rPr>
          <w:rFonts w:ascii="Times New Roman" w:hAnsi="Times New Roman" w:cs="Times New Roman"/>
          <w:sz w:val="28"/>
        </w:rPr>
        <w:t>земельні</w:t>
      </w:r>
      <w:r w:rsidR="00B120E7">
        <w:rPr>
          <w:rFonts w:ascii="Times New Roman" w:hAnsi="Times New Roman" w:cs="Times New Roman"/>
          <w:sz w:val="28"/>
        </w:rPr>
        <w:t xml:space="preserve"> </w:t>
      </w:r>
      <w:r w:rsidRPr="00CB53A5">
        <w:rPr>
          <w:rFonts w:ascii="Times New Roman" w:hAnsi="Times New Roman" w:cs="Times New Roman"/>
          <w:sz w:val="28"/>
        </w:rPr>
        <w:t>умови</w:t>
      </w:r>
      <w:r w:rsidR="00B120E7">
        <w:rPr>
          <w:rFonts w:ascii="Times New Roman" w:hAnsi="Times New Roman" w:cs="Times New Roman"/>
          <w:sz w:val="28"/>
        </w:rPr>
        <w:t xml:space="preserve"> </w:t>
      </w:r>
      <w:r w:rsidRPr="00CB53A5">
        <w:rPr>
          <w:rFonts w:ascii="Times New Roman" w:hAnsi="Times New Roman" w:cs="Times New Roman"/>
          <w:sz w:val="28"/>
        </w:rPr>
        <w:t>справляє</w:t>
      </w:r>
      <w:r w:rsidR="00B120E7">
        <w:rPr>
          <w:rFonts w:ascii="Times New Roman" w:hAnsi="Times New Roman" w:cs="Times New Roman"/>
          <w:sz w:val="28"/>
        </w:rPr>
        <w:t xml:space="preserve"> </w:t>
      </w:r>
      <w:r w:rsidRPr="00CB53A5">
        <w:rPr>
          <w:rFonts w:ascii="Times New Roman" w:hAnsi="Times New Roman" w:cs="Times New Roman"/>
          <w:sz w:val="28"/>
        </w:rPr>
        <w:t>будівництво</w:t>
      </w:r>
      <w:r w:rsidR="00B120E7">
        <w:rPr>
          <w:rFonts w:ascii="Times New Roman" w:hAnsi="Times New Roman" w:cs="Times New Roman"/>
          <w:sz w:val="28"/>
        </w:rPr>
        <w:t xml:space="preserve"> </w:t>
      </w:r>
      <w:r w:rsidRPr="00CB53A5">
        <w:rPr>
          <w:rFonts w:ascii="Times New Roman" w:hAnsi="Times New Roman" w:cs="Times New Roman"/>
          <w:sz w:val="28"/>
        </w:rPr>
        <w:t>та</w:t>
      </w:r>
      <w:r w:rsidR="00B120E7">
        <w:rPr>
          <w:rFonts w:ascii="Times New Roman" w:hAnsi="Times New Roman" w:cs="Times New Roman"/>
          <w:sz w:val="28"/>
        </w:rPr>
        <w:t xml:space="preserve"> </w:t>
      </w:r>
      <w:r w:rsidRPr="00CB53A5">
        <w:rPr>
          <w:rFonts w:ascii="Times New Roman" w:hAnsi="Times New Roman" w:cs="Times New Roman"/>
          <w:sz w:val="28"/>
        </w:rPr>
        <w:t>експлуатація</w:t>
      </w:r>
      <w:r w:rsidR="00B120E7">
        <w:rPr>
          <w:rFonts w:ascii="Times New Roman" w:hAnsi="Times New Roman" w:cs="Times New Roman"/>
          <w:sz w:val="28"/>
        </w:rPr>
        <w:t xml:space="preserve"> </w:t>
      </w:r>
      <w:r w:rsidRPr="00CB53A5">
        <w:rPr>
          <w:rFonts w:ascii="Times New Roman" w:hAnsi="Times New Roman" w:cs="Times New Roman"/>
          <w:sz w:val="28"/>
        </w:rPr>
        <w:t>нафтових</w:t>
      </w:r>
      <w:r w:rsidR="00B120E7">
        <w:rPr>
          <w:rFonts w:ascii="Times New Roman" w:hAnsi="Times New Roman" w:cs="Times New Roman"/>
          <w:sz w:val="28"/>
        </w:rPr>
        <w:t xml:space="preserve"> </w:t>
      </w:r>
      <w:r w:rsidRPr="00CB53A5">
        <w:rPr>
          <w:rFonts w:ascii="Times New Roman" w:hAnsi="Times New Roman" w:cs="Times New Roman"/>
          <w:sz w:val="28"/>
        </w:rPr>
        <w:t>і</w:t>
      </w:r>
      <w:r w:rsidR="00B120E7">
        <w:rPr>
          <w:rFonts w:ascii="Times New Roman" w:hAnsi="Times New Roman" w:cs="Times New Roman"/>
          <w:sz w:val="28"/>
        </w:rPr>
        <w:t xml:space="preserve"> </w:t>
      </w:r>
      <w:r w:rsidRPr="00CB53A5">
        <w:rPr>
          <w:rFonts w:ascii="Times New Roman" w:hAnsi="Times New Roman" w:cs="Times New Roman"/>
          <w:sz w:val="28"/>
        </w:rPr>
        <w:t>газових</w:t>
      </w:r>
      <w:r w:rsidR="00B120E7">
        <w:rPr>
          <w:rFonts w:ascii="Times New Roman" w:hAnsi="Times New Roman" w:cs="Times New Roman"/>
          <w:sz w:val="28"/>
        </w:rPr>
        <w:t xml:space="preserve"> </w:t>
      </w:r>
      <w:r w:rsidRPr="00CB53A5">
        <w:rPr>
          <w:rFonts w:ascii="Times New Roman" w:hAnsi="Times New Roman" w:cs="Times New Roman"/>
          <w:sz w:val="28"/>
        </w:rPr>
        <w:t>свердловин,</w:t>
      </w:r>
      <w:r w:rsidR="00B120E7">
        <w:rPr>
          <w:rFonts w:ascii="Times New Roman" w:hAnsi="Times New Roman" w:cs="Times New Roman"/>
          <w:sz w:val="28"/>
        </w:rPr>
        <w:t xml:space="preserve"> </w:t>
      </w:r>
      <w:r w:rsidRPr="00CB53A5">
        <w:rPr>
          <w:rFonts w:ascii="Times New Roman" w:hAnsi="Times New Roman" w:cs="Times New Roman"/>
          <w:sz w:val="28"/>
        </w:rPr>
        <w:t>під</w:t>
      </w:r>
      <w:r w:rsidR="00B120E7">
        <w:rPr>
          <w:rFonts w:ascii="Times New Roman" w:hAnsi="Times New Roman" w:cs="Times New Roman"/>
          <w:sz w:val="28"/>
        </w:rPr>
        <w:t xml:space="preserve"> </w:t>
      </w:r>
      <w:r w:rsidRPr="00CB53A5">
        <w:rPr>
          <w:rFonts w:ascii="Times New Roman" w:hAnsi="Times New Roman" w:cs="Times New Roman"/>
          <w:sz w:val="28"/>
        </w:rPr>
        <w:t>час</w:t>
      </w:r>
      <w:r w:rsidR="00B120E7">
        <w:rPr>
          <w:rFonts w:ascii="Times New Roman" w:hAnsi="Times New Roman" w:cs="Times New Roman"/>
          <w:sz w:val="28"/>
        </w:rPr>
        <w:t xml:space="preserve"> </w:t>
      </w:r>
      <w:r w:rsidRPr="00CB53A5">
        <w:rPr>
          <w:rFonts w:ascii="Times New Roman" w:hAnsi="Times New Roman" w:cs="Times New Roman"/>
          <w:sz w:val="28"/>
        </w:rPr>
        <w:t>транспортування</w:t>
      </w:r>
      <w:r w:rsidR="00B120E7">
        <w:rPr>
          <w:rFonts w:ascii="Times New Roman" w:hAnsi="Times New Roman" w:cs="Times New Roman"/>
          <w:sz w:val="28"/>
        </w:rPr>
        <w:t xml:space="preserve"> </w:t>
      </w:r>
      <w:r w:rsidRPr="00CB53A5">
        <w:rPr>
          <w:rFonts w:ascii="Times New Roman" w:hAnsi="Times New Roman" w:cs="Times New Roman"/>
          <w:sz w:val="28"/>
        </w:rPr>
        <w:t>трубопроводів,</w:t>
      </w:r>
      <w:r w:rsidR="00B120E7">
        <w:rPr>
          <w:rFonts w:ascii="Times New Roman" w:hAnsi="Times New Roman" w:cs="Times New Roman"/>
          <w:sz w:val="28"/>
        </w:rPr>
        <w:t xml:space="preserve"> </w:t>
      </w:r>
      <w:r w:rsidRPr="00CB53A5">
        <w:rPr>
          <w:rFonts w:ascii="Times New Roman" w:hAnsi="Times New Roman" w:cs="Times New Roman"/>
          <w:sz w:val="28"/>
        </w:rPr>
        <w:t>а</w:t>
      </w:r>
      <w:r w:rsidR="00B120E7">
        <w:rPr>
          <w:rFonts w:ascii="Times New Roman" w:hAnsi="Times New Roman" w:cs="Times New Roman"/>
          <w:sz w:val="28"/>
        </w:rPr>
        <w:t xml:space="preserve"> </w:t>
      </w:r>
      <w:r w:rsidRPr="00CB53A5">
        <w:rPr>
          <w:rFonts w:ascii="Times New Roman" w:hAnsi="Times New Roman" w:cs="Times New Roman"/>
          <w:sz w:val="28"/>
        </w:rPr>
        <w:t>найчастіше</w:t>
      </w:r>
      <w:r w:rsidR="00B120E7">
        <w:rPr>
          <w:rFonts w:ascii="Times New Roman" w:hAnsi="Times New Roman" w:cs="Times New Roman"/>
          <w:sz w:val="28"/>
        </w:rPr>
        <w:t xml:space="preserve"> </w:t>
      </w:r>
      <w:r w:rsidRPr="00CB53A5">
        <w:rPr>
          <w:rFonts w:ascii="Times New Roman" w:hAnsi="Times New Roman" w:cs="Times New Roman"/>
          <w:sz w:val="28"/>
        </w:rPr>
        <w:t>–</w:t>
      </w:r>
      <w:r w:rsidR="00B120E7">
        <w:rPr>
          <w:rFonts w:ascii="Times New Roman" w:hAnsi="Times New Roman" w:cs="Times New Roman"/>
          <w:sz w:val="28"/>
        </w:rPr>
        <w:t xml:space="preserve"> </w:t>
      </w:r>
      <w:r w:rsidRPr="00CB53A5">
        <w:rPr>
          <w:rFonts w:ascii="Times New Roman" w:hAnsi="Times New Roman" w:cs="Times New Roman"/>
          <w:sz w:val="28"/>
        </w:rPr>
        <w:t>при</w:t>
      </w:r>
      <w:r w:rsidR="00B120E7">
        <w:rPr>
          <w:rFonts w:ascii="Times New Roman" w:hAnsi="Times New Roman" w:cs="Times New Roman"/>
          <w:sz w:val="28"/>
        </w:rPr>
        <w:t xml:space="preserve"> </w:t>
      </w:r>
      <w:r w:rsidRPr="00CB53A5">
        <w:rPr>
          <w:rFonts w:ascii="Times New Roman" w:hAnsi="Times New Roman" w:cs="Times New Roman"/>
          <w:sz w:val="28"/>
        </w:rPr>
        <w:t>навмисному</w:t>
      </w:r>
      <w:r w:rsidR="00B120E7">
        <w:rPr>
          <w:rFonts w:ascii="Times New Roman" w:hAnsi="Times New Roman" w:cs="Times New Roman"/>
          <w:sz w:val="28"/>
        </w:rPr>
        <w:t xml:space="preserve"> їх </w:t>
      </w:r>
      <w:r w:rsidRPr="00CB53A5">
        <w:rPr>
          <w:rFonts w:ascii="Times New Roman" w:hAnsi="Times New Roman" w:cs="Times New Roman"/>
          <w:sz w:val="28"/>
        </w:rPr>
        <w:t>пошкодженні</w:t>
      </w:r>
      <w:r w:rsidR="00B120E7">
        <w:rPr>
          <w:rFonts w:ascii="Times New Roman" w:hAnsi="Times New Roman" w:cs="Times New Roman"/>
          <w:sz w:val="28"/>
        </w:rPr>
        <w:t xml:space="preserve"> (</w:t>
      </w:r>
      <w:r w:rsidRPr="00CB53A5">
        <w:rPr>
          <w:rFonts w:ascii="Times New Roman" w:hAnsi="Times New Roman" w:cs="Times New Roman"/>
          <w:sz w:val="28"/>
        </w:rPr>
        <w:t>з метою</w:t>
      </w:r>
      <w:r w:rsidR="00B120E7">
        <w:rPr>
          <w:rFonts w:ascii="Times New Roman" w:hAnsi="Times New Roman" w:cs="Times New Roman"/>
          <w:sz w:val="28"/>
        </w:rPr>
        <w:t xml:space="preserve"> </w:t>
      </w:r>
      <w:r w:rsidRPr="00CB53A5">
        <w:rPr>
          <w:rFonts w:ascii="Times New Roman" w:hAnsi="Times New Roman" w:cs="Times New Roman"/>
          <w:sz w:val="28"/>
        </w:rPr>
        <w:t>розкрадання</w:t>
      </w:r>
      <w:r w:rsidR="00B120E7">
        <w:rPr>
          <w:rFonts w:ascii="Times New Roman" w:hAnsi="Times New Roman" w:cs="Times New Roman"/>
          <w:sz w:val="28"/>
        </w:rPr>
        <w:t xml:space="preserve"> </w:t>
      </w:r>
      <w:r w:rsidRPr="00CB53A5">
        <w:rPr>
          <w:rFonts w:ascii="Times New Roman" w:hAnsi="Times New Roman" w:cs="Times New Roman"/>
          <w:sz w:val="28"/>
        </w:rPr>
        <w:t>газового</w:t>
      </w:r>
      <w:r w:rsidR="00B120E7">
        <w:rPr>
          <w:rFonts w:ascii="Times New Roman" w:hAnsi="Times New Roman" w:cs="Times New Roman"/>
          <w:sz w:val="28"/>
        </w:rPr>
        <w:t xml:space="preserve"> </w:t>
      </w:r>
      <w:r w:rsidRPr="00CB53A5">
        <w:rPr>
          <w:rFonts w:ascii="Times New Roman" w:hAnsi="Times New Roman" w:cs="Times New Roman"/>
          <w:sz w:val="28"/>
        </w:rPr>
        <w:t>конденсату</w:t>
      </w:r>
      <w:r w:rsidR="00B120E7">
        <w:rPr>
          <w:rFonts w:ascii="Times New Roman" w:hAnsi="Times New Roman" w:cs="Times New Roman"/>
          <w:sz w:val="28"/>
        </w:rPr>
        <w:t>)</w:t>
      </w:r>
      <w:r w:rsidRPr="00CB53A5">
        <w:rPr>
          <w:rFonts w:ascii="Times New Roman" w:hAnsi="Times New Roman" w:cs="Times New Roman"/>
          <w:sz w:val="28"/>
        </w:rPr>
        <w:t>.</w:t>
      </w:r>
    </w:p>
    <w:p w14:paraId="75D0E218" w14:textId="06E62505" w:rsidR="009D1327" w:rsidRPr="00915AFF" w:rsidRDefault="00915DAE" w:rsidP="00331B3D">
      <w:pPr>
        <w:spacing w:after="0" w:line="360" w:lineRule="auto"/>
        <w:ind w:firstLine="709"/>
        <w:jc w:val="both"/>
        <w:rPr>
          <w:rFonts w:ascii="Times New Roman" w:hAnsi="Times New Roman" w:cs="Times New Roman"/>
          <w:sz w:val="28"/>
        </w:rPr>
      </w:pPr>
      <w:r>
        <w:rPr>
          <w:rFonts w:ascii="Times New Roman" w:hAnsi="Times New Roman" w:cs="Times New Roman"/>
          <w:sz w:val="28"/>
        </w:rPr>
        <w:t xml:space="preserve">Окрім зазначених вище факторів, небезпеку для довкілля становлять хімікати, які призначені для захисту рослин та покращення їх росту (невідомі, заборонені, непридатні), а точніше умови їх зберігання. </w:t>
      </w:r>
    </w:p>
    <w:p w14:paraId="0D7497BA" w14:textId="75887308" w:rsidR="001C27E2" w:rsidRDefault="001C27E2" w:rsidP="00072570">
      <w:pPr>
        <w:pStyle w:val="a5"/>
        <w:shd w:val="clear" w:color="auto" w:fill="FFFFFF"/>
        <w:spacing w:before="0" w:beforeAutospacing="0" w:after="0" w:afterAutospacing="0" w:line="360" w:lineRule="auto"/>
        <w:ind w:firstLine="709"/>
        <w:jc w:val="both"/>
        <w:rPr>
          <w:sz w:val="28"/>
          <w:szCs w:val="28"/>
          <w:lang w:val="uk-UA"/>
        </w:rPr>
      </w:pPr>
      <w:r w:rsidRPr="001C27E2">
        <w:rPr>
          <w:sz w:val="28"/>
          <w:szCs w:val="28"/>
          <w:lang w:val="uk-UA"/>
        </w:rPr>
        <w:t xml:space="preserve">Неналежне зберігання та утилізація побутових відходів є дуже серйозною проблемою в </w:t>
      </w:r>
      <w:r>
        <w:rPr>
          <w:sz w:val="28"/>
          <w:szCs w:val="28"/>
          <w:lang w:val="uk-UA"/>
        </w:rPr>
        <w:t>даному</w:t>
      </w:r>
      <w:r w:rsidRPr="001C27E2">
        <w:rPr>
          <w:sz w:val="28"/>
          <w:szCs w:val="28"/>
          <w:lang w:val="uk-UA"/>
        </w:rPr>
        <w:t xml:space="preserve"> регіоні. Середня потужність сміттєзвалища </w:t>
      </w:r>
      <w:r>
        <w:rPr>
          <w:sz w:val="28"/>
          <w:szCs w:val="28"/>
          <w:lang w:val="uk-UA"/>
        </w:rPr>
        <w:t>на Полтавщині</w:t>
      </w:r>
      <w:r w:rsidRPr="001C27E2">
        <w:rPr>
          <w:sz w:val="28"/>
          <w:szCs w:val="28"/>
          <w:lang w:val="uk-UA"/>
        </w:rPr>
        <w:t xml:space="preserve"> становить</w:t>
      </w:r>
      <w:r>
        <w:rPr>
          <w:sz w:val="28"/>
          <w:szCs w:val="28"/>
          <w:lang w:val="uk-UA"/>
        </w:rPr>
        <w:t xml:space="preserve"> 55</w:t>
      </w:r>
      <w:r w:rsidRPr="001C27E2">
        <w:rPr>
          <w:sz w:val="28"/>
          <w:szCs w:val="28"/>
          <w:lang w:val="uk-UA"/>
        </w:rPr>
        <w:t>%.</w:t>
      </w:r>
    </w:p>
    <w:p w14:paraId="01CB75A8" w14:textId="5A731EE2" w:rsidR="00C4265D" w:rsidRDefault="00671C9B" w:rsidP="00072570">
      <w:pPr>
        <w:pStyle w:val="a5"/>
        <w:shd w:val="clear" w:color="auto" w:fill="FFFFFF"/>
        <w:spacing w:before="0" w:beforeAutospacing="0" w:after="0" w:afterAutospacing="0" w:line="360" w:lineRule="auto"/>
        <w:ind w:firstLine="709"/>
        <w:jc w:val="both"/>
        <w:rPr>
          <w:sz w:val="28"/>
          <w:szCs w:val="28"/>
          <w:lang w:val="uk-UA"/>
        </w:rPr>
      </w:pPr>
      <w:r>
        <w:rPr>
          <w:sz w:val="28"/>
          <w:szCs w:val="28"/>
          <w:lang w:val="uk-UA"/>
        </w:rPr>
        <w:t xml:space="preserve">Екологічний стан </w:t>
      </w:r>
      <w:r w:rsidR="00C4265D">
        <w:rPr>
          <w:sz w:val="28"/>
          <w:szCs w:val="28"/>
          <w:lang w:val="uk-UA"/>
        </w:rPr>
        <w:t xml:space="preserve">довкілля </w:t>
      </w:r>
      <w:r>
        <w:rPr>
          <w:sz w:val="28"/>
          <w:szCs w:val="28"/>
          <w:lang w:val="uk-UA"/>
        </w:rPr>
        <w:t>Полтавщини на фоні інших регіонів України</w:t>
      </w:r>
      <w:r w:rsidR="00C4265D">
        <w:rPr>
          <w:sz w:val="28"/>
          <w:szCs w:val="28"/>
          <w:lang w:val="uk-UA"/>
        </w:rPr>
        <w:t xml:space="preserve"> є задовільним</w:t>
      </w:r>
      <w:r>
        <w:rPr>
          <w:sz w:val="28"/>
          <w:szCs w:val="28"/>
          <w:lang w:val="uk-UA"/>
        </w:rPr>
        <w:t xml:space="preserve">. На сьогодні залишається недостатньо дослідженим питання негативного впливу військових дій на території нашої країни, але він однозначно </w:t>
      </w:r>
      <w:r>
        <w:rPr>
          <w:sz w:val="28"/>
          <w:szCs w:val="28"/>
          <w:lang w:val="uk-UA"/>
        </w:rPr>
        <w:lastRenderedPageBreak/>
        <w:t xml:space="preserve">негативний. Безпосередніх військових дій на території області на сьогодні зафіксовано не було, але ракетні удари були нанесені по території Миргорода та Кременчука неодноразово. Окрім втрат людських життів війна впливає і на природнє середовище: руйнування інфраструктури, природніх ландшафтів, забруднення повітря, ґрунтів, вод. </w:t>
      </w:r>
    </w:p>
    <w:p w14:paraId="22FAD0AC" w14:textId="5CA820E8" w:rsidR="00072570" w:rsidRDefault="00072570" w:rsidP="00072570">
      <w:pPr>
        <w:pStyle w:val="a5"/>
        <w:shd w:val="clear" w:color="auto" w:fill="FFFFFF"/>
        <w:spacing w:before="0" w:beforeAutospacing="0" w:after="0" w:afterAutospacing="0" w:line="360" w:lineRule="auto"/>
        <w:ind w:firstLine="709"/>
        <w:jc w:val="both"/>
        <w:rPr>
          <w:sz w:val="28"/>
          <w:szCs w:val="28"/>
          <w:lang w:val="uk-UA"/>
        </w:rPr>
      </w:pPr>
      <w:r>
        <w:rPr>
          <w:sz w:val="28"/>
          <w:szCs w:val="28"/>
          <w:lang w:val="uk-UA"/>
        </w:rPr>
        <w:t>Отже, проаналізувавши екологічний стан Полтавської області, можна виділити райони із найбільшим рівнем забруднення атмосферного повітря, водних ресурсів та ґрунтів: Кременчуцький, Полтавський, Горішньоплавнівський.</w:t>
      </w:r>
      <w:r w:rsidR="002B179C">
        <w:rPr>
          <w:sz w:val="28"/>
          <w:szCs w:val="28"/>
          <w:lang w:val="uk-UA"/>
        </w:rPr>
        <w:t xml:space="preserve"> Це пов</w:t>
      </w:r>
      <w:r w:rsidR="002B179C" w:rsidRPr="002B179C">
        <w:rPr>
          <w:sz w:val="28"/>
          <w:szCs w:val="28"/>
        </w:rPr>
        <w:t>’</w:t>
      </w:r>
      <w:r w:rsidR="002B179C">
        <w:rPr>
          <w:sz w:val="28"/>
          <w:szCs w:val="28"/>
          <w:lang w:val="uk-UA"/>
        </w:rPr>
        <w:t xml:space="preserve">язано з високим рівнем розвитку промисловості, розвиненою транспортною мережею та сільськогосподарською діяльністю. </w:t>
      </w:r>
    </w:p>
    <w:p w14:paraId="39035DE4" w14:textId="3FADFFCD" w:rsidR="002B179C" w:rsidRDefault="002B179C" w:rsidP="00072570">
      <w:pPr>
        <w:pStyle w:val="a5"/>
        <w:shd w:val="clear" w:color="auto" w:fill="FFFFFF"/>
        <w:spacing w:before="0" w:beforeAutospacing="0" w:after="0" w:afterAutospacing="0" w:line="360" w:lineRule="auto"/>
        <w:ind w:firstLine="709"/>
        <w:jc w:val="both"/>
        <w:rPr>
          <w:sz w:val="28"/>
          <w:szCs w:val="28"/>
          <w:lang w:val="uk-UA"/>
        </w:rPr>
      </w:pPr>
      <w:r>
        <w:rPr>
          <w:sz w:val="28"/>
          <w:szCs w:val="28"/>
          <w:lang w:val="uk-UA"/>
        </w:rPr>
        <w:t xml:space="preserve">Серед районів з найкращим екологічним станом можна виділити наступні: Козельщинський (найменше викидів в атмосферу та найвища якість водних ресурсів), Пирятинський (не промислова зона) та Кобеляцький. </w:t>
      </w:r>
    </w:p>
    <w:p w14:paraId="63904EF0" w14:textId="77777777" w:rsidR="001028BA" w:rsidRDefault="001028BA">
      <w:pPr>
        <w:rPr>
          <w:rFonts w:ascii="Times New Roman" w:eastAsia="Calibri" w:hAnsi="Times New Roman" w:cs="Times New Roman"/>
          <w:b/>
          <w:bCs/>
          <w:sz w:val="32"/>
          <w:szCs w:val="32"/>
          <w:lang w:eastAsia="ru-RU"/>
        </w:rPr>
      </w:pPr>
      <w:r>
        <w:rPr>
          <w:rFonts w:eastAsia="Calibri"/>
          <w:sz w:val="32"/>
          <w:szCs w:val="32"/>
        </w:rPr>
        <w:br w:type="page"/>
      </w:r>
    </w:p>
    <w:p w14:paraId="7EE16238" w14:textId="3BEF39FC" w:rsidR="00654D6E" w:rsidRPr="00915AFF" w:rsidRDefault="00654D6E" w:rsidP="00331B3D">
      <w:pPr>
        <w:pStyle w:val="2"/>
        <w:spacing w:before="0" w:beforeAutospacing="0" w:after="0" w:afterAutospacing="0"/>
        <w:rPr>
          <w:rFonts w:eastAsia="Calibri"/>
          <w:sz w:val="32"/>
          <w:szCs w:val="32"/>
          <w:lang w:val="uk-UA"/>
        </w:rPr>
      </w:pPr>
      <w:bookmarkStart w:id="20" w:name="_Toc119871261"/>
      <w:r w:rsidRPr="00915AFF">
        <w:rPr>
          <w:rFonts w:eastAsia="Calibri"/>
          <w:sz w:val="32"/>
          <w:szCs w:val="32"/>
          <w:lang w:val="uk-UA"/>
        </w:rPr>
        <w:lastRenderedPageBreak/>
        <w:t>РОЗДІЛ 4</w:t>
      </w:r>
      <w:r w:rsidR="00B04F6C" w:rsidRPr="00915AFF">
        <w:rPr>
          <w:sz w:val="32"/>
          <w:szCs w:val="32"/>
          <w:lang w:val="uk-UA"/>
        </w:rPr>
        <w:t>.</w:t>
      </w:r>
      <w:r w:rsidRPr="00915AFF">
        <w:rPr>
          <w:rFonts w:eastAsia="Calibri"/>
          <w:sz w:val="32"/>
          <w:szCs w:val="32"/>
          <w:lang w:val="uk-UA"/>
        </w:rPr>
        <w:t xml:space="preserve"> ВИКОРИСТАННЯ МАТЕРІАЛІВ МАГІСТЕРСЬКОЇ РОБОТИ В ШКІЛЬНОМУ КУРСІ ГЕОГРАФІЇ.</w:t>
      </w:r>
      <w:bookmarkEnd w:id="20"/>
      <w:r w:rsidRPr="00915AFF">
        <w:rPr>
          <w:rFonts w:eastAsia="Calibri"/>
          <w:sz w:val="32"/>
          <w:szCs w:val="32"/>
          <w:lang w:val="uk-UA"/>
        </w:rPr>
        <w:t xml:space="preserve"> </w:t>
      </w:r>
    </w:p>
    <w:p w14:paraId="2782013F" w14:textId="77777777" w:rsidR="00654D6E" w:rsidRPr="00915AFF" w:rsidRDefault="00654D6E" w:rsidP="00331B3D">
      <w:pPr>
        <w:spacing w:after="0" w:line="360" w:lineRule="auto"/>
        <w:ind w:firstLine="709"/>
        <w:jc w:val="both"/>
        <w:rPr>
          <w:rFonts w:ascii="Times New Roman" w:hAnsi="Times New Roman" w:cs="Times New Roman"/>
          <w:b/>
          <w:sz w:val="28"/>
        </w:rPr>
      </w:pPr>
    </w:p>
    <w:p w14:paraId="41768DF3" w14:textId="40E34810" w:rsidR="00654D6E" w:rsidRPr="00DB171C" w:rsidRDefault="00911005" w:rsidP="00331B3D">
      <w:pPr>
        <w:spacing w:after="0" w:line="360" w:lineRule="auto"/>
        <w:ind w:firstLine="709"/>
        <w:jc w:val="both"/>
        <w:rPr>
          <w:rFonts w:ascii="Times New Roman" w:hAnsi="Times New Roman" w:cs="Times New Roman"/>
          <w:b/>
          <w:sz w:val="28"/>
        </w:rPr>
      </w:pPr>
      <w:r w:rsidRPr="00DB171C">
        <w:rPr>
          <w:rFonts w:ascii="Times New Roman" w:hAnsi="Times New Roman" w:cs="Times New Roman"/>
          <w:sz w:val="28"/>
        </w:rPr>
        <w:t>Найбільше значення</w:t>
      </w:r>
      <w:r w:rsidR="000D36DC" w:rsidRPr="00DB171C">
        <w:rPr>
          <w:rFonts w:ascii="Times New Roman" w:hAnsi="Times New Roman" w:cs="Times New Roman"/>
          <w:sz w:val="28"/>
        </w:rPr>
        <w:t xml:space="preserve"> вивчення</w:t>
      </w:r>
      <w:r w:rsidR="00654D6E" w:rsidRPr="00DB171C">
        <w:rPr>
          <w:rFonts w:ascii="Times New Roman" w:hAnsi="Times New Roman" w:cs="Times New Roman"/>
          <w:sz w:val="28"/>
        </w:rPr>
        <w:t xml:space="preserve"> географії</w:t>
      </w:r>
      <w:r w:rsidR="000D36DC" w:rsidRPr="00DB171C">
        <w:rPr>
          <w:rFonts w:ascii="Times New Roman" w:hAnsi="Times New Roman" w:cs="Times New Roman"/>
          <w:sz w:val="28"/>
        </w:rPr>
        <w:t xml:space="preserve"> в школі</w:t>
      </w:r>
      <w:r w:rsidR="00654D6E" w:rsidRPr="00DB171C">
        <w:rPr>
          <w:rFonts w:ascii="Times New Roman" w:hAnsi="Times New Roman" w:cs="Times New Roman"/>
          <w:sz w:val="28"/>
        </w:rPr>
        <w:t xml:space="preserve"> полягає в тому, що у процесі </w:t>
      </w:r>
      <w:r w:rsidR="000D36DC" w:rsidRPr="00DB171C">
        <w:rPr>
          <w:rFonts w:ascii="Times New Roman" w:hAnsi="Times New Roman" w:cs="Times New Roman"/>
          <w:sz w:val="28"/>
        </w:rPr>
        <w:t>її</w:t>
      </w:r>
      <w:r w:rsidR="00654D6E" w:rsidRPr="00DB171C">
        <w:rPr>
          <w:rFonts w:ascii="Times New Roman" w:hAnsi="Times New Roman" w:cs="Times New Roman"/>
          <w:sz w:val="28"/>
        </w:rPr>
        <w:t xml:space="preserve"> </w:t>
      </w:r>
      <w:r w:rsidR="000D36DC" w:rsidRPr="00DB171C">
        <w:rPr>
          <w:rFonts w:ascii="Times New Roman" w:hAnsi="Times New Roman" w:cs="Times New Roman"/>
          <w:sz w:val="28"/>
        </w:rPr>
        <w:t>засвоєння</w:t>
      </w:r>
      <w:r w:rsidR="00654D6E" w:rsidRPr="00DB171C">
        <w:rPr>
          <w:rFonts w:ascii="Times New Roman" w:hAnsi="Times New Roman" w:cs="Times New Roman"/>
          <w:sz w:val="28"/>
        </w:rPr>
        <w:t xml:space="preserve"> учні знайомляться з природними об’єктами і процесами, а також з реальн</w:t>
      </w:r>
      <w:r w:rsidR="000D36DC" w:rsidRPr="00DB171C">
        <w:rPr>
          <w:rFonts w:ascii="Times New Roman" w:hAnsi="Times New Roman" w:cs="Times New Roman"/>
          <w:sz w:val="28"/>
        </w:rPr>
        <w:t>им життям</w:t>
      </w:r>
      <w:r w:rsidR="00654D6E" w:rsidRPr="00DB171C">
        <w:rPr>
          <w:rFonts w:ascii="Times New Roman" w:hAnsi="Times New Roman" w:cs="Times New Roman"/>
          <w:sz w:val="28"/>
        </w:rPr>
        <w:t xml:space="preserve"> у навколишньому середовищі, з </w:t>
      </w:r>
      <w:r w:rsidR="000D36DC" w:rsidRPr="00DB171C">
        <w:rPr>
          <w:rFonts w:ascii="Times New Roman" w:hAnsi="Times New Roman" w:cs="Times New Roman"/>
          <w:sz w:val="28"/>
        </w:rPr>
        <w:t>існуванням</w:t>
      </w:r>
      <w:r w:rsidR="00654D6E" w:rsidRPr="00DB171C">
        <w:rPr>
          <w:rFonts w:ascii="Times New Roman" w:hAnsi="Times New Roman" w:cs="Times New Roman"/>
          <w:sz w:val="28"/>
        </w:rPr>
        <w:t xml:space="preserve"> </w:t>
      </w:r>
      <w:r w:rsidRPr="00DB171C">
        <w:rPr>
          <w:rFonts w:ascii="Times New Roman" w:hAnsi="Times New Roman" w:cs="Times New Roman"/>
          <w:sz w:val="28"/>
        </w:rPr>
        <w:t>людства</w:t>
      </w:r>
      <w:r w:rsidR="00654D6E" w:rsidRPr="00DB171C">
        <w:rPr>
          <w:rFonts w:ascii="Times New Roman" w:hAnsi="Times New Roman" w:cs="Times New Roman"/>
          <w:sz w:val="28"/>
        </w:rPr>
        <w:t xml:space="preserve"> в усіх його </w:t>
      </w:r>
      <w:r w:rsidR="000D36DC" w:rsidRPr="00DB171C">
        <w:rPr>
          <w:rFonts w:ascii="Times New Roman" w:hAnsi="Times New Roman" w:cs="Times New Roman"/>
          <w:sz w:val="28"/>
        </w:rPr>
        <w:t>виявах</w:t>
      </w:r>
      <w:r w:rsidR="00654D6E" w:rsidRPr="00DB171C">
        <w:rPr>
          <w:rFonts w:ascii="Times New Roman" w:hAnsi="Times New Roman" w:cs="Times New Roman"/>
          <w:sz w:val="28"/>
        </w:rPr>
        <w:t xml:space="preserve"> і </w:t>
      </w:r>
      <w:r w:rsidR="000D36DC" w:rsidRPr="00DB171C">
        <w:rPr>
          <w:rFonts w:ascii="Times New Roman" w:hAnsi="Times New Roman" w:cs="Times New Roman"/>
          <w:sz w:val="28"/>
        </w:rPr>
        <w:t>взаємо</w:t>
      </w:r>
      <w:r w:rsidR="00654D6E" w:rsidRPr="00DB171C">
        <w:rPr>
          <w:rFonts w:ascii="Times New Roman" w:hAnsi="Times New Roman" w:cs="Times New Roman"/>
          <w:sz w:val="28"/>
        </w:rPr>
        <w:t>зв’язках [1;13].</w:t>
      </w:r>
    </w:p>
    <w:p w14:paraId="7C3088BA" w14:textId="7B93F9E6" w:rsidR="00654D6E" w:rsidRPr="00DB171C" w:rsidRDefault="00654D6E" w:rsidP="00331B3D">
      <w:pPr>
        <w:spacing w:after="0" w:line="360" w:lineRule="auto"/>
        <w:ind w:firstLine="709"/>
        <w:jc w:val="both"/>
        <w:rPr>
          <w:rFonts w:ascii="Times New Roman" w:hAnsi="Times New Roman" w:cs="Times New Roman"/>
          <w:sz w:val="28"/>
        </w:rPr>
      </w:pPr>
      <w:r w:rsidRPr="00DB171C">
        <w:rPr>
          <w:rFonts w:ascii="Times New Roman" w:hAnsi="Times New Roman" w:cs="Times New Roman"/>
          <w:sz w:val="28"/>
        </w:rPr>
        <w:t xml:space="preserve">Результатом </w:t>
      </w:r>
      <w:r w:rsidR="000D36DC" w:rsidRPr="00DB171C">
        <w:rPr>
          <w:rFonts w:ascii="Times New Roman" w:hAnsi="Times New Roman" w:cs="Times New Roman"/>
          <w:sz w:val="28"/>
        </w:rPr>
        <w:t>вивчення</w:t>
      </w:r>
      <w:r w:rsidRPr="00DB171C">
        <w:rPr>
          <w:rFonts w:ascii="Times New Roman" w:hAnsi="Times New Roman" w:cs="Times New Roman"/>
          <w:sz w:val="28"/>
        </w:rPr>
        <w:t xml:space="preserve"> географ</w:t>
      </w:r>
      <w:r w:rsidR="00BA4F9D" w:rsidRPr="00DB171C">
        <w:rPr>
          <w:rFonts w:ascii="Times New Roman" w:hAnsi="Times New Roman" w:cs="Times New Roman"/>
          <w:sz w:val="28"/>
        </w:rPr>
        <w:t>ії в школі</w:t>
      </w:r>
      <w:r w:rsidRPr="00DB171C">
        <w:rPr>
          <w:rFonts w:ascii="Times New Roman" w:hAnsi="Times New Roman" w:cs="Times New Roman"/>
          <w:sz w:val="28"/>
        </w:rPr>
        <w:t xml:space="preserve"> має стати внутрішня пізнавальна установка</w:t>
      </w:r>
      <w:r w:rsidR="00BA4F9D" w:rsidRPr="00DB171C">
        <w:rPr>
          <w:rFonts w:ascii="Times New Roman" w:hAnsi="Times New Roman" w:cs="Times New Roman"/>
          <w:sz w:val="28"/>
        </w:rPr>
        <w:t xml:space="preserve"> учнів</w:t>
      </w:r>
      <w:r w:rsidRPr="00DB171C">
        <w:rPr>
          <w:rFonts w:ascii="Times New Roman" w:hAnsi="Times New Roman" w:cs="Times New Roman"/>
          <w:sz w:val="28"/>
        </w:rPr>
        <w:t xml:space="preserve"> на </w:t>
      </w:r>
      <w:r w:rsidR="00BA4F9D" w:rsidRPr="00DB171C">
        <w:rPr>
          <w:rFonts w:ascii="Times New Roman" w:hAnsi="Times New Roman" w:cs="Times New Roman"/>
          <w:sz w:val="28"/>
        </w:rPr>
        <w:t>засвоєння</w:t>
      </w:r>
      <w:r w:rsidRPr="00DB171C">
        <w:rPr>
          <w:rFonts w:ascii="Times New Roman" w:hAnsi="Times New Roman" w:cs="Times New Roman"/>
          <w:sz w:val="28"/>
        </w:rPr>
        <w:t xml:space="preserve"> цілісних уявлень</w:t>
      </w:r>
      <w:r w:rsidR="00BA4F9D" w:rsidRPr="00DB171C">
        <w:rPr>
          <w:rFonts w:ascii="Times New Roman" w:hAnsi="Times New Roman" w:cs="Times New Roman"/>
          <w:sz w:val="28"/>
        </w:rPr>
        <w:t xml:space="preserve"> про стан об’єктів географічного значення</w:t>
      </w:r>
      <w:r w:rsidRPr="00DB171C">
        <w:rPr>
          <w:rFonts w:ascii="Times New Roman" w:hAnsi="Times New Roman" w:cs="Times New Roman"/>
          <w:sz w:val="28"/>
        </w:rPr>
        <w:t>,</w:t>
      </w:r>
      <w:r w:rsidR="00BA4F9D" w:rsidRPr="00DB171C">
        <w:rPr>
          <w:rFonts w:ascii="Times New Roman" w:hAnsi="Times New Roman" w:cs="Times New Roman"/>
          <w:sz w:val="28"/>
        </w:rPr>
        <w:t xml:space="preserve"> природн</w:t>
      </w:r>
      <w:r w:rsidR="00AD5FBB">
        <w:rPr>
          <w:rFonts w:ascii="Times New Roman" w:hAnsi="Times New Roman" w:cs="Times New Roman"/>
          <w:sz w:val="28"/>
        </w:rPr>
        <w:t>и</w:t>
      </w:r>
      <w:r w:rsidR="00BA4F9D" w:rsidRPr="00DB171C">
        <w:rPr>
          <w:rFonts w:ascii="Times New Roman" w:hAnsi="Times New Roman" w:cs="Times New Roman"/>
          <w:sz w:val="28"/>
        </w:rPr>
        <w:t>х комплексів та явищ природи.</w:t>
      </w:r>
      <w:r w:rsidR="00AD5FBB">
        <w:rPr>
          <w:rFonts w:ascii="Times New Roman" w:hAnsi="Times New Roman" w:cs="Times New Roman"/>
          <w:sz w:val="28"/>
        </w:rPr>
        <w:t xml:space="preserve"> </w:t>
      </w:r>
      <w:r w:rsidR="00BA4F9D" w:rsidRPr="00DB171C">
        <w:rPr>
          <w:rFonts w:ascii="Times New Roman" w:hAnsi="Times New Roman" w:cs="Times New Roman"/>
          <w:sz w:val="28"/>
        </w:rPr>
        <w:t>Тож</w:t>
      </w:r>
      <w:r w:rsidR="00530E1E" w:rsidRPr="00DB171C">
        <w:rPr>
          <w:rFonts w:ascii="Times New Roman" w:hAnsi="Times New Roman" w:cs="Times New Roman"/>
          <w:sz w:val="28"/>
        </w:rPr>
        <w:t>,</w:t>
      </w:r>
      <w:r w:rsidR="00BA4F9D" w:rsidRPr="00DB171C">
        <w:rPr>
          <w:rFonts w:ascii="Times New Roman" w:hAnsi="Times New Roman" w:cs="Times New Roman"/>
          <w:sz w:val="28"/>
        </w:rPr>
        <w:t xml:space="preserve"> уроки мають бути побудовані на комплек</w:t>
      </w:r>
      <w:r w:rsidR="00530E1E" w:rsidRPr="00DB171C">
        <w:rPr>
          <w:rFonts w:ascii="Times New Roman" w:hAnsi="Times New Roman" w:cs="Times New Roman"/>
          <w:sz w:val="28"/>
        </w:rPr>
        <w:t>с</w:t>
      </w:r>
      <w:r w:rsidR="00BA4F9D" w:rsidRPr="00DB171C">
        <w:rPr>
          <w:rFonts w:ascii="Times New Roman" w:hAnsi="Times New Roman" w:cs="Times New Roman"/>
          <w:sz w:val="28"/>
        </w:rPr>
        <w:t>ному підході з використанням</w:t>
      </w:r>
      <w:r w:rsidR="00530E1E" w:rsidRPr="00DB171C">
        <w:rPr>
          <w:rFonts w:ascii="Times New Roman" w:hAnsi="Times New Roman" w:cs="Times New Roman"/>
          <w:sz w:val="28"/>
        </w:rPr>
        <w:t xml:space="preserve"> інтерактивних методів роботи, а також залучені міжпредметні </w:t>
      </w:r>
      <w:r w:rsidR="00DB171C" w:rsidRPr="00DB171C">
        <w:rPr>
          <w:rFonts w:ascii="Times New Roman" w:hAnsi="Times New Roman" w:cs="Times New Roman"/>
          <w:sz w:val="28"/>
        </w:rPr>
        <w:t>зв’язки</w:t>
      </w:r>
      <w:r w:rsidR="00530E1E" w:rsidRPr="00DB171C">
        <w:rPr>
          <w:rFonts w:ascii="Times New Roman" w:hAnsi="Times New Roman" w:cs="Times New Roman"/>
          <w:sz w:val="28"/>
        </w:rPr>
        <w:t xml:space="preserve">. </w:t>
      </w:r>
    </w:p>
    <w:p w14:paraId="6CFA4586" w14:textId="77777777" w:rsidR="00654D6E" w:rsidRPr="00DB171C" w:rsidRDefault="00654D6E" w:rsidP="00331B3D">
      <w:pPr>
        <w:spacing w:after="0" w:line="360" w:lineRule="auto"/>
        <w:ind w:firstLine="709"/>
        <w:jc w:val="both"/>
        <w:rPr>
          <w:rFonts w:ascii="Times New Roman" w:hAnsi="Times New Roman" w:cs="Times New Roman"/>
          <w:sz w:val="28"/>
        </w:rPr>
      </w:pPr>
      <w:r w:rsidRPr="00DB171C">
        <w:rPr>
          <w:rFonts w:ascii="Times New Roman" w:hAnsi="Times New Roman" w:cs="Times New Roman"/>
          <w:sz w:val="28"/>
        </w:rPr>
        <w:t>На основі тематики даної роботи головними завданнями на уроках географії є:</w:t>
      </w:r>
    </w:p>
    <w:p w14:paraId="584A0C8E" w14:textId="69EAFC71" w:rsidR="00654D6E" w:rsidRPr="00DB171C" w:rsidRDefault="00654D6E" w:rsidP="00331B3D">
      <w:pPr>
        <w:spacing w:after="0" w:line="360" w:lineRule="auto"/>
        <w:ind w:firstLine="709"/>
        <w:jc w:val="both"/>
        <w:rPr>
          <w:rFonts w:ascii="Times New Roman" w:hAnsi="Times New Roman" w:cs="Times New Roman"/>
          <w:sz w:val="28"/>
        </w:rPr>
      </w:pPr>
      <w:r w:rsidRPr="00DB171C">
        <w:rPr>
          <w:rFonts w:ascii="Times New Roman" w:hAnsi="Times New Roman" w:cs="Times New Roman"/>
          <w:sz w:val="28"/>
        </w:rPr>
        <w:t>•</w:t>
      </w:r>
      <w:r w:rsidR="00DB171C">
        <w:rPr>
          <w:rFonts w:ascii="Times New Roman" w:hAnsi="Times New Roman" w:cs="Times New Roman"/>
          <w:sz w:val="28"/>
          <w:lang w:val="ru-RU"/>
        </w:rPr>
        <w:t xml:space="preserve"> </w:t>
      </w:r>
      <w:r w:rsidR="000C4E80">
        <w:rPr>
          <w:rFonts w:ascii="Times New Roman" w:hAnsi="Times New Roman" w:cs="Times New Roman"/>
          <w:sz w:val="28"/>
          <w:lang w:val="ru-RU"/>
        </w:rPr>
        <w:t>с</w:t>
      </w:r>
      <w:r w:rsidR="00530E1E" w:rsidRPr="00DB171C">
        <w:rPr>
          <w:rFonts w:ascii="Times New Roman" w:hAnsi="Times New Roman" w:cs="Times New Roman"/>
          <w:sz w:val="28"/>
        </w:rPr>
        <w:t>формува</w:t>
      </w:r>
      <w:r w:rsidR="000C4E80">
        <w:rPr>
          <w:rFonts w:ascii="Times New Roman" w:hAnsi="Times New Roman" w:cs="Times New Roman"/>
          <w:sz w:val="28"/>
        </w:rPr>
        <w:t>ти</w:t>
      </w:r>
      <w:r w:rsidRPr="00DB171C">
        <w:rPr>
          <w:rFonts w:ascii="Times New Roman" w:hAnsi="Times New Roman" w:cs="Times New Roman"/>
          <w:sz w:val="28"/>
        </w:rPr>
        <w:t xml:space="preserve"> в учнів</w:t>
      </w:r>
      <w:r w:rsidR="00DB171C" w:rsidRPr="00DB171C">
        <w:rPr>
          <w:rFonts w:ascii="Times New Roman" w:hAnsi="Times New Roman" w:cs="Times New Roman"/>
          <w:sz w:val="28"/>
        </w:rPr>
        <w:t xml:space="preserve"> </w:t>
      </w:r>
      <w:r w:rsidR="000C4E80">
        <w:rPr>
          <w:rFonts w:ascii="Times New Roman" w:hAnsi="Times New Roman" w:cs="Times New Roman"/>
          <w:sz w:val="28"/>
        </w:rPr>
        <w:t xml:space="preserve">знання про географічне положення, адміністративно-територіальний устрій та природу </w:t>
      </w:r>
      <w:r w:rsidRPr="00DB171C">
        <w:rPr>
          <w:rFonts w:ascii="Times New Roman" w:hAnsi="Times New Roman" w:cs="Times New Roman"/>
          <w:sz w:val="28"/>
        </w:rPr>
        <w:t>Полтавської області;</w:t>
      </w:r>
    </w:p>
    <w:p w14:paraId="2BD08C90" w14:textId="127EF476" w:rsidR="00654D6E" w:rsidRPr="00DB171C" w:rsidRDefault="00654D6E" w:rsidP="00331B3D">
      <w:pPr>
        <w:spacing w:after="0" w:line="360" w:lineRule="auto"/>
        <w:ind w:firstLine="709"/>
        <w:jc w:val="both"/>
        <w:rPr>
          <w:rFonts w:ascii="Times New Roman" w:hAnsi="Times New Roman" w:cs="Times New Roman"/>
          <w:sz w:val="28"/>
        </w:rPr>
      </w:pPr>
      <w:r w:rsidRPr="00DB171C">
        <w:rPr>
          <w:rFonts w:ascii="Times New Roman" w:hAnsi="Times New Roman" w:cs="Times New Roman"/>
          <w:sz w:val="28"/>
        </w:rPr>
        <w:t xml:space="preserve">• </w:t>
      </w:r>
      <w:r w:rsidR="00F120CA">
        <w:rPr>
          <w:rFonts w:ascii="Times New Roman" w:hAnsi="Times New Roman" w:cs="Times New Roman"/>
          <w:sz w:val="28"/>
        </w:rPr>
        <w:t>навчити визначати</w:t>
      </w:r>
      <w:r w:rsidRPr="00DB171C">
        <w:rPr>
          <w:rFonts w:ascii="Times New Roman" w:hAnsi="Times New Roman" w:cs="Times New Roman"/>
          <w:sz w:val="28"/>
        </w:rPr>
        <w:t xml:space="preserve"> ролі географічних знань у </w:t>
      </w:r>
      <w:r w:rsidR="00F120CA">
        <w:rPr>
          <w:rFonts w:ascii="Times New Roman" w:hAnsi="Times New Roman" w:cs="Times New Roman"/>
          <w:sz w:val="28"/>
        </w:rPr>
        <w:t>розв</w:t>
      </w:r>
      <w:r w:rsidR="00F120CA" w:rsidRPr="00F120CA">
        <w:rPr>
          <w:rFonts w:ascii="Times New Roman" w:hAnsi="Times New Roman" w:cs="Times New Roman"/>
          <w:sz w:val="28"/>
          <w:lang w:val="ru-RU"/>
        </w:rPr>
        <w:t>’</w:t>
      </w:r>
      <w:r w:rsidR="00F120CA">
        <w:rPr>
          <w:rFonts w:ascii="Times New Roman" w:hAnsi="Times New Roman" w:cs="Times New Roman"/>
          <w:sz w:val="28"/>
        </w:rPr>
        <w:t>язанні</w:t>
      </w:r>
      <w:r w:rsidRPr="00DB171C">
        <w:rPr>
          <w:rFonts w:ascii="Times New Roman" w:hAnsi="Times New Roman" w:cs="Times New Roman"/>
          <w:sz w:val="28"/>
        </w:rPr>
        <w:t xml:space="preserve"> економічних</w:t>
      </w:r>
      <w:r w:rsidR="00F120CA">
        <w:rPr>
          <w:rFonts w:ascii="Times New Roman" w:hAnsi="Times New Roman" w:cs="Times New Roman"/>
          <w:sz w:val="28"/>
        </w:rPr>
        <w:t>,</w:t>
      </w:r>
      <w:r w:rsidRPr="00DB171C">
        <w:rPr>
          <w:rFonts w:ascii="Times New Roman" w:hAnsi="Times New Roman" w:cs="Times New Roman"/>
          <w:sz w:val="28"/>
        </w:rPr>
        <w:t xml:space="preserve"> соціальних та екологічних проблем;</w:t>
      </w:r>
    </w:p>
    <w:p w14:paraId="7AAD3624" w14:textId="13FBC177" w:rsidR="00654D6E" w:rsidRPr="00DB171C" w:rsidRDefault="00654D6E" w:rsidP="00331B3D">
      <w:pPr>
        <w:spacing w:after="0" w:line="360" w:lineRule="auto"/>
        <w:ind w:firstLine="709"/>
        <w:jc w:val="both"/>
        <w:rPr>
          <w:rFonts w:ascii="Times New Roman" w:hAnsi="Times New Roman" w:cs="Times New Roman"/>
          <w:sz w:val="28"/>
        </w:rPr>
      </w:pPr>
      <w:r w:rsidRPr="00DB171C">
        <w:rPr>
          <w:rFonts w:ascii="Times New Roman" w:hAnsi="Times New Roman" w:cs="Times New Roman"/>
          <w:sz w:val="28"/>
        </w:rPr>
        <w:t>• розви</w:t>
      </w:r>
      <w:r w:rsidR="00F120CA">
        <w:rPr>
          <w:rFonts w:ascii="Times New Roman" w:hAnsi="Times New Roman" w:cs="Times New Roman"/>
          <w:sz w:val="28"/>
        </w:rPr>
        <w:t>вати</w:t>
      </w:r>
      <w:r w:rsidRPr="00DB171C">
        <w:rPr>
          <w:rFonts w:ascii="Times New Roman" w:hAnsi="Times New Roman" w:cs="Times New Roman"/>
          <w:sz w:val="28"/>
        </w:rPr>
        <w:t xml:space="preserve"> </w:t>
      </w:r>
      <w:r w:rsidR="00F120CA">
        <w:rPr>
          <w:rFonts w:ascii="Times New Roman" w:hAnsi="Times New Roman" w:cs="Times New Roman"/>
          <w:sz w:val="28"/>
        </w:rPr>
        <w:t>в здобувачів освіти</w:t>
      </w:r>
      <w:r w:rsidRPr="00DB171C">
        <w:rPr>
          <w:rFonts w:ascii="Times New Roman" w:hAnsi="Times New Roman" w:cs="Times New Roman"/>
          <w:sz w:val="28"/>
        </w:rPr>
        <w:t xml:space="preserve"> геопросторов</w:t>
      </w:r>
      <w:r w:rsidR="00F120CA">
        <w:rPr>
          <w:rFonts w:ascii="Times New Roman" w:hAnsi="Times New Roman" w:cs="Times New Roman"/>
          <w:sz w:val="28"/>
        </w:rPr>
        <w:t>е</w:t>
      </w:r>
      <w:r w:rsidRPr="00DB171C">
        <w:rPr>
          <w:rFonts w:ascii="Times New Roman" w:hAnsi="Times New Roman" w:cs="Times New Roman"/>
          <w:sz w:val="28"/>
        </w:rPr>
        <w:t xml:space="preserve"> мислення, розуміння </w:t>
      </w:r>
      <w:r w:rsidR="00C4263D">
        <w:rPr>
          <w:rFonts w:ascii="Times New Roman" w:hAnsi="Times New Roman" w:cs="Times New Roman"/>
          <w:sz w:val="28"/>
        </w:rPr>
        <w:t>необхідності</w:t>
      </w:r>
      <w:r w:rsidRPr="00DB171C">
        <w:rPr>
          <w:rFonts w:ascii="Times New Roman" w:hAnsi="Times New Roman" w:cs="Times New Roman"/>
          <w:sz w:val="28"/>
        </w:rPr>
        <w:t xml:space="preserve"> науково</w:t>
      </w:r>
      <w:r w:rsidR="00AD5FBB">
        <w:rPr>
          <w:rFonts w:ascii="Times New Roman" w:hAnsi="Times New Roman" w:cs="Times New Roman"/>
          <w:sz w:val="28"/>
        </w:rPr>
        <w:t xml:space="preserve"> </w:t>
      </w:r>
      <w:r w:rsidRPr="00DB171C">
        <w:rPr>
          <w:rFonts w:ascii="Times New Roman" w:hAnsi="Times New Roman" w:cs="Times New Roman"/>
          <w:sz w:val="28"/>
        </w:rPr>
        <w:t>обґрунтованого підходу до вивчення екологічної ситуації області протягом останніх років;</w:t>
      </w:r>
    </w:p>
    <w:p w14:paraId="62030E5E" w14:textId="45B78DD6" w:rsidR="00654D6E" w:rsidRPr="00DB171C" w:rsidRDefault="00654D6E" w:rsidP="00331B3D">
      <w:pPr>
        <w:spacing w:after="0" w:line="360" w:lineRule="auto"/>
        <w:ind w:firstLine="709"/>
        <w:jc w:val="both"/>
        <w:rPr>
          <w:rFonts w:ascii="Times New Roman" w:hAnsi="Times New Roman" w:cs="Times New Roman"/>
          <w:sz w:val="28"/>
        </w:rPr>
      </w:pPr>
      <w:r w:rsidRPr="00DB171C">
        <w:rPr>
          <w:rFonts w:ascii="Times New Roman" w:hAnsi="Times New Roman" w:cs="Times New Roman"/>
          <w:sz w:val="28"/>
        </w:rPr>
        <w:t xml:space="preserve">• </w:t>
      </w:r>
      <w:r w:rsidR="00C4263D">
        <w:rPr>
          <w:rFonts w:ascii="Times New Roman" w:hAnsi="Times New Roman" w:cs="Times New Roman"/>
          <w:sz w:val="28"/>
        </w:rPr>
        <w:t>визначення</w:t>
      </w:r>
      <w:r w:rsidRPr="00DB171C">
        <w:rPr>
          <w:rFonts w:ascii="Times New Roman" w:hAnsi="Times New Roman" w:cs="Times New Roman"/>
          <w:sz w:val="28"/>
        </w:rPr>
        <w:t xml:space="preserve"> ролі</w:t>
      </w:r>
      <w:r w:rsidR="00C4263D">
        <w:rPr>
          <w:rFonts w:ascii="Times New Roman" w:hAnsi="Times New Roman" w:cs="Times New Roman"/>
          <w:sz w:val="28"/>
        </w:rPr>
        <w:t xml:space="preserve"> та місця</w:t>
      </w:r>
      <w:r w:rsidRPr="00DB171C">
        <w:rPr>
          <w:rFonts w:ascii="Times New Roman" w:hAnsi="Times New Roman" w:cs="Times New Roman"/>
          <w:sz w:val="28"/>
        </w:rPr>
        <w:t xml:space="preserve"> географі</w:t>
      </w:r>
      <w:r w:rsidR="00C4263D">
        <w:rPr>
          <w:rFonts w:ascii="Times New Roman" w:hAnsi="Times New Roman" w:cs="Times New Roman"/>
          <w:sz w:val="28"/>
        </w:rPr>
        <w:t>чних наук</w:t>
      </w:r>
      <w:r w:rsidRPr="00DB171C">
        <w:rPr>
          <w:rFonts w:ascii="Times New Roman" w:hAnsi="Times New Roman" w:cs="Times New Roman"/>
          <w:sz w:val="28"/>
        </w:rPr>
        <w:t xml:space="preserve"> в житті</w:t>
      </w:r>
      <w:r w:rsidR="00C4263D">
        <w:rPr>
          <w:rFonts w:ascii="Times New Roman" w:hAnsi="Times New Roman" w:cs="Times New Roman"/>
          <w:sz w:val="28"/>
        </w:rPr>
        <w:t xml:space="preserve"> людей</w:t>
      </w:r>
      <w:r w:rsidRPr="00DB171C">
        <w:rPr>
          <w:rFonts w:ascii="Times New Roman" w:hAnsi="Times New Roman" w:cs="Times New Roman"/>
          <w:sz w:val="28"/>
        </w:rPr>
        <w:t xml:space="preserve"> та </w:t>
      </w:r>
      <w:r w:rsidR="005A2605">
        <w:rPr>
          <w:rFonts w:ascii="Times New Roman" w:hAnsi="Times New Roman" w:cs="Times New Roman"/>
          <w:sz w:val="28"/>
        </w:rPr>
        <w:t xml:space="preserve">усвідомленні ресурсного потенціалу </w:t>
      </w:r>
      <w:r w:rsidRPr="00DB171C">
        <w:rPr>
          <w:rFonts w:ascii="Times New Roman" w:hAnsi="Times New Roman" w:cs="Times New Roman"/>
          <w:sz w:val="28"/>
        </w:rPr>
        <w:t>області.</w:t>
      </w:r>
    </w:p>
    <w:p w14:paraId="2A4B1FC4" w14:textId="3D5ECBE6" w:rsidR="00654D6E" w:rsidRPr="00DB171C" w:rsidRDefault="00654D6E" w:rsidP="00331B3D">
      <w:pPr>
        <w:spacing w:after="0" w:line="360" w:lineRule="auto"/>
        <w:ind w:firstLine="709"/>
        <w:jc w:val="both"/>
        <w:rPr>
          <w:rFonts w:ascii="Times New Roman" w:hAnsi="Times New Roman" w:cs="Times New Roman"/>
          <w:sz w:val="28"/>
        </w:rPr>
      </w:pPr>
      <w:r w:rsidRPr="00DB171C">
        <w:rPr>
          <w:rFonts w:ascii="Times New Roman" w:hAnsi="Times New Roman" w:cs="Times New Roman"/>
          <w:sz w:val="28"/>
        </w:rPr>
        <w:t xml:space="preserve">Географічні </w:t>
      </w:r>
      <w:r w:rsidR="005A2605">
        <w:rPr>
          <w:rFonts w:ascii="Times New Roman" w:hAnsi="Times New Roman" w:cs="Times New Roman"/>
          <w:sz w:val="28"/>
        </w:rPr>
        <w:t>терміни</w:t>
      </w:r>
      <w:r w:rsidR="00543302">
        <w:rPr>
          <w:rFonts w:ascii="Times New Roman" w:hAnsi="Times New Roman" w:cs="Times New Roman"/>
          <w:sz w:val="28"/>
        </w:rPr>
        <w:t xml:space="preserve"> значно легше</w:t>
      </w:r>
      <w:r w:rsidR="00543302" w:rsidRPr="00543302">
        <w:rPr>
          <w:rFonts w:ascii="Times New Roman" w:hAnsi="Times New Roman" w:cs="Times New Roman"/>
          <w:sz w:val="28"/>
        </w:rPr>
        <w:t xml:space="preserve"> </w:t>
      </w:r>
      <w:r w:rsidR="00543302" w:rsidRPr="00DB171C">
        <w:rPr>
          <w:rFonts w:ascii="Times New Roman" w:hAnsi="Times New Roman" w:cs="Times New Roman"/>
          <w:sz w:val="28"/>
        </w:rPr>
        <w:t>запам'ятовуються</w:t>
      </w:r>
      <w:r w:rsidRPr="00DB171C">
        <w:rPr>
          <w:rFonts w:ascii="Times New Roman" w:hAnsi="Times New Roman" w:cs="Times New Roman"/>
          <w:sz w:val="28"/>
        </w:rPr>
        <w:t>,</w:t>
      </w:r>
      <w:r w:rsidR="00543302">
        <w:rPr>
          <w:rFonts w:ascii="Times New Roman" w:hAnsi="Times New Roman" w:cs="Times New Roman"/>
          <w:sz w:val="28"/>
        </w:rPr>
        <w:t xml:space="preserve"> коли матеріал пояснювати на прикладі власного регіону. </w:t>
      </w:r>
      <w:r w:rsidRPr="00DB171C">
        <w:rPr>
          <w:rFonts w:ascii="Times New Roman" w:hAnsi="Times New Roman" w:cs="Times New Roman"/>
          <w:sz w:val="28"/>
        </w:rPr>
        <w:t xml:space="preserve">Дослідження екологічної ситуації Полтавської області при проходженні курсу географії у школі, </w:t>
      </w:r>
      <w:r w:rsidR="0061230C">
        <w:rPr>
          <w:rFonts w:ascii="Times New Roman" w:hAnsi="Times New Roman" w:cs="Times New Roman"/>
          <w:sz w:val="28"/>
        </w:rPr>
        <w:t xml:space="preserve">викликає в учнів зацікавлення матеріалом, спонукає до навчально-дослідницької роботи, розвиває науковий світогляд та допомагає оцінити </w:t>
      </w:r>
      <w:r w:rsidR="00702294">
        <w:rPr>
          <w:rFonts w:ascii="Times New Roman" w:hAnsi="Times New Roman" w:cs="Times New Roman"/>
          <w:sz w:val="28"/>
        </w:rPr>
        <w:t xml:space="preserve">регіон свого проживання з різних точок зору та підходів. </w:t>
      </w:r>
      <w:r w:rsidR="0061230C">
        <w:rPr>
          <w:rFonts w:ascii="Times New Roman" w:hAnsi="Times New Roman" w:cs="Times New Roman"/>
          <w:sz w:val="28"/>
        </w:rPr>
        <w:t xml:space="preserve"> </w:t>
      </w:r>
    </w:p>
    <w:p w14:paraId="1F0E6019" w14:textId="453A62FC" w:rsidR="00654D6E" w:rsidRPr="00915AFF" w:rsidRDefault="00654D6E" w:rsidP="00331B3D">
      <w:pPr>
        <w:spacing w:after="0" w:line="360" w:lineRule="auto"/>
        <w:ind w:firstLine="709"/>
        <w:jc w:val="both"/>
        <w:rPr>
          <w:rFonts w:ascii="Times New Roman" w:hAnsi="Times New Roman" w:cs="Times New Roman"/>
          <w:sz w:val="28"/>
        </w:rPr>
      </w:pPr>
      <w:r w:rsidRPr="00DB171C">
        <w:rPr>
          <w:rFonts w:ascii="Times New Roman" w:hAnsi="Times New Roman" w:cs="Times New Roman"/>
          <w:sz w:val="28"/>
        </w:rPr>
        <w:lastRenderedPageBreak/>
        <w:t>Зібрану в процесі магістерського дослідження інформацію, зроблені висновки і узагальнення можна використовувати в курсі «Географія» (8 клас) при вивченні таких тем: «П</w:t>
      </w:r>
      <w:r w:rsidR="002E0B60">
        <w:rPr>
          <w:rFonts w:ascii="Times New Roman" w:hAnsi="Times New Roman" w:cs="Times New Roman"/>
          <w:sz w:val="28"/>
        </w:rPr>
        <w:t>ЗФ</w:t>
      </w:r>
      <w:r w:rsidRPr="00DB171C">
        <w:rPr>
          <w:rFonts w:ascii="Times New Roman" w:hAnsi="Times New Roman" w:cs="Times New Roman"/>
          <w:sz w:val="28"/>
        </w:rPr>
        <w:t xml:space="preserve"> України. Національна екологічна мережа. Природно-заповідні об’єкти своєї місцевості», «Використання природо-ресурсного потенціалу України», «Основні заходи щодо раціонального використання прир</w:t>
      </w:r>
      <w:r w:rsidRPr="00915AFF">
        <w:rPr>
          <w:rFonts w:ascii="Times New Roman" w:hAnsi="Times New Roman" w:cs="Times New Roman"/>
          <w:sz w:val="28"/>
        </w:rPr>
        <w:t>одних ресурсів та охорони довкілля».</w:t>
      </w:r>
      <w:r w:rsidR="00442B54">
        <w:rPr>
          <w:rFonts w:ascii="Times New Roman" w:hAnsi="Times New Roman" w:cs="Times New Roman"/>
          <w:sz w:val="28"/>
        </w:rPr>
        <w:t xml:space="preserve"> Крім цього, у підручнику </w:t>
      </w:r>
      <w:r w:rsidR="00423874">
        <w:rPr>
          <w:rFonts w:ascii="Times New Roman" w:hAnsi="Times New Roman" w:cs="Times New Roman"/>
          <w:sz w:val="28"/>
        </w:rPr>
        <w:t xml:space="preserve">«Географія. 8 клас» (Бойко В.) розділ 5 називається «Природа та населення свого адміністративного регіону». При складанні планів-конспектів уроків доцільно буде використати матеріали дослідження. </w:t>
      </w:r>
    </w:p>
    <w:p w14:paraId="058953E9" w14:textId="701AD760" w:rsidR="00654D6E" w:rsidRPr="00915AFF" w:rsidRDefault="00654D6E" w:rsidP="00331B3D">
      <w:pPr>
        <w:spacing w:after="0" w:line="360" w:lineRule="auto"/>
        <w:ind w:firstLine="709"/>
        <w:jc w:val="both"/>
        <w:rPr>
          <w:rFonts w:ascii="Times New Roman" w:hAnsi="Times New Roman" w:cs="Times New Roman"/>
          <w:sz w:val="28"/>
        </w:rPr>
      </w:pPr>
      <w:r w:rsidRPr="00915AFF">
        <w:rPr>
          <w:rFonts w:ascii="Times New Roman" w:hAnsi="Times New Roman" w:cs="Times New Roman"/>
          <w:sz w:val="28"/>
        </w:rPr>
        <w:t xml:space="preserve">Рекомендовані підручники згідно </w:t>
      </w:r>
      <w:r w:rsidR="00AD5FBB">
        <w:rPr>
          <w:rFonts w:ascii="Times New Roman" w:hAnsi="Times New Roman" w:cs="Times New Roman"/>
          <w:sz w:val="28"/>
        </w:rPr>
        <w:t xml:space="preserve">з </w:t>
      </w:r>
      <w:r w:rsidRPr="00915AFF">
        <w:rPr>
          <w:rFonts w:ascii="Times New Roman" w:hAnsi="Times New Roman" w:cs="Times New Roman"/>
          <w:sz w:val="28"/>
        </w:rPr>
        <w:t>чинно</w:t>
      </w:r>
      <w:r w:rsidR="00AD5FBB">
        <w:rPr>
          <w:rFonts w:ascii="Times New Roman" w:hAnsi="Times New Roman" w:cs="Times New Roman"/>
          <w:sz w:val="28"/>
        </w:rPr>
        <w:t>ю</w:t>
      </w:r>
      <w:r w:rsidRPr="00915AFF">
        <w:rPr>
          <w:rFonts w:ascii="Times New Roman" w:hAnsi="Times New Roman" w:cs="Times New Roman"/>
          <w:sz w:val="28"/>
        </w:rPr>
        <w:t xml:space="preserve"> програм</w:t>
      </w:r>
      <w:r w:rsidR="00AD5FBB">
        <w:rPr>
          <w:rFonts w:ascii="Times New Roman" w:hAnsi="Times New Roman" w:cs="Times New Roman"/>
          <w:sz w:val="28"/>
        </w:rPr>
        <w:t>ою</w:t>
      </w:r>
      <w:r w:rsidRPr="00915AFF">
        <w:rPr>
          <w:rFonts w:ascii="Times New Roman" w:hAnsi="Times New Roman" w:cs="Times New Roman"/>
          <w:sz w:val="28"/>
        </w:rPr>
        <w:t xml:space="preserve"> авторів Масляк П., Пестушко В</w:t>
      </w:r>
      <w:r w:rsidR="00410D07">
        <w:rPr>
          <w:rFonts w:ascii="Times New Roman" w:hAnsi="Times New Roman" w:cs="Times New Roman"/>
          <w:sz w:val="28"/>
        </w:rPr>
        <w:t>.</w:t>
      </w:r>
      <w:r w:rsidRPr="00915AFF">
        <w:rPr>
          <w:rFonts w:ascii="Times New Roman" w:hAnsi="Times New Roman" w:cs="Times New Roman"/>
          <w:sz w:val="28"/>
        </w:rPr>
        <w:t>, Уварова Г</w:t>
      </w:r>
      <w:r w:rsidR="00410D07">
        <w:rPr>
          <w:rFonts w:ascii="Times New Roman" w:hAnsi="Times New Roman" w:cs="Times New Roman"/>
          <w:sz w:val="28"/>
        </w:rPr>
        <w:t>.</w:t>
      </w:r>
      <w:r w:rsidRPr="00915AFF">
        <w:rPr>
          <w:rFonts w:ascii="Times New Roman" w:hAnsi="Times New Roman" w:cs="Times New Roman"/>
          <w:sz w:val="28"/>
        </w:rPr>
        <w:t xml:space="preserve">, Довгань А., </w:t>
      </w:r>
      <w:r w:rsidRPr="00915AFF">
        <w:rPr>
          <w:rFonts w:ascii="Times New Roman" w:hAnsi="Times New Roman" w:cs="Times New Roman"/>
          <w:bCs/>
          <w:sz w:val="28"/>
        </w:rPr>
        <w:t>Бойко В., Дітчук</w:t>
      </w:r>
      <w:r w:rsidR="00543302">
        <w:rPr>
          <w:rFonts w:ascii="Times New Roman" w:hAnsi="Times New Roman" w:cs="Times New Roman"/>
          <w:bCs/>
          <w:sz w:val="28"/>
        </w:rPr>
        <w:t xml:space="preserve"> </w:t>
      </w:r>
      <w:r w:rsidRPr="00915AFF">
        <w:rPr>
          <w:rFonts w:ascii="Times New Roman" w:hAnsi="Times New Roman" w:cs="Times New Roman"/>
          <w:bCs/>
          <w:sz w:val="28"/>
        </w:rPr>
        <w:t>І., Заставецька</w:t>
      </w:r>
      <w:r w:rsidR="00543302">
        <w:rPr>
          <w:rFonts w:ascii="Times New Roman" w:hAnsi="Times New Roman" w:cs="Times New Roman"/>
          <w:bCs/>
          <w:sz w:val="28"/>
        </w:rPr>
        <w:t xml:space="preserve"> </w:t>
      </w:r>
      <w:r w:rsidRPr="00915AFF">
        <w:rPr>
          <w:rFonts w:ascii="Times New Roman" w:hAnsi="Times New Roman" w:cs="Times New Roman"/>
          <w:bCs/>
          <w:sz w:val="28"/>
        </w:rPr>
        <w:t>Л</w:t>
      </w:r>
      <w:r w:rsidR="00410D07">
        <w:rPr>
          <w:rFonts w:ascii="Times New Roman" w:hAnsi="Times New Roman" w:cs="Times New Roman"/>
          <w:bCs/>
          <w:sz w:val="28"/>
        </w:rPr>
        <w:t>.</w:t>
      </w:r>
      <w:r w:rsidRPr="00915AFF">
        <w:rPr>
          <w:rFonts w:ascii="Times New Roman" w:hAnsi="Times New Roman" w:cs="Times New Roman"/>
          <w:bCs/>
          <w:sz w:val="28"/>
        </w:rPr>
        <w:t xml:space="preserve"> [1,13,16].</w:t>
      </w:r>
      <w:r w:rsidRPr="00915AFF">
        <w:rPr>
          <w:rFonts w:ascii="Times New Roman" w:hAnsi="Times New Roman" w:cs="Times New Roman"/>
          <w:sz w:val="28"/>
        </w:rPr>
        <w:t xml:space="preserve"> </w:t>
      </w:r>
    </w:p>
    <w:p w14:paraId="0064C74C" w14:textId="3D9C6613" w:rsidR="00654D6E" w:rsidRDefault="00654D6E" w:rsidP="00331B3D">
      <w:pPr>
        <w:spacing w:after="0" w:line="360" w:lineRule="auto"/>
        <w:ind w:firstLine="709"/>
        <w:jc w:val="both"/>
        <w:rPr>
          <w:rFonts w:ascii="Times New Roman" w:hAnsi="Times New Roman" w:cs="Times New Roman"/>
          <w:sz w:val="28"/>
        </w:rPr>
      </w:pPr>
      <w:r w:rsidRPr="00915AFF">
        <w:rPr>
          <w:rFonts w:ascii="Times New Roman" w:hAnsi="Times New Roman" w:cs="Times New Roman"/>
          <w:sz w:val="28"/>
        </w:rPr>
        <w:t>Наведемо декілька прикладів уроків згідно календарного панування за тематикою даної роботи.</w:t>
      </w:r>
    </w:p>
    <w:p w14:paraId="3404C384" w14:textId="3C129D26" w:rsidR="00EB687E" w:rsidRPr="00EB687E" w:rsidRDefault="00EB687E" w:rsidP="00EB687E">
      <w:pPr>
        <w:spacing w:after="0" w:line="360" w:lineRule="auto"/>
        <w:ind w:firstLine="709"/>
        <w:jc w:val="center"/>
        <w:rPr>
          <w:rFonts w:ascii="Times New Roman" w:hAnsi="Times New Roman" w:cs="Times New Roman"/>
          <w:b/>
          <w:bCs/>
          <w:sz w:val="28"/>
        </w:rPr>
      </w:pPr>
      <w:r w:rsidRPr="00EB687E">
        <w:rPr>
          <w:rFonts w:ascii="Times New Roman" w:hAnsi="Times New Roman" w:cs="Times New Roman"/>
          <w:b/>
          <w:bCs/>
          <w:sz w:val="28"/>
        </w:rPr>
        <w:t>Урок №1</w:t>
      </w:r>
    </w:p>
    <w:p w14:paraId="353E642F" w14:textId="7B651CFD" w:rsidR="00654D6E" w:rsidRPr="00EB687E" w:rsidRDefault="00DB6D8B" w:rsidP="00331B3D">
      <w:pPr>
        <w:spacing w:after="0" w:line="360" w:lineRule="auto"/>
        <w:ind w:firstLine="709"/>
        <w:jc w:val="both"/>
        <w:rPr>
          <w:rFonts w:ascii="Times New Roman" w:hAnsi="Times New Roman" w:cs="Times New Roman"/>
          <w:b/>
          <w:bCs/>
          <w:sz w:val="28"/>
        </w:rPr>
      </w:pPr>
      <w:r w:rsidRPr="00EB687E">
        <w:rPr>
          <w:rFonts w:ascii="Times New Roman" w:hAnsi="Times New Roman" w:cs="Times New Roman"/>
          <w:b/>
          <w:bCs/>
          <w:sz w:val="28"/>
        </w:rPr>
        <w:t>Характеристика природних умов і ресурсів Полтавської області</w:t>
      </w:r>
    </w:p>
    <w:p w14:paraId="3596340C" w14:textId="52541327" w:rsidR="00654D6E" w:rsidRPr="00915AFF" w:rsidRDefault="00EB687E" w:rsidP="00331B3D">
      <w:pPr>
        <w:spacing w:after="0" w:line="360" w:lineRule="auto"/>
        <w:ind w:firstLine="709"/>
        <w:jc w:val="both"/>
        <w:rPr>
          <w:rFonts w:ascii="Times New Roman" w:hAnsi="Times New Roman" w:cs="Times New Roman"/>
          <w:sz w:val="28"/>
        </w:rPr>
      </w:pPr>
      <w:r>
        <w:rPr>
          <w:rFonts w:ascii="Times New Roman" w:hAnsi="Times New Roman" w:cs="Times New Roman"/>
          <w:b/>
          <w:bCs/>
          <w:i/>
          <w:sz w:val="28"/>
        </w:rPr>
        <w:t>М</w:t>
      </w:r>
      <w:r w:rsidR="00654D6E" w:rsidRPr="00F12CD2">
        <w:rPr>
          <w:rFonts w:ascii="Times New Roman" w:hAnsi="Times New Roman" w:cs="Times New Roman"/>
          <w:b/>
          <w:bCs/>
          <w:i/>
          <w:sz w:val="28"/>
        </w:rPr>
        <w:t>ета</w:t>
      </w:r>
      <w:r w:rsidR="00654D6E" w:rsidRPr="00F12CD2">
        <w:rPr>
          <w:rFonts w:ascii="Times New Roman" w:hAnsi="Times New Roman" w:cs="Times New Roman"/>
          <w:b/>
          <w:bCs/>
          <w:sz w:val="28"/>
        </w:rPr>
        <w:t>:</w:t>
      </w:r>
      <w:r w:rsidR="00654D6E" w:rsidRPr="00915AFF">
        <w:rPr>
          <w:rFonts w:ascii="Times New Roman" w:hAnsi="Times New Roman" w:cs="Times New Roman"/>
          <w:sz w:val="28"/>
        </w:rPr>
        <w:t xml:space="preserve"> </w:t>
      </w:r>
      <w:r w:rsidR="00DB6D8B">
        <w:rPr>
          <w:rFonts w:ascii="Times New Roman" w:hAnsi="Times New Roman" w:cs="Times New Roman"/>
          <w:sz w:val="28"/>
        </w:rPr>
        <w:t>сформувати</w:t>
      </w:r>
      <w:r w:rsidR="00654D6E" w:rsidRPr="00915AFF">
        <w:rPr>
          <w:rFonts w:ascii="Times New Roman" w:hAnsi="Times New Roman" w:cs="Times New Roman"/>
          <w:sz w:val="28"/>
        </w:rPr>
        <w:t xml:space="preserve"> знання</w:t>
      </w:r>
      <w:r w:rsidR="00DB6D8B">
        <w:rPr>
          <w:rFonts w:ascii="Times New Roman" w:hAnsi="Times New Roman" w:cs="Times New Roman"/>
          <w:sz w:val="28"/>
        </w:rPr>
        <w:t xml:space="preserve"> учнів</w:t>
      </w:r>
      <w:r w:rsidR="00654D6E" w:rsidRPr="00915AFF">
        <w:rPr>
          <w:rFonts w:ascii="Times New Roman" w:hAnsi="Times New Roman" w:cs="Times New Roman"/>
          <w:sz w:val="28"/>
        </w:rPr>
        <w:t xml:space="preserve"> про </w:t>
      </w:r>
      <w:r w:rsidR="00DB6D8B">
        <w:rPr>
          <w:rFonts w:ascii="Times New Roman" w:hAnsi="Times New Roman" w:cs="Times New Roman"/>
          <w:sz w:val="28"/>
        </w:rPr>
        <w:t xml:space="preserve">природні умови </w:t>
      </w:r>
      <w:r w:rsidR="00F12CD2">
        <w:rPr>
          <w:rFonts w:ascii="Times New Roman" w:hAnsi="Times New Roman" w:cs="Times New Roman"/>
          <w:sz w:val="28"/>
        </w:rPr>
        <w:t xml:space="preserve">та ресурси </w:t>
      </w:r>
      <w:r w:rsidR="00DB6D8B">
        <w:rPr>
          <w:rFonts w:ascii="Times New Roman" w:hAnsi="Times New Roman" w:cs="Times New Roman"/>
          <w:sz w:val="28"/>
        </w:rPr>
        <w:t>Полтавської області</w:t>
      </w:r>
      <w:r w:rsidR="00F12CD2">
        <w:rPr>
          <w:rFonts w:ascii="Times New Roman" w:hAnsi="Times New Roman" w:cs="Times New Roman"/>
          <w:sz w:val="28"/>
        </w:rPr>
        <w:t>; розвивати аналітичні здібності, розуміння потреби вивчення власного регіону; виховувати відповідальне ставлення до природи та любов до рідного краю.</w:t>
      </w:r>
    </w:p>
    <w:p w14:paraId="5E577178" w14:textId="77777777" w:rsidR="00654D6E" w:rsidRPr="00915AFF" w:rsidRDefault="00654D6E" w:rsidP="00331B3D">
      <w:pPr>
        <w:spacing w:after="0" w:line="360" w:lineRule="auto"/>
        <w:ind w:firstLine="709"/>
        <w:jc w:val="both"/>
        <w:rPr>
          <w:rFonts w:ascii="Times New Roman" w:hAnsi="Times New Roman" w:cs="Times New Roman"/>
          <w:sz w:val="28"/>
        </w:rPr>
      </w:pPr>
      <w:r w:rsidRPr="00F12CD2">
        <w:rPr>
          <w:rFonts w:ascii="Times New Roman" w:hAnsi="Times New Roman" w:cs="Times New Roman"/>
          <w:b/>
          <w:bCs/>
          <w:i/>
          <w:sz w:val="28"/>
        </w:rPr>
        <w:t>Тип уроку</w:t>
      </w:r>
      <w:r w:rsidRPr="00F12CD2">
        <w:rPr>
          <w:rFonts w:ascii="Times New Roman" w:hAnsi="Times New Roman" w:cs="Times New Roman"/>
          <w:b/>
          <w:bCs/>
          <w:sz w:val="28"/>
        </w:rPr>
        <w:t>:</w:t>
      </w:r>
      <w:r w:rsidRPr="00915AFF">
        <w:rPr>
          <w:rFonts w:ascii="Times New Roman" w:hAnsi="Times New Roman" w:cs="Times New Roman"/>
          <w:sz w:val="28"/>
        </w:rPr>
        <w:t xml:space="preserve"> формування нових знань, умінь, навичок.</w:t>
      </w:r>
    </w:p>
    <w:p w14:paraId="5BA902E0" w14:textId="2AEA5D3A" w:rsidR="00654D6E" w:rsidRPr="00915AFF" w:rsidRDefault="00654D6E" w:rsidP="00331B3D">
      <w:pPr>
        <w:spacing w:after="0" w:line="360" w:lineRule="auto"/>
        <w:ind w:firstLine="709"/>
        <w:jc w:val="both"/>
        <w:rPr>
          <w:rFonts w:ascii="Times New Roman" w:hAnsi="Times New Roman" w:cs="Times New Roman"/>
          <w:sz w:val="28"/>
        </w:rPr>
      </w:pPr>
      <w:r w:rsidRPr="00F12CD2">
        <w:rPr>
          <w:rFonts w:ascii="Times New Roman" w:hAnsi="Times New Roman" w:cs="Times New Roman"/>
          <w:b/>
          <w:bCs/>
          <w:i/>
          <w:sz w:val="28"/>
        </w:rPr>
        <w:t>Обладнання</w:t>
      </w:r>
      <w:r w:rsidRPr="00F12CD2">
        <w:rPr>
          <w:rFonts w:ascii="Times New Roman" w:hAnsi="Times New Roman" w:cs="Times New Roman"/>
          <w:b/>
          <w:bCs/>
          <w:sz w:val="28"/>
        </w:rPr>
        <w:t>:</w:t>
      </w:r>
      <w:r w:rsidRPr="00915AFF">
        <w:rPr>
          <w:rFonts w:ascii="Times New Roman" w:hAnsi="Times New Roman" w:cs="Times New Roman"/>
          <w:sz w:val="28"/>
        </w:rPr>
        <w:t xml:space="preserve"> </w:t>
      </w:r>
      <w:r w:rsidR="00206BFA">
        <w:rPr>
          <w:rFonts w:ascii="Times New Roman" w:hAnsi="Times New Roman" w:cs="Times New Roman"/>
          <w:sz w:val="28"/>
        </w:rPr>
        <w:t>опорний конспект уроку</w:t>
      </w:r>
      <w:r w:rsidRPr="00915AFF">
        <w:rPr>
          <w:rFonts w:ascii="Times New Roman" w:hAnsi="Times New Roman" w:cs="Times New Roman"/>
          <w:sz w:val="28"/>
        </w:rPr>
        <w:t>, атлас, карт</w:t>
      </w:r>
      <w:r w:rsidR="00F12CD2">
        <w:rPr>
          <w:rFonts w:ascii="Times New Roman" w:hAnsi="Times New Roman" w:cs="Times New Roman"/>
          <w:sz w:val="28"/>
        </w:rPr>
        <w:t>а адміністративно-територіального устрою Полтавської області</w:t>
      </w:r>
      <w:r w:rsidRPr="00915AFF">
        <w:rPr>
          <w:rFonts w:ascii="Times New Roman" w:hAnsi="Times New Roman" w:cs="Times New Roman"/>
          <w:sz w:val="28"/>
        </w:rPr>
        <w:t>, фізична карта</w:t>
      </w:r>
      <w:r w:rsidR="00F12CD2">
        <w:rPr>
          <w:rFonts w:ascii="Times New Roman" w:hAnsi="Times New Roman" w:cs="Times New Roman"/>
          <w:sz w:val="28"/>
        </w:rPr>
        <w:t xml:space="preserve"> регіону</w:t>
      </w:r>
      <w:r w:rsidRPr="00915AFF">
        <w:rPr>
          <w:rFonts w:ascii="Times New Roman" w:hAnsi="Times New Roman" w:cs="Times New Roman"/>
          <w:sz w:val="28"/>
        </w:rPr>
        <w:t xml:space="preserve">, </w:t>
      </w:r>
      <w:r w:rsidR="00A14BB4">
        <w:rPr>
          <w:rFonts w:ascii="Times New Roman" w:hAnsi="Times New Roman" w:cs="Times New Roman"/>
          <w:sz w:val="28"/>
        </w:rPr>
        <w:t>додатковий відео-матеріал</w:t>
      </w:r>
      <w:r w:rsidRPr="00915AFF">
        <w:rPr>
          <w:rFonts w:ascii="Times New Roman" w:hAnsi="Times New Roman" w:cs="Times New Roman"/>
          <w:sz w:val="28"/>
        </w:rPr>
        <w:t>.</w:t>
      </w:r>
    </w:p>
    <w:p w14:paraId="7DE035FF" w14:textId="424B4DFE" w:rsidR="00654D6E" w:rsidRPr="00915AFF" w:rsidRDefault="00654D6E" w:rsidP="00331B3D">
      <w:pPr>
        <w:spacing w:after="0" w:line="360" w:lineRule="auto"/>
        <w:ind w:firstLine="709"/>
        <w:jc w:val="both"/>
        <w:rPr>
          <w:rFonts w:ascii="Times New Roman" w:hAnsi="Times New Roman" w:cs="Times New Roman"/>
          <w:sz w:val="28"/>
        </w:rPr>
      </w:pPr>
      <w:r w:rsidRPr="00A14BB4">
        <w:rPr>
          <w:rFonts w:ascii="Times New Roman" w:hAnsi="Times New Roman" w:cs="Times New Roman"/>
          <w:b/>
          <w:bCs/>
          <w:i/>
          <w:sz w:val="28"/>
        </w:rPr>
        <w:t>Опорні та базові поняття</w:t>
      </w:r>
      <w:r w:rsidRPr="00A14BB4">
        <w:rPr>
          <w:rFonts w:ascii="Times New Roman" w:hAnsi="Times New Roman" w:cs="Times New Roman"/>
          <w:b/>
          <w:bCs/>
          <w:sz w:val="28"/>
        </w:rPr>
        <w:t>:</w:t>
      </w:r>
      <w:r w:rsidRPr="00915AFF">
        <w:rPr>
          <w:rFonts w:ascii="Times New Roman" w:hAnsi="Times New Roman" w:cs="Times New Roman"/>
          <w:sz w:val="28"/>
        </w:rPr>
        <w:t xml:space="preserve"> </w:t>
      </w:r>
      <w:r w:rsidR="00A14BB4">
        <w:rPr>
          <w:rFonts w:ascii="Times New Roman" w:hAnsi="Times New Roman" w:cs="Times New Roman"/>
          <w:sz w:val="28"/>
        </w:rPr>
        <w:t>природні</w:t>
      </w:r>
      <w:r w:rsidR="00EB687E">
        <w:rPr>
          <w:rFonts w:ascii="Times New Roman" w:hAnsi="Times New Roman" w:cs="Times New Roman"/>
          <w:sz w:val="28"/>
        </w:rPr>
        <w:t xml:space="preserve"> умови</w:t>
      </w:r>
      <w:r w:rsidRPr="00915AFF">
        <w:rPr>
          <w:rFonts w:ascii="Times New Roman" w:hAnsi="Times New Roman" w:cs="Times New Roman"/>
          <w:sz w:val="28"/>
        </w:rPr>
        <w:t>,</w:t>
      </w:r>
      <w:r w:rsidR="00A14BB4">
        <w:rPr>
          <w:rFonts w:ascii="Times New Roman" w:hAnsi="Times New Roman" w:cs="Times New Roman"/>
          <w:sz w:val="28"/>
        </w:rPr>
        <w:t xml:space="preserve"> природні компоненти, природні ресурси,</w:t>
      </w:r>
      <w:r w:rsidRPr="00915AFF">
        <w:rPr>
          <w:rFonts w:ascii="Times New Roman" w:hAnsi="Times New Roman" w:cs="Times New Roman"/>
          <w:sz w:val="28"/>
        </w:rPr>
        <w:t xml:space="preserve"> </w:t>
      </w:r>
      <w:r w:rsidR="00EB687E">
        <w:rPr>
          <w:rFonts w:ascii="Times New Roman" w:hAnsi="Times New Roman" w:cs="Times New Roman"/>
          <w:sz w:val="28"/>
        </w:rPr>
        <w:t>рельєф, корисні копалини, ландшафт.</w:t>
      </w:r>
    </w:p>
    <w:p w14:paraId="7AF107B6" w14:textId="77777777" w:rsidR="00654D6E" w:rsidRPr="00915AFF" w:rsidRDefault="00654D6E" w:rsidP="00A14BB4">
      <w:pPr>
        <w:spacing w:after="0" w:line="360" w:lineRule="auto"/>
        <w:ind w:firstLine="709"/>
        <w:jc w:val="center"/>
        <w:rPr>
          <w:rFonts w:ascii="Times New Roman" w:hAnsi="Times New Roman" w:cs="Times New Roman"/>
          <w:sz w:val="28"/>
        </w:rPr>
      </w:pPr>
      <w:r w:rsidRPr="00915AFF">
        <w:rPr>
          <w:rFonts w:ascii="Times New Roman" w:hAnsi="Times New Roman" w:cs="Times New Roman"/>
          <w:sz w:val="28"/>
        </w:rPr>
        <w:t>ХІД УРОКУ</w:t>
      </w:r>
    </w:p>
    <w:p w14:paraId="0BC1DAD7" w14:textId="77777777" w:rsidR="00654D6E" w:rsidRPr="008B4AD8" w:rsidRDefault="00654D6E" w:rsidP="00331B3D">
      <w:pPr>
        <w:spacing w:after="0" w:line="360" w:lineRule="auto"/>
        <w:ind w:firstLine="709"/>
        <w:jc w:val="both"/>
        <w:rPr>
          <w:rFonts w:ascii="Times New Roman" w:hAnsi="Times New Roman" w:cs="Times New Roman"/>
          <w:b/>
          <w:bCs/>
          <w:sz w:val="28"/>
        </w:rPr>
      </w:pPr>
      <w:r w:rsidRPr="008B4AD8">
        <w:rPr>
          <w:rFonts w:ascii="Times New Roman" w:hAnsi="Times New Roman" w:cs="Times New Roman"/>
          <w:b/>
          <w:bCs/>
          <w:sz w:val="28"/>
        </w:rPr>
        <w:t>I. Організаційний момент</w:t>
      </w:r>
    </w:p>
    <w:p w14:paraId="26F51830" w14:textId="3BD84324" w:rsidR="00654D6E" w:rsidRPr="008B4AD8" w:rsidRDefault="00654D6E" w:rsidP="00331B3D">
      <w:pPr>
        <w:spacing w:after="0" w:line="360" w:lineRule="auto"/>
        <w:ind w:firstLine="709"/>
        <w:jc w:val="both"/>
        <w:rPr>
          <w:rFonts w:ascii="Times New Roman" w:hAnsi="Times New Roman" w:cs="Times New Roman"/>
          <w:b/>
          <w:bCs/>
          <w:sz w:val="28"/>
        </w:rPr>
      </w:pPr>
      <w:r w:rsidRPr="008B4AD8">
        <w:rPr>
          <w:rFonts w:ascii="Times New Roman" w:hAnsi="Times New Roman" w:cs="Times New Roman"/>
          <w:b/>
          <w:bCs/>
          <w:sz w:val="28"/>
        </w:rPr>
        <w:t xml:space="preserve">II. Актуалізація опорних знань, </w:t>
      </w:r>
      <w:r w:rsidR="005A2605">
        <w:rPr>
          <w:rFonts w:ascii="Times New Roman" w:hAnsi="Times New Roman" w:cs="Times New Roman"/>
          <w:b/>
          <w:bCs/>
          <w:sz w:val="28"/>
        </w:rPr>
        <w:t>у</w:t>
      </w:r>
      <w:r w:rsidRPr="008B4AD8">
        <w:rPr>
          <w:rFonts w:ascii="Times New Roman" w:hAnsi="Times New Roman" w:cs="Times New Roman"/>
          <w:b/>
          <w:bCs/>
          <w:sz w:val="28"/>
        </w:rPr>
        <w:t>мінь і навичок учнів</w:t>
      </w:r>
    </w:p>
    <w:p w14:paraId="23ADB81D" w14:textId="09E76E48" w:rsidR="00654D6E" w:rsidRPr="00915AFF" w:rsidRDefault="000B44FA" w:rsidP="00331B3D">
      <w:pPr>
        <w:numPr>
          <w:ilvl w:val="0"/>
          <w:numId w:val="5"/>
        </w:numPr>
        <w:spacing w:after="0" w:line="360" w:lineRule="auto"/>
        <w:jc w:val="both"/>
        <w:rPr>
          <w:rFonts w:ascii="Times New Roman" w:hAnsi="Times New Roman" w:cs="Times New Roman"/>
          <w:sz w:val="28"/>
        </w:rPr>
      </w:pPr>
      <w:r>
        <w:rPr>
          <w:rFonts w:ascii="Times New Roman" w:hAnsi="Times New Roman" w:cs="Times New Roman"/>
          <w:sz w:val="28"/>
        </w:rPr>
        <w:t xml:space="preserve">Пригадайте, що таке означає поняття «географічне положення» </w:t>
      </w:r>
      <w:r w:rsidR="00654D6E" w:rsidRPr="00915AFF">
        <w:rPr>
          <w:rFonts w:ascii="Times New Roman" w:hAnsi="Times New Roman" w:cs="Times New Roman"/>
          <w:sz w:val="28"/>
        </w:rPr>
        <w:t>?</w:t>
      </w:r>
    </w:p>
    <w:p w14:paraId="5A7CFFBC" w14:textId="288EAB4D" w:rsidR="00654D6E" w:rsidRPr="00915AFF" w:rsidRDefault="000B44FA" w:rsidP="00331B3D">
      <w:pPr>
        <w:numPr>
          <w:ilvl w:val="0"/>
          <w:numId w:val="5"/>
        </w:numPr>
        <w:spacing w:after="0" w:line="360" w:lineRule="auto"/>
        <w:jc w:val="both"/>
        <w:rPr>
          <w:rFonts w:ascii="Times New Roman" w:hAnsi="Times New Roman" w:cs="Times New Roman"/>
          <w:sz w:val="28"/>
        </w:rPr>
      </w:pPr>
      <w:r>
        <w:rPr>
          <w:rFonts w:ascii="Times New Roman" w:hAnsi="Times New Roman" w:cs="Times New Roman"/>
          <w:sz w:val="28"/>
        </w:rPr>
        <w:t xml:space="preserve">Назвіть регіони з якими межує Полтавська область </w:t>
      </w:r>
      <w:r w:rsidR="00654D6E" w:rsidRPr="00915AFF">
        <w:rPr>
          <w:rFonts w:ascii="Times New Roman" w:hAnsi="Times New Roman" w:cs="Times New Roman"/>
          <w:sz w:val="28"/>
        </w:rPr>
        <w:t>.</w:t>
      </w:r>
    </w:p>
    <w:p w14:paraId="086BA8EA" w14:textId="66E17307" w:rsidR="00654D6E" w:rsidRPr="00915AFF" w:rsidRDefault="000B44FA" w:rsidP="00331B3D">
      <w:pPr>
        <w:numPr>
          <w:ilvl w:val="0"/>
          <w:numId w:val="5"/>
        </w:numPr>
        <w:spacing w:after="0" w:line="360" w:lineRule="auto"/>
        <w:jc w:val="both"/>
        <w:rPr>
          <w:rFonts w:ascii="Times New Roman" w:hAnsi="Times New Roman" w:cs="Times New Roman"/>
          <w:sz w:val="28"/>
        </w:rPr>
      </w:pPr>
      <w:r>
        <w:rPr>
          <w:rFonts w:ascii="Times New Roman" w:hAnsi="Times New Roman" w:cs="Times New Roman"/>
          <w:sz w:val="28"/>
        </w:rPr>
        <w:lastRenderedPageBreak/>
        <w:t>Користуючись знаннями з курсу історії України, назвіть до яких державних утворень належала Полтавська область в різні історичні періоди</w:t>
      </w:r>
      <w:r w:rsidR="00654D6E" w:rsidRPr="00915AFF">
        <w:rPr>
          <w:rFonts w:ascii="Times New Roman" w:hAnsi="Times New Roman" w:cs="Times New Roman"/>
          <w:sz w:val="28"/>
        </w:rPr>
        <w:t>.</w:t>
      </w:r>
    </w:p>
    <w:p w14:paraId="253BD5C7" w14:textId="421869B7" w:rsidR="00654D6E" w:rsidRPr="00915AFF" w:rsidRDefault="00AB1B17" w:rsidP="00331B3D">
      <w:pPr>
        <w:numPr>
          <w:ilvl w:val="0"/>
          <w:numId w:val="5"/>
        </w:numPr>
        <w:spacing w:after="0" w:line="360" w:lineRule="auto"/>
        <w:jc w:val="both"/>
        <w:rPr>
          <w:rFonts w:ascii="Times New Roman" w:hAnsi="Times New Roman" w:cs="Times New Roman"/>
          <w:sz w:val="28"/>
        </w:rPr>
      </w:pPr>
      <w:r>
        <w:rPr>
          <w:rFonts w:ascii="Times New Roman" w:hAnsi="Times New Roman" w:cs="Times New Roman"/>
          <w:sz w:val="28"/>
        </w:rPr>
        <w:t>Дайте визначення поняття «</w:t>
      </w:r>
      <w:r w:rsidR="00EB687E">
        <w:rPr>
          <w:rFonts w:ascii="Times New Roman" w:hAnsi="Times New Roman" w:cs="Times New Roman"/>
          <w:sz w:val="28"/>
        </w:rPr>
        <w:t>природні умови</w:t>
      </w:r>
      <w:r>
        <w:rPr>
          <w:rFonts w:ascii="Times New Roman" w:hAnsi="Times New Roman" w:cs="Times New Roman"/>
          <w:sz w:val="28"/>
        </w:rPr>
        <w:t>».</w:t>
      </w:r>
    </w:p>
    <w:p w14:paraId="0384F2B0" w14:textId="77777777" w:rsidR="00654D6E" w:rsidRPr="008B4AD8" w:rsidRDefault="00654D6E" w:rsidP="00331B3D">
      <w:pPr>
        <w:spacing w:after="0" w:line="360" w:lineRule="auto"/>
        <w:ind w:firstLine="709"/>
        <w:jc w:val="both"/>
        <w:rPr>
          <w:rFonts w:ascii="Times New Roman" w:hAnsi="Times New Roman" w:cs="Times New Roman"/>
          <w:b/>
          <w:bCs/>
          <w:sz w:val="28"/>
        </w:rPr>
      </w:pPr>
      <w:r w:rsidRPr="008B4AD8">
        <w:rPr>
          <w:rFonts w:ascii="Times New Roman" w:hAnsi="Times New Roman" w:cs="Times New Roman"/>
          <w:b/>
          <w:bCs/>
          <w:sz w:val="28"/>
        </w:rPr>
        <w:t>III. Мотивація навчальної та пізнавальної діяльності</w:t>
      </w:r>
    </w:p>
    <w:p w14:paraId="2AEA5E55" w14:textId="18D67A6D" w:rsidR="00404601" w:rsidRPr="001A2045" w:rsidRDefault="009D5888" w:rsidP="00404601">
      <w:pPr>
        <w:spacing w:after="0" w:line="360" w:lineRule="auto"/>
        <w:ind w:firstLine="709"/>
        <w:jc w:val="both"/>
        <w:rPr>
          <w:rFonts w:ascii="Times New Roman" w:hAnsi="Times New Roman" w:cs="Times New Roman"/>
          <w:sz w:val="28"/>
        </w:rPr>
      </w:pPr>
      <w:r>
        <w:rPr>
          <w:rFonts w:ascii="Times New Roman" w:hAnsi="Times New Roman" w:cs="Times New Roman"/>
          <w:sz w:val="28"/>
        </w:rPr>
        <w:t xml:space="preserve">Ми з вами наближаємося до завершення курсу «Україна у світі: природа, населення». </w:t>
      </w:r>
      <w:r w:rsidR="00AB1B17">
        <w:rPr>
          <w:rFonts w:ascii="Times New Roman" w:hAnsi="Times New Roman" w:cs="Times New Roman"/>
          <w:sz w:val="28"/>
        </w:rPr>
        <w:t xml:space="preserve">Україна – велична країна. Її природа, краса та неосяжність вражає. </w:t>
      </w:r>
      <w:r>
        <w:rPr>
          <w:rFonts w:ascii="Times New Roman" w:hAnsi="Times New Roman" w:cs="Times New Roman"/>
          <w:sz w:val="28"/>
        </w:rPr>
        <w:t xml:space="preserve">Полтавська область не є виключенням – це регіон </w:t>
      </w:r>
      <w:r w:rsidR="00404601">
        <w:rPr>
          <w:rFonts w:ascii="Times New Roman" w:hAnsi="Times New Roman" w:cs="Times New Roman"/>
          <w:sz w:val="28"/>
        </w:rPr>
        <w:t xml:space="preserve">з розвиненою промисловістю, родючими ґрунтами, високим рівнем життя населення та культурною спадщиною. </w:t>
      </w:r>
      <w:r w:rsidR="001A2045">
        <w:rPr>
          <w:rFonts w:ascii="Times New Roman" w:hAnsi="Times New Roman" w:cs="Times New Roman"/>
          <w:sz w:val="28"/>
        </w:rPr>
        <w:t>Наша область має великий економічний потенціал і постійно розвивається. Сьогодні на уроці ми з</w:t>
      </w:r>
      <w:r w:rsidR="001A2045" w:rsidRPr="001A2045">
        <w:rPr>
          <w:rFonts w:ascii="Times New Roman" w:hAnsi="Times New Roman" w:cs="Times New Roman"/>
          <w:sz w:val="28"/>
        </w:rPr>
        <w:t>’</w:t>
      </w:r>
      <w:r w:rsidR="001A2045">
        <w:rPr>
          <w:rFonts w:ascii="Times New Roman" w:hAnsi="Times New Roman" w:cs="Times New Roman"/>
          <w:sz w:val="28"/>
        </w:rPr>
        <w:t xml:space="preserve">ясуємо наскільки </w:t>
      </w:r>
      <w:r w:rsidR="00EB687E">
        <w:rPr>
          <w:rFonts w:ascii="Times New Roman" w:hAnsi="Times New Roman" w:cs="Times New Roman"/>
          <w:sz w:val="28"/>
        </w:rPr>
        <w:t xml:space="preserve">могутні природні ресурси </w:t>
      </w:r>
      <w:r w:rsidR="001A2045">
        <w:rPr>
          <w:rFonts w:ascii="Times New Roman" w:hAnsi="Times New Roman" w:cs="Times New Roman"/>
          <w:sz w:val="28"/>
        </w:rPr>
        <w:t>має наш рідний край, які проблеми та перспективи на нас чекають.</w:t>
      </w:r>
    </w:p>
    <w:p w14:paraId="3B43F32A" w14:textId="4E91BA7B" w:rsidR="00654D6E" w:rsidRPr="008B4AD8" w:rsidRDefault="00654D6E" w:rsidP="00331B3D">
      <w:pPr>
        <w:spacing w:after="0" w:line="360" w:lineRule="auto"/>
        <w:ind w:firstLine="709"/>
        <w:jc w:val="both"/>
        <w:rPr>
          <w:rFonts w:ascii="Times New Roman" w:hAnsi="Times New Roman" w:cs="Times New Roman"/>
          <w:b/>
          <w:bCs/>
          <w:sz w:val="28"/>
        </w:rPr>
      </w:pPr>
      <w:r w:rsidRPr="008B4AD8">
        <w:rPr>
          <w:rFonts w:ascii="Times New Roman" w:hAnsi="Times New Roman" w:cs="Times New Roman"/>
          <w:b/>
          <w:bCs/>
          <w:sz w:val="28"/>
        </w:rPr>
        <w:t>IV. Вивчення нового матеріалу</w:t>
      </w:r>
    </w:p>
    <w:p w14:paraId="38D475B0" w14:textId="7F82A18B" w:rsidR="00654D6E" w:rsidRDefault="00654D6E" w:rsidP="00331B3D">
      <w:pPr>
        <w:spacing w:after="0" w:line="360" w:lineRule="auto"/>
        <w:ind w:firstLine="709"/>
        <w:jc w:val="both"/>
        <w:rPr>
          <w:rFonts w:ascii="Times New Roman" w:hAnsi="Times New Roman" w:cs="Times New Roman"/>
          <w:sz w:val="28"/>
        </w:rPr>
      </w:pPr>
      <w:r w:rsidRPr="00915AFF">
        <w:rPr>
          <w:rFonts w:ascii="Times New Roman" w:hAnsi="Times New Roman" w:cs="Times New Roman"/>
          <w:sz w:val="28"/>
        </w:rPr>
        <w:t xml:space="preserve">1. </w:t>
      </w:r>
      <w:r w:rsidR="001D2203">
        <w:rPr>
          <w:rFonts w:ascii="Times New Roman" w:hAnsi="Times New Roman" w:cs="Times New Roman"/>
          <w:sz w:val="28"/>
        </w:rPr>
        <w:t>Рельєф, геологічна й тектонічна будова, корисні копалини.</w:t>
      </w:r>
    </w:p>
    <w:p w14:paraId="517C6148" w14:textId="7472F072" w:rsidR="00F71223" w:rsidRDefault="00EF4B37" w:rsidP="00BC5916">
      <w:pPr>
        <w:spacing w:after="0" w:line="360" w:lineRule="auto"/>
        <w:ind w:firstLine="709"/>
        <w:jc w:val="both"/>
        <w:rPr>
          <w:rFonts w:ascii="Times New Roman" w:hAnsi="Times New Roman" w:cs="Times New Roman"/>
          <w:sz w:val="28"/>
        </w:rPr>
      </w:pPr>
      <w:r>
        <w:rPr>
          <w:rFonts w:ascii="Times New Roman" w:hAnsi="Times New Roman" w:cs="Times New Roman"/>
          <w:sz w:val="28"/>
        </w:rPr>
        <w:t>Полтавська область</w:t>
      </w:r>
      <w:r w:rsidR="00BC5916" w:rsidRPr="00BC5916">
        <w:rPr>
          <w:rFonts w:ascii="Times New Roman" w:hAnsi="Times New Roman" w:cs="Times New Roman"/>
          <w:sz w:val="28"/>
        </w:rPr>
        <w:t xml:space="preserve"> </w:t>
      </w:r>
      <w:r w:rsidR="00F8409C">
        <w:rPr>
          <w:rFonts w:ascii="Times New Roman" w:hAnsi="Times New Roman" w:cs="Times New Roman"/>
          <w:sz w:val="28"/>
        </w:rPr>
        <w:t>знаходиться</w:t>
      </w:r>
      <w:r w:rsidR="00543302">
        <w:rPr>
          <w:rFonts w:ascii="Times New Roman" w:hAnsi="Times New Roman" w:cs="Times New Roman"/>
          <w:sz w:val="28"/>
        </w:rPr>
        <w:t xml:space="preserve"> на</w:t>
      </w:r>
      <w:r w:rsidR="00BC5916" w:rsidRPr="00BC5916">
        <w:rPr>
          <w:rFonts w:ascii="Times New Roman" w:hAnsi="Times New Roman" w:cs="Times New Roman"/>
          <w:sz w:val="28"/>
        </w:rPr>
        <w:t xml:space="preserve"> велик</w:t>
      </w:r>
      <w:r w:rsidR="00543302">
        <w:rPr>
          <w:rFonts w:ascii="Times New Roman" w:hAnsi="Times New Roman" w:cs="Times New Roman"/>
          <w:sz w:val="28"/>
        </w:rPr>
        <w:t>ій</w:t>
      </w:r>
      <w:r w:rsidR="00BC5916" w:rsidRPr="00BC5916">
        <w:rPr>
          <w:rFonts w:ascii="Times New Roman" w:hAnsi="Times New Roman" w:cs="Times New Roman"/>
          <w:sz w:val="28"/>
        </w:rPr>
        <w:t xml:space="preserve"> Східноєвропейськ</w:t>
      </w:r>
      <w:r w:rsidR="00543302">
        <w:rPr>
          <w:rFonts w:ascii="Times New Roman" w:hAnsi="Times New Roman" w:cs="Times New Roman"/>
          <w:sz w:val="28"/>
        </w:rPr>
        <w:t>ій</w:t>
      </w:r>
      <w:r w:rsidR="00BC5916" w:rsidRPr="00BC5916">
        <w:rPr>
          <w:rFonts w:ascii="Times New Roman" w:hAnsi="Times New Roman" w:cs="Times New Roman"/>
          <w:sz w:val="28"/>
        </w:rPr>
        <w:t xml:space="preserve"> рівнин</w:t>
      </w:r>
      <w:r w:rsidR="0017136A">
        <w:rPr>
          <w:rFonts w:ascii="Times New Roman" w:hAnsi="Times New Roman" w:cs="Times New Roman"/>
          <w:sz w:val="28"/>
        </w:rPr>
        <w:t>і</w:t>
      </w:r>
      <w:r w:rsidR="00BC5916" w:rsidRPr="00BC5916">
        <w:rPr>
          <w:rFonts w:ascii="Times New Roman" w:hAnsi="Times New Roman" w:cs="Times New Roman"/>
          <w:sz w:val="28"/>
        </w:rPr>
        <w:t>,</w:t>
      </w:r>
      <w:r w:rsidR="0017136A">
        <w:rPr>
          <w:rFonts w:ascii="Times New Roman" w:hAnsi="Times New Roman" w:cs="Times New Roman"/>
          <w:sz w:val="28"/>
        </w:rPr>
        <w:t xml:space="preserve"> на межі декількох ділянок</w:t>
      </w:r>
      <w:r w:rsidR="00BC5916" w:rsidRPr="00BC5916">
        <w:rPr>
          <w:rFonts w:ascii="Times New Roman" w:hAnsi="Times New Roman" w:cs="Times New Roman"/>
          <w:sz w:val="28"/>
        </w:rPr>
        <w:t>: мал</w:t>
      </w:r>
      <w:r>
        <w:rPr>
          <w:rFonts w:ascii="Times New Roman" w:hAnsi="Times New Roman" w:cs="Times New Roman"/>
          <w:sz w:val="28"/>
        </w:rPr>
        <w:t>ої</w:t>
      </w:r>
      <w:r w:rsidR="0017136A">
        <w:rPr>
          <w:rFonts w:ascii="Times New Roman" w:hAnsi="Times New Roman" w:cs="Times New Roman"/>
          <w:sz w:val="28"/>
        </w:rPr>
        <w:t xml:space="preserve"> –</w:t>
      </w:r>
      <w:r w:rsidR="00BC5916" w:rsidRPr="00BC5916">
        <w:rPr>
          <w:rFonts w:ascii="Times New Roman" w:hAnsi="Times New Roman" w:cs="Times New Roman"/>
          <w:sz w:val="28"/>
        </w:rPr>
        <w:t xml:space="preserve"> Придніпровської височини </w:t>
      </w:r>
      <w:r w:rsidR="0017136A">
        <w:rPr>
          <w:rFonts w:ascii="Times New Roman" w:hAnsi="Times New Roman" w:cs="Times New Roman"/>
          <w:sz w:val="28"/>
        </w:rPr>
        <w:t>в</w:t>
      </w:r>
      <w:r w:rsidR="00BC5916" w:rsidRPr="00BC5916">
        <w:rPr>
          <w:rFonts w:ascii="Times New Roman" w:hAnsi="Times New Roman" w:cs="Times New Roman"/>
          <w:sz w:val="28"/>
        </w:rPr>
        <w:t xml:space="preserve"> правобе</w:t>
      </w:r>
      <w:r w:rsidR="0017136A">
        <w:rPr>
          <w:rFonts w:ascii="Times New Roman" w:hAnsi="Times New Roman" w:cs="Times New Roman"/>
          <w:sz w:val="28"/>
        </w:rPr>
        <w:t>режній</w:t>
      </w:r>
      <w:r w:rsidR="00BC5916" w:rsidRPr="00BC5916">
        <w:rPr>
          <w:rFonts w:ascii="Times New Roman" w:hAnsi="Times New Roman" w:cs="Times New Roman"/>
          <w:sz w:val="28"/>
        </w:rPr>
        <w:t xml:space="preserve"> </w:t>
      </w:r>
      <w:r w:rsidR="0017136A">
        <w:rPr>
          <w:rFonts w:ascii="Times New Roman" w:hAnsi="Times New Roman" w:cs="Times New Roman"/>
          <w:sz w:val="28"/>
        </w:rPr>
        <w:t>частині</w:t>
      </w:r>
      <w:r w:rsidR="00BC5916" w:rsidRPr="00BC5916">
        <w:rPr>
          <w:rFonts w:ascii="Times New Roman" w:hAnsi="Times New Roman" w:cs="Times New Roman"/>
          <w:sz w:val="28"/>
        </w:rPr>
        <w:t xml:space="preserve"> (</w:t>
      </w:r>
      <w:r w:rsidR="0017136A">
        <w:rPr>
          <w:rFonts w:ascii="Times New Roman" w:hAnsi="Times New Roman" w:cs="Times New Roman"/>
          <w:sz w:val="28"/>
        </w:rPr>
        <w:t>висота</w:t>
      </w:r>
      <w:r w:rsidR="00BC5916" w:rsidRPr="00BC5916">
        <w:rPr>
          <w:rFonts w:ascii="Times New Roman" w:hAnsi="Times New Roman" w:cs="Times New Roman"/>
          <w:sz w:val="28"/>
        </w:rPr>
        <w:t xml:space="preserve"> 204,4 м), та Придніпровської низовини </w:t>
      </w:r>
      <w:r w:rsidR="0017136A">
        <w:rPr>
          <w:rFonts w:ascii="Times New Roman" w:hAnsi="Times New Roman" w:cs="Times New Roman"/>
          <w:sz w:val="28"/>
        </w:rPr>
        <w:t>в</w:t>
      </w:r>
      <w:r w:rsidR="00BC5916" w:rsidRPr="00BC5916">
        <w:rPr>
          <w:rFonts w:ascii="Times New Roman" w:hAnsi="Times New Roman" w:cs="Times New Roman"/>
          <w:sz w:val="28"/>
        </w:rPr>
        <w:t xml:space="preserve"> лів</w:t>
      </w:r>
      <w:r w:rsidR="0017136A">
        <w:rPr>
          <w:rFonts w:ascii="Times New Roman" w:hAnsi="Times New Roman" w:cs="Times New Roman"/>
          <w:sz w:val="28"/>
        </w:rPr>
        <w:t>обережній.</w:t>
      </w:r>
      <w:r w:rsidR="00BC5916" w:rsidRPr="00BC5916">
        <w:rPr>
          <w:rFonts w:ascii="Times New Roman" w:hAnsi="Times New Roman" w:cs="Times New Roman"/>
          <w:sz w:val="28"/>
        </w:rPr>
        <w:t xml:space="preserve"> </w:t>
      </w:r>
      <w:r w:rsidR="009F502C">
        <w:rPr>
          <w:rFonts w:ascii="Times New Roman" w:hAnsi="Times New Roman" w:cs="Times New Roman"/>
          <w:sz w:val="28"/>
        </w:rPr>
        <w:t>Далі</w:t>
      </w:r>
      <w:r w:rsidR="00BC5916" w:rsidRPr="00BC5916">
        <w:rPr>
          <w:rFonts w:ascii="Times New Roman" w:hAnsi="Times New Roman" w:cs="Times New Roman"/>
          <w:sz w:val="28"/>
        </w:rPr>
        <w:t xml:space="preserve">, низовина </w:t>
      </w:r>
      <w:r w:rsidR="009F502C">
        <w:rPr>
          <w:rFonts w:ascii="Times New Roman" w:hAnsi="Times New Roman" w:cs="Times New Roman"/>
          <w:sz w:val="28"/>
        </w:rPr>
        <w:t>ділиться</w:t>
      </w:r>
      <w:r w:rsidR="00BC5916" w:rsidRPr="00BC5916">
        <w:rPr>
          <w:rFonts w:ascii="Times New Roman" w:hAnsi="Times New Roman" w:cs="Times New Roman"/>
          <w:sz w:val="28"/>
        </w:rPr>
        <w:t xml:space="preserve"> на дві різні за висотою частини: Полтавську підвищену рівнину (1</w:t>
      </w:r>
      <w:r w:rsidR="0017136A">
        <w:rPr>
          <w:rFonts w:ascii="Times New Roman" w:hAnsi="Times New Roman" w:cs="Times New Roman"/>
          <w:sz w:val="28"/>
        </w:rPr>
        <w:t>3</w:t>
      </w:r>
      <w:r w:rsidR="00BC5916" w:rsidRPr="00BC5916">
        <w:rPr>
          <w:rFonts w:ascii="Times New Roman" w:hAnsi="Times New Roman" w:cs="Times New Roman"/>
          <w:sz w:val="28"/>
        </w:rPr>
        <w:t>0-20</w:t>
      </w:r>
      <w:r w:rsidR="009F502C">
        <w:rPr>
          <w:rFonts w:ascii="Times New Roman" w:hAnsi="Times New Roman" w:cs="Times New Roman"/>
          <w:sz w:val="28"/>
        </w:rPr>
        <w:t>1</w:t>
      </w:r>
      <w:r w:rsidR="00BC5916" w:rsidRPr="00BC5916">
        <w:rPr>
          <w:rFonts w:ascii="Times New Roman" w:hAnsi="Times New Roman" w:cs="Times New Roman"/>
          <w:sz w:val="28"/>
        </w:rPr>
        <w:t xml:space="preserve"> м), та Придніпровську терасову низовину.</w:t>
      </w:r>
      <w:r w:rsidR="00F8409C">
        <w:rPr>
          <w:rFonts w:ascii="Times New Roman" w:hAnsi="Times New Roman" w:cs="Times New Roman"/>
          <w:sz w:val="28"/>
        </w:rPr>
        <w:t xml:space="preserve"> Рівнинний рельєф регіону зумовлений неотектонічними рухами (майже слабкими), а також тим, що пласти породи осадового чохла залягають горизонтально. </w:t>
      </w:r>
    </w:p>
    <w:p w14:paraId="096462A3" w14:textId="41B62F5A" w:rsidR="00BC5916" w:rsidRDefault="00BC5916" w:rsidP="00BC5916">
      <w:pPr>
        <w:spacing w:after="0" w:line="360" w:lineRule="auto"/>
        <w:ind w:firstLine="709"/>
        <w:jc w:val="both"/>
        <w:rPr>
          <w:rFonts w:ascii="Times New Roman" w:hAnsi="Times New Roman" w:cs="Times New Roman"/>
          <w:sz w:val="28"/>
        </w:rPr>
      </w:pPr>
      <w:r>
        <w:rPr>
          <w:rFonts w:ascii="Times New Roman" w:hAnsi="Times New Roman" w:cs="Times New Roman"/>
          <w:sz w:val="28"/>
        </w:rPr>
        <w:t>Регіон має великі запаси покладів корисних копалин, серед яких найважливіше місце посідають запаси природного газу та нафти (нафто-газоносна область Дніпровсько-Донецької  западини)</w:t>
      </w:r>
      <w:r w:rsidR="004F3EE3">
        <w:rPr>
          <w:rFonts w:ascii="Times New Roman" w:hAnsi="Times New Roman" w:cs="Times New Roman"/>
          <w:sz w:val="28"/>
        </w:rPr>
        <w:t xml:space="preserve">, а також залізної руди (Кременчуцький район). На всій території поширені поклади глини, піску та торфу, на півдні- граніту.  </w:t>
      </w:r>
    </w:p>
    <w:p w14:paraId="217D2EEE" w14:textId="5A256D74" w:rsidR="001D2203" w:rsidRDefault="001D2203" w:rsidP="00331B3D">
      <w:pPr>
        <w:spacing w:after="0" w:line="360" w:lineRule="auto"/>
        <w:ind w:firstLine="709"/>
        <w:jc w:val="both"/>
        <w:rPr>
          <w:rFonts w:ascii="Times New Roman" w:hAnsi="Times New Roman" w:cs="Times New Roman"/>
          <w:sz w:val="28"/>
        </w:rPr>
      </w:pPr>
      <w:r>
        <w:rPr>
          <w:rFonts w:ascii="Times New Roman" w:hAnsi="Times New Roman" w:cs="Times New Roman"/>
          <w:sz w:val="28"/>
        </w:rPr>
        <w:t>2. Кліматичні особливості. Погодні умови.</w:t>
      </w:r>
    </w:p>
    <w:p w14:paraId="68E4CF95" w14:textId="547ED24A" w:rsidR="004B13A6" w:rsidRDefault="004B13A6" w:rsidP="00331B3D">
      <w:pPr>
        <w:spacing w:after="0" w:line="360" w:lineRule="auto"/>
        <w:ind w:firstLine="709"/>
        <w:jc w:val="both"/>
        <w:rPr>
          <w:rFonts w:ascii="Times New Roman" w:hAnsi="Times New Roman" w:cs="Times New Roman"/>
          <w:sz w:val="28"/>
        </w:rPr>
      </w:pPr>
      <w:r>
        <w:rPr>
          <w:rFonts w:ascii="Times New Roman" w:hAnsi="Times New Roman" w:cs="Times New Roman"/>
          <w:sz w:val="28"/>
        </w:rPr>
        <w:t xml:space="preserve">Для всієї області характерним є помірно-континентальний тип клімату. </w:t>
      </w:r>
      <w:r w:rsidR="0092455D">
        <w:rPr>
          <w:rFonts w:ascii="Times New Roman" w:hAnsi="Times New Roman" w:cs="Times New Roman"/>
          <w:sz w:val="28"/>
        </w:rPr>
        <w:t xml:space="preserve">Середня температура </w:t>
      </w:r>
      <w:r w:rsidR="00BE7496">
        <w:rPr>
          <w:rFonts w:ascii="Times New Roman" w:hAnsi="Times New Roman" w:cs="Times New Roman"/>
          <w:sz w:val="28"/>
        </w:rPr>
        <w:t xml:space="preserve">зими – </w:t>
      </w:r>
      <w:r w:rsidR="0092455D">
        <w:rPr>
          <w:rFonts w:ascii="Times New Roman" w:hAnsi="Times New Roman" w:cs="Times New Roman"/>
          <w:sz w:val="28"/>
        </w:rPr>
        <w:t xml:space="preserve"> -6,5</w:t>
      </w:r>
      <w:r w:rsidR="0092455D" w:rsidRPr="0092455D">
        <w:rPr>
          <w:rFonts w:ascii="Times New Roman" w:hAnsi="Times New Roman" w:cs="Times New Roman"/>
          <w:sz w:val="28"/>
        </w:rPr>
        <w:t>°C</w:t>
      </w:r>
      <w:r w:rsidR="0092455D">
        <w:rPr>
          <w:rFonts w:ascii="Times New Roman" w:hAnsi="Times New Roman" w:cs="Times New Roman"/>
          <w:sz w:val="28"/>
        </w:rPr>
        <w:t>,</w:t>
      </w:r>
      <w:r w:rsidR="00105D76">
        <w:rPr>
          <w:rFonts w:ascii="Times New Roman" w:hAnsi="Times New Roman" w:cs="Times New Roman"/>
          <w:sz w:val="28"/>
        </w:rPr>
        <w:t xml:space="preserve"> </w:t>
      </w:r>
      <w:r w:rsidR="0092455D" w:rsidRPr="0092455D">
        <w:rPr>
          <w:rFonts w:ascii="Times New Roman" w:hAnsi="Times New Roman" w:cs="Times New Roman"/>
          <w:sz w:val="28"/>
        </w:rPr>
        <w:t>л</w:t>
      </w:r>
      <w:r w:rsidR="00BE7496">
        <w:rPr>
          <w:rFonts w:ascii="Times New Roman" w:hAnsi="Times New Roman" w:cs="Times New Roman"/>
          <w:sz w:val="28"/>
        </w:rPr>
        <w:t>іта</w:t>
      </w:r>
      <w:r w:rsidR="0092455D" w:rsidRPr="0092455D">
        <w:rPr>
          <w:rFonts w:ascii="Times New Roman" w:hAnsi="Times New Roman" w:cs="Times New Roman"/>
          <w:sz w:val="28"/>
        </w:rPr>
        <w:t xml:space="preserve"> –  +2</w:t>
      </w:r>
      <w:r w:rsidR="00BE7496">
        <w:rPr>
          <w:rFonts w:ascii="Times New Roman" w:hAnsi="Times New Roman" w:cs="Times New Roman"/>
          <w:sz w:val="28"/>
        </w:rPr>
        <w:t>2</w:t>
      </w:r>
      <w:r w:rsidR="0092455D" w:rsidRPr="0092455D">
        <w:rPr>
          <w:rFonts w:ascii="Times New Roman" w:hAnsi="Times New Roman" w:cs="Times New Roman"/>
          <w:sz w:val="28"/>
        </w:rPr>
        <w:t>,</w:t>
      </w:r>
      <w:r w:rsidR="00BE7496">
        <w:rPr>
          <w:rFonts w:ascii="Times New Roman" w:hAnsi="Times New Roman" w:cs="Times New Roman"/>
          <w:sz w:val="28"/>
        </w:rPr>
        <w:t>5</w:t>
      </w:r>
      <w:r w:rsidR="0092455D" w:rsidRPr="0092455D">
        <w:rPr>
          <w:rFonts w:ascii="Times New Roman" w:hAnsi="Times New Roman" w:cs="Times New Roman"/>
          <w:sz w:val="28"/>
        </w:rPr>
        <w:t>°C, кількість опадів становить 5</w:t>
      </w:r>
      <w:r w:rsidR="009F502C">
        <w:rPr>
          <w:rFonts w:ascii="Times New Roman" w:hAnsi="Times New Roman" w:cs="Times New Roman"/>
          <w:sz w:val="28"/>
        </w:rPr>
        <w:t>70</w:t>
      </w:r>
      <w:r w:rsidR="0092455D" w:rsidRPr="0092455D">
        <w:rPr>
          <w:rFonts w:ascii="Times New Roman" w:hAnsi="Times New Roman" w:cs="Times New Roman"/>
          <w:sz w:val="28"/>
        </w:rPr>
        <w:t>-4</w:t>
      </w:r>
      <w:r w:rsidR="009F502C">
        <w:rPr>
          <w:rFonts w:ascii="Times New Roman" w:hAnsi="Times New Roman" w:cs="Times New Roman"/>
          <w:sz w:val="28"/>
        </w:rPr>
        <w:t>7</w:t>
      </w:r>
      <w:r w:rsidR="0092455D" w:rsidRPr="0092455D">
        <w:rPr>
          <w:rFonts w:ascii="Times New Roman" w:hAnsi="Times New Roman" w:cs="Times New Roman"/>
          <w:sz w:val="28"/>
        </w:rPr>
        <w:t>0 мм/рік</w:t>
      </w:r>
      <w:r w:rsidR="00BE7496">
        <w:rPr>
          <w:rFonts w:ascii="Times New Roman" w:hAnsi="Times New Roman" w:cs="Times New Roman"/>
          <w:sz w:val="28"/>
        </w:rPr>
        <w:t xml:space="preserve"> (літні дощі).</w:t>
      </w:r>
    </w:p>
    <w:p w14:paraId="335138C2" w14:textId="11D8EEAD" w:rsidR="004F3EE3" w:rsidRPr="004F3EE3" w:rsidRDefault="004F3EE3" w:rsidP="00331B3D">
      <w:pPr>
        <w:spacing w:after="0" w:line="360" w:lineRule="auto"/>
        <w:ind w:firstLine="709"/>
        <w:jc w:val="both"/>
        <w:rPr>
          <w:rFonts w:ascii="Times New Roman" w:hAnsi="Times New Roman" w:cs="Times New Roman"/>
          <w:i/>
          <w:iCs/>
          <w:sz w:val="28"/>
        </w:rPr>
      </w:pPr>
      <w:r w:rsidRPr="004F3EE3">
        <w:rPr>
          <w:rFonts w:ascii="Times New Roman" w:hAnsi="Times New Roman" w:cs="Times New Roman"/>
          <w:i/>
          <w:iCs/>
          <w:sz w:val="28"/>
        </w:rPr>
        <w:t xml:space="preserve">Робота з картою. </w:t>
      </w:r>
    </w:p>
    <w:p w14:paraId="0423AD3F" w14:textId="7C8503DE" w:rsidR="004F3EE3" w:rsidRDefault="004F3EE3" w:rsidP="00331B3D">
      <w:pPr>
        <w:spacing w:after="0" w:line="360" w:lineRule="auto"/>
        <w:ind w:firstLine="709"/>
        <w:jc w:val="both"/>
        <w:rPr>
          <w:rFonts w:ascii="Times New Roman" w:hAnsi="Times New Roman" w:cs="Times New Roman"/>
          <w:sz w:val="28"/>
        </w:rPr>
      </w:pPr>
      <w:r>
        <w:rPr>
          <w:rFonts w:ascii="Times New Roman" w:hAnsi="Times New Roman" w:cs="Times New Roman"/>
          <w:noProof/>
          <w:sz w:val="28"/>
          <w:lang w:val="ru-RU" w:eastAsia="ru-RU"/>
        </w:rPr>
        <w:lastRenderedPageBreak/>
        <w:drawing>
          <wp:inline distT="0" distB="0" distL="0" distR="0" wp14:anchorId="2E33F921" wp14:editId="5300A0CB">
            <wp:extent cx="3157077" cy="2609850"/>
            <wp:effectExtent l="0" t="0" r="0"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3"/>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3164383" cy="2615890"/>
                    </a:xfrm>
                    <a:prstGeom prst="rect">
                      <a:avLst/>
                    </a:prstGeom>
                    <a:noFill/>
                  </pic:spPr>
                </pic:pic>
              </a:graphicData>
            </a:graphic>
          </wp:inline>
        </w:drawing>
      </w:r>
    </w:p>
    <w:p w14:paraId="7B90AF4A" w14:textId="77777777" w:rsidR="001B790F" w:rsidRDefault="001B790F" w:rsidP="00331B3D">
      <w:pPr>
        <w:spacing w:after="0" w:line="360" w:lineRule="auto"/>
        <w:ind w:firstLine="709"/>
        <w:jc w:val="both"/>
        <w:rPr>
          <w:rFonts w:ascii="Times New Roman" w:hAnsi="Times New Roman" w:cs="Times New Roman"/>
          <w:sz w:val="28"/>
        </w:rPr>
      </w:pPr>
    </w:p>
    <w:p w14:paraId="40F13672" w14:textId="08E6EBDE" w:rsidR="001D2203" w:rsidRDefault="001D2203" w:rsidP="001D2203">
      <w:pPr>
        <w:spacing w:after="0" w:line="360" w:lineRule="auto"/>
        <w:ind w:firstLine="709"/>
        <w:jc w:val="both"/>
        <w:rPr>
          <w:rFonts w:ascii="Times New Roman" w:hAnsi="Times New Roman" w:cs="Times New Roman"/>
          <w:sz w:val="28"/>
        </w:rPr>
      </w:pPr>
      <w:r w:rsidRPr="00161DAA">
        <w:rPr>
          <w:rFonts w:ascii="Times New Roman" w:hAnsi="Times New Roman" w:cs="Times New Roman"/>
          <w:sz w:val="28"/>
        </w:rPr>
        <w:t xml:space="preserve">3. </w:t>
      </w:r>
      <w:r w:rsidR="00066045">
        <w:rPr>
          <w:rFonts w:ascii="Times New Roman" w:hAnsi="Times New Roman" w:cs="Times New Roman"/>
          <w:sz w:val="28"/>
        </w:rPr>
        <w:t>В</w:t>
      </w:r>
      <w:r w:rsidRPr="00161DAA">
        <w:rPr>
          <w:rFonts w:ascii="Times New Roman" w:hAnsi="Times New Roman" w:cs="Times New Roman"/>
          <w:sz w:val="28"/>
        </w:rPr>
        <w:t>оди</w:t>
      </w:r>
      <w:r w:rsidR="00066045">
        <w:rPr>
          <w:rFonts w:ascii="Times New Roman" w:hAnsi="Times New Roman" w:cs="Times New Roman"/>
          <w:sz w:val="28"/>
        </w:rPr>
        <w:t xml:space="preserve"> суходолу</w:t>
      </w:r>
      <w:r w:rsidRPr="00161DAA">
        <w:rPr>
          <w:rFonts w:ascii="Times New Roman" w:hAnsi="Times New Roman" w:cs="Times New Roman"/>
          <w:sz w:val="28"/>
        </w:rPr>
        <w:t>.</w:t>
      </w:r>
    </w:p>
    <w:p w14:paraId="1DF35B79" w14:textId="55CE0C40" w:rsidR="00066045" w:rsidRPr="00066045" w:rsidRDefault="004B2AE9" w:rsidP="001D2203">
      <w:pPr>
        <w:spacing w:after="0" w:line="360" w:lineRule="auto"/>
        <w:ind w:firstLine="709"/>
        <w:jc w:val="both"/>
        <w:rPr>
          <w:rFonts w:ascii="Times New Roman" w:hAnsi="Times New Roman" w:cs="Times New Roman"/>
          <w:i/>
          <w:iCs/>
          <w:sz w:val="28"/>
        </w:rPr>
      </w:pPr>
      <w:r>
        <w:rPr>
          <w:rFonts w:ascii="Times New Roman" w:hAnsi="Times New Roman" w:cs="Times New Roman"/>
          <w:i/>
          <w:iCs/>
          <w:noProof/>
          <w:sz w:val="28"/>
          <w:lang w:val="ru-RU" w:eastAsia="ru-RU"/>
        </w:rPr>
        <mc:AlternateContent>
          <mc:Choice Requires="wps">
            <w:drawing>
              <wp:anchor distT="0" distB="0" distL="114300" distR="114300" simplePos="0" relativeHeight="251731968" behindDoc="0" locked="0" layoutInCell="1" allowOverlap="1" wp14:anchorId="4D726344" wp14:editId="1A875B80">
                <wp:simplePos x="0" y="0"/>
                <wp:positionH relativeFrom="column">
                  <wp:posOffset>6381750</wp:posOffset>
                </wp:positionH>
                <wp:positionV relativeFrom="paragraph">
                  <wp:posOffset>305435</wp:posOffset>
                </wp:positionV>
                <wp:extent cx="0" cy="3085465"/>
                <wp:effectExtent l="10160" t="7620" r="8890" b="12065"/>
                <wp:wrapNone/>
                <wp:docPr id="29" name="AutoShape 7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08546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22564814" id="AutoShape 73" o:spid="_x0000_s1026" type="#_x0000_t32" style="position:absolute;margin-left:502.5pt;margin-top:24.05pt;width:0;height:242.95pt;z-index:251731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"/>
            </w:pict>
          </mc:Fallback>
        </mc:AlternateContent>
      </w:r>
      <w:r>
        <w:rPr>
          <w:rFonts w:ascii="Times New Roman" w:hAnsi="Times New Roman" w:cs="Times New Roman"/>
          <w:i/>
          <w:iCs/>
          <w:noProof/>
          <w:sz w:val="28"/>
          <w:lang w:val="ru-RU" w:eastAsia="ru-RU"/>
        </w:rPr>
        <mc:AlternateContent>
          <mc:Choice Requires="wps">
            <w:drawing>
              <wp:anchor distT="0" distB="0" distL="114300" distR="114300" simplePos="0" relativeHeight="251730944" behindDoc="0" locked="0" layoutInCell="1" allowOverlap="1" wp14:anchorId="2DEC2B52" wp14:editId="7961822E">
                <wp:simplePos x="0" y="0"/>
                <wp:positionH relativeFrom="column">
                  <wp:posOffset>453390</wp:posOffset>
                </wp:positionH>
                <wp:positionV relativeFrom="paragraph">
                  <wp:posOffset>271145</wp:posOffset>
                </wp:positionV>
                <wp:extent cx="5948680" cy="22860"/>
                <wp:effectExtent l="6350" t="11430" r="7620" b="13335"/>
                <wp:wrapNone/>
                <wp:docPr id="28" name="AutoShape 7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948680" cy="2286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431BEB2C" id="AutoShape 72" o:spid="_x0000_s1026" type="#_x0000_t32" style="position:absolute;margin-left:35.7pt;margin-top:21.35pt;width:468.4pt;height:1.8pt;z-index:251730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"/>
            </w:pict>
          </mc:Fallback>
        </mc:AlternateContent>
      </w:r>
      <w:r>
        <w:rPr>
          <w:noProof/>
          <w:lang w:val="ru-RU" w:eastAsia="ru-RU"/>
        </w:rPr>
        <mc:AlternateContent>
          <mc:Choice Requires="wps">
            <w:drawing>
              <wp:anchor distT="0" distB="0" distL="114300" distR="114300" simplePos="0" relativeHeight="251729920" behindDoc="0" locked="0" layoutInCell="1" allowOverlap="1" wp14:anchorId="2C95A94E" wp14:editId="61D55514">
                <wp:simplePos x="0" y="0"/>
                <wp:positionH relativeFrom="column">
                  <wp:posOffset>443230</wp:posOffset>
                </wp:positionH>
                <wp:positionV relativeFrom="paragraph">
                  <wp:posOffset>236220</wp:posOffset>
                </wp:positionV>
                <wp:extent cx="10160" cy="3164205"/>
                <wp:effectExtent l="5715" t="5080" r="12700" b="12065"/>
                <wp:wrapNone/>
                <wp:docPr id="27" name="AutoShape 7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0160" cy="316420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1E21A24B" id="AutoShape 71" o:spid="_x0000_s1026" type="#_x0000_t32" style="position:absolute;margin-left:34.9pt;margin-top:18.6pt;width:.8pt;height:249.15pt;flip:x;z-index:251729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"/>
            </w:pict>
          </mc:Fallback>
        </mc:AlternateContent>
      </w:r>
      <w:r w:rsidR="00066045" w:rsidRPr="00066045">
        <w:rPr>
          <w:rFonts w:ascii="Times New Roman" w:hAnsi="Times New Roman" w:cs="Times New Roman"/>
          <w:i/>
          <w:iCs/>
          <w:sz w:val="28"/>
        </w:rPr>
        <w:t xml:space="preserve">Робота з таблицею. </w:t>
      </w:r>
    </w:p>
    <w:p w14:paraId="007C36A2" w14:textId="1F2605F9" w:rsidR="001B790F" w:rsidRDefault="004B2AE9" w:rsidP="001D2203">
      <w:pPr>
        <w:spacing w:after="0" w:line="360" w:lineRule="auto"/>
        <w:ind w:firstLine="709"/>
        <w:jc w:val="both"/>
        <w:rPr>
          <w:rFonts w:ascii="Times New Roman" w:hAnsi="Times New Roman" w:cs="Times New Roman"/>
          <w:sz w:val="28"/>
        </w:rPr>
      </w:pPr>
      <w:r>
        <w:rPr>
          <w:noProof/>
          <w:lang w:val="ru-RU" w:eastAsia="ru-RU"/>
        </w:rPr>
        <mc:AlternateContent>
          <mc:Choice Requires="wps">
            <w:drawing>
              <wp:anchor distT="0" distB="0" distL="114300" distR="114300" simplePos="0" relativeHeight="251732992" behindDoc="0" locked="0" layoutInCell="1" allowOverlap="1" wp14:anchorId="38FBA0E4" wp14:editId="45CE8736">
                <wp:simplePos x="0" y="0"/>
                <wp:positionH relativeFrom="column">
                  <wp:posOffset>3415030</wp:posOffset>
                </wp:positionH>
                <wp:positionV relativeFrom="paragraph">
                  <wp:posOffset>15240</wp:posOffset>
                </wp:positionV>
                <wp:extent cx="0" cy="3090545"/>
                <wp:effectExtent l="5715" t="5080" r="13335" b="9525"/>
                <wp:wrapNone/>
                <wp:docPr id="26" name="AutoShape 7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09054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03A20AB7" id="AutoShape 77" o:spid="_x0000_s1026" type="#_x0000_t32" style="position:absolute;margin-left:268.9pt;margin-top:1.2pt;width:0;height:243.35pt;z-index:251732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"/>
            </w:pict>
          </mc:Fallback>
        </mc:AlternateContent>
      </w:r>
      <w:r>
        <w:rPr>
          <w:noProof/>
          <w:lang w:val="ru-RU" w:eastAsia="ru-RU"/>
        </w:rPr>
        <mc:AlternateContent>
          <mc:Choice Requires="wps">
            <w:drawing>
              <wp:anchor distT="0" distB="0" distL="114300" distR="114300" simplePos="0" relativeHeight="251728896" behindDoc="0" locked="0" layoutInCell="1" allowOverlap="1" wp14:anchorId="7AF46BF6" wp14:editId="47E543F8">
                <wp:simplePos x="0" y="0"/>
                <wp:positionH relativeFrom="column">
                  <wp:posOffset>453390</wp:posOffset>
                </wp:positionH>
                <wp:positionV relativeFrom="paragraph">
                  <wp:posOffset>2741930</wp:posOffset>
                </wp:positionV>
                <wp:extent cx="5928360" cy="9525"/>
                <wp:effectExtent l="6350" t="7620" r="8890" b="11430"/>
                <wp:wrapNone/>
                <wp:docPr id="25" name="AutoShape 6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5928360" cy="952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6A5FE9FE" id="AutoShape 69" o:spid="_x0000_s1026" type="#_x0000_t32" style="position:absolute;margin-left:35.7pt;margin-top:215.9pt;width:466.8pt;height:.75pt;flip:y;z-index:251728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"/>
            </w:pict>
          </mc:Fallback>
        </mc:AlternateContent>
      </w:r>
      <w:r>
        <w:rPr>
          <w:noProof/>
          <w:lang w:val="ru-RU" w:eastAsia="ru-RU"/>
        </w:rPr>
        <mc:AlternateContent>
          <mc:Choice Requires="wps">
            <w:drawing>
              <wp:anchor distT="0" distB="0" distL="114300" distR="114300" simplePos="0" relativeHeight="251727872" behindDoc="0" locked="0" layoutInCell="1" allowOverlap="1" wp14:anchorId="7CF6E33E" wp14:editId="10E48362">
                <wp:simplePos x="0" y="0"/>
                <wp:positionH relativeFrom="column">
                  <wp:posOffset>443230</wp:posOffset>
                </wp:positionH>
                <wp:positionV relativeFrom="paragraph">
                  <wp:posOffset>1522730</wp:posOffset>
                </wp:positionV>
                <wp:extent cx="5938520" cy="9525"/>
                <wp:effectExtent l="5715" t="7620" r="8890" b="11430"/>
                <wp:wrapNone/>
                <wp:docPr id="20" name="AutoShape 6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938520" cy="952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65BD732C" id="AutoShape 68" o:spid="_x0000_s1026" type="#_x0000_t32" style="position:absolute;margin-left:34.9pt;margin-top:119.9pt;width:467.6pt;height:.75pt;z-index:251727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"/>
            </w:pict>
          </mc:Fallback>
        </mc:AlternateContent>
      </w:r>
      <w:r>
        <w:rPr>
          <w:noProof/>
          <w:lang w:val="ru-RU" w:eastAsia="ru-RU"/>
        </w:rPr>
        <mc:AlternateContent>
          <mc:Choice Requires="wps">
            <w:drawing>
              <wp:anchor distT="0" distB="0" distL="114300" distR="114300" simplePos="0" relativeHeight="251726848" behindDoc="0" locked="0" layoutInCell="1" allowOverlap="1" wp14:anchorId="2516BB7E" wp14:editId="4E5BED31">
                <wp:simplePos x="0" y="0"/>
                <wp:positionH relativeFrom="column">
                  <wp:posOffset>443230</wp:posOffset>
                </wp:positionH>
                <wp:positionV relativeFrom="paragraph">
                  <wp:posOffset>1189355</wp:posOffset>
                </wp:positionV>
                <wp:extent cx="5958840" cy="9525"/>
                <wp:effectExtent l="5715" t="7620" r="7620" b="11430"/>
                <wp:wrapNone/>
                <wp:docPr id="19" name="AutoShape 6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5958840" cy="952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586330BE" id="AutoShape 67" o:spid="_x0000_s1026" type="#_x0000_t32" style="position:absolute;margin-left:34.9pt;margin-top:93.65pt;width:469.2pt;height:.75pt;flip:y;z-index:251726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"/>
            </w:pict>
          </mc:Fallback>
        </mc:AlternateContent>
      </w:r>
      <w:r>
        <w:rPr>
          <w:noProof/>
          <w:lang w:val="ru-RU" w:eastAsia="ru-RU"/>
        </w:rPr>
        <mc:AlternateContent>
          <mc:Choice Requires="wps">
            <w:drawing>
              <wp:anchor distT="0" distB="0" distL="114300" distR="114300" simplePos="0" relativeHeight="251723776" behindDoc="0" locked="0" layoutInCell="1" allowOverlap="1" wp14:anchorId="0D191E3E" wp14:editId="199A769E">
                <wp:simplePos x="0" y="0"/>
                <wp:positionH relativeFrom="column">
                  <wp:posOffset>443230</wp:posOffset>
                </wp:positionH>
                <wp:positionV relativeFrom="paragraph">
                  <wp:posOffset>3084195</wp:posOffset>
                </wp:positionV>
                <wp:extent cx="5958840" cy="9525"/>
                <wp:effectExtent l="5715" t="6985" r="7620" b="12065"/>
                <wp:wrapNone/>
                <wp:docPr id="18" name="AutoShape 6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5958840" cy="952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1F2A0A0E" id="AutoShape 63" o:spid="_x0000_s1026" type="#_x0000_t32" style="position:absolute;margin-left:34.9pt;margin-top:242.85pt;width:469.2pt;height:.75pt;flip:y;z-index:251723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"/>
            </w:pict>
          </mc:Fallback>
        </mc:AlternateContent>
      </w:r>
      <w:r>
        <w:rPr>
          <w:noProof/>
          <w:lang w:val="ru-RU" w:eastAsia="ru-RU"/>
        </w:rPr>
        <mc:AlternateContent>
          <mc:Choice Requires="wps">
            <w:drawing>
              <wp:anchor distT="0" distB="0" distL="114300" distR="114300" simplePos="0" relativeHeight="251725824" behindDoc="0" locked="0" layoutInCell="1" allowOverlap="1" wp14:anchorId="0D1CC8C0" wp14:editId="29720152">
                <wp:simplePos x="0" y="0"/>
                <wp:positionH relativeFrom="column">
                  <wp:posOffset>453390</wp:posOffset>
                </wp:positionH>
                <wp:positionV relativeFrom="paragraph">
                  <wp:posOffset>2435860</wp:posOffset>
                </wp:positionV>
                <wp:extent cx="5928360" cy="0"/>
                <wp:effectExtent l="6350" t="6350" r="8890" b="12700"/>
                <wp:wrapNone/>
                <wp:docPr id="17" name="AutoShape 6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92836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0ADFB7A0" id="AutoShape 66" o:spid="_x0000_s1026" type="#_x0000_t32" style="position:absolute;margin-left:35.7pt;margin-top:191.8pt;width:466.8pt;height:0;z-index:251725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"/>
            </w:pict>
          </mc:Fallback>
        </mc:AlternateContent>
      </w:r>
      <w:r>
        <w:rPr>
          <w:noProof/>
          <w:lang w:val="ru-RU" w:eastAsia="ru-RU"/>
        </w:rPr>
        <mc:AlternateContent>
          <mc:Choice Requires="wps">
            <w:drawing>
              <wp:anchor distT="0" distB="0" distL="114300" distR="114300" simplePos="0" relativeHeight="251724800" behindDoc="0" locked="0" layoutInCell="1" allowOverlap="1" wp14:anchorId="650DC251" wp14:editId="2B089D6A">
                <wp:simplePos x="0" y="0"/>
                <wp:positionH relativeFrom="column">
                  <wp:posOffset>463550</wp:posOffset>
                </wp:positionH>
                <wp:positionV relativeFrom="paragraph">
                  <wp:posOffset>319405</wp:posOffset>
                </wp:positionV>
                <wp:extent cx="5908040" cy="10795"/>
                <wp:effectExtent l="6985" t="13970" r="9525" b="13335"/>
                <wp:wrapNone/>
                <wp:docPr id="15" name="AutoShape 6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908040" cy="1079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1C52308E" id="AutoShape 64" o:spid="_x0000_s1026" type="#_x0000_t32" style="position:absolute;margin-left:36.5pt;margin-top:25.15pt;width:465.2pt;height:.85pt;z-index:251724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"/>
            </w:pict>
          </mc:Fallback>
        </mc:AlternateContent>
      </w:r>
      <w:r w:rsidR="009F502C" w:rsidRPr="009F502C">
        <w:rPr>
          <w:noProof/>
          <w:lang w:val="ru-RU" w:eastAsia="ru-RU"/>
        </w:rPr>
        <w:drawing>
          <wp:inline distT="0" distB="0" distL="0" distR="0" wp14:anchorId="2270EE97" wp14:editId="4981EAAB">
            <wp:extent cx="5943600" cy="3400425"/>
            <wp:effectExtent l="0" t="0" r="0" b="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7" cstate="print">
                      <a:extLst>
                        <a:ext uri="{28A0092B-C50C-407E-A947-70E740481C1C}">
                          <a14:useLocalDpi xmlns:a14="http://schemas.microsoft.com/office/drawing/2010/main" val="0"/>
                        </a:ext>
                      </a:extLst>
                    </a:blip>
                    <a:srcRect/>
                    <a:stretch>
                      <a:fillRect/>
                    </a:stretch>
                  </pic:blipFill>
                  <pic:spPr bwMode="auto">
                    <a:xfrm>
                      <a:off x="0" y="0"/>
                      <a:ext cx="5943600" cy="3400425"/>
                    </a:xfrm>
                    <a:prstGeom prst="rect">
                      <a:avLst/>
                    </a:prstGeom>
                    <a:noFill/>
                    <a:ln>
                      <a:noFill/>
                    </a:ln>
                  </pic:spPr>
                </pic:pic>
              </a:graphicData>
            </a:graphic>
          </wp:inline>
        </w:drawing>
      </w:r>
    </w:p>
    <w:p w14:paraId="3D885F0E" w14:textId="575166F5" w:rsidR="001D2203" w:rsidRDefault="001D2203" w:rsidP="001D2203">
      <w:pPr>
        <w:spacing w:after="0" w:line="360" w:lineRule="auto"/>
        <w:ind w:firstLine="709"/>
        <w:jc w:val="both"/>
        <w:rPr>
          <w:rFonts w:ascii="Times New Roman" w:hAnsi="Times New Roman" w:cs="Times New Roman"/>
          <w:sz w:val="28"/>
        </w:rPr>
      </w:pPr>
      <w:r>
        <w:rPr>
          <w:rFonts w:ascii="Times New Roman" w:hAnsi="Times New Roman" w:cs="Times New Roman"/>
          <w:sz w:val="28"/>
        </w:rPr>
        <w:t xml:space="preserve">4. Ґрунти. </w:t>
      </w:r>
    </w:p>
    <w:p w14:paraId="68E7B2EC" w14:textId="3E8D9A24" w:rsidR="00A0135A" w:rsidRDefault="004C0F08" w:rsidP="001D2203">
      <w:pPr>
        <w:spacing w:after="0" w:line="360" w:lineRule="auto"/>
        <w:ind w:firstLine="709"/>
        <w:jc w:val="both"/>
        <w:rPr>
          <w:rFonts w:ascii="Times New Roman" w:hAnsi="Times New Roman" w:cs="Times New Roman"/>
          <w:sz w:val="28"/>
        </w:rPr>
      </w:pPr>
      <w:r w:rsidRPr="004C0F08">
        <w:rPr>
          <w:rFonts w:ascii="Times New Roman" w:hAnsi="Times New Roman" w:cs="Times New Roman"/>
          <w:sz w:val="28"/>
        </w:rPr>
        <w:t xml:space="preserve">Ґрунти </w:t>
      </w:r>
      <w:r>
        <w:rPr>
          <w:rFonts w:ascii="Times New Roman" w:hAnsi="Times New Roman" w:cs="Times New Roman"/>
          <w:sz w:val="28"/>
        </w:rPr>
        <w:t>нашого краю</w:t>
      </w:r>
      <w:r w:rsidRPr="004C0F08">
        <w:rPr>
          <w:rFonts w:ascii="Times New Roman" w:hAnsi="Times New Roman" w:cs="Times New Roman"/>
          <w:sz w:val="28"/>
        </w:rPr>
        <w:t xml:space="preserve"> </w:t>
      </w:r>
      <w:r>
        <w:rPr>
          <w:rFonts w:ascii="Times New Roman" w:hAnsi="Times New Roman" w:cs="Times New Roman"/>
          <w:sz w:val="28"/>
        </w:rPr>
        <w:t>с</w:t>
      </w:r>
      <w:r w:rsidRPr="004C0F08">
        <w:rPr>
          <w:rFonts w:ascii="Times New Roman" w:hAnsi="Times New Roman" w:cs="Times New Roman"/>
          <w:sz w:val="28"/>
        </w:rPr>
        <w:t xml:space="preserve">формувалися у помірному </w:t>
      </w:r>
      <w:r>
        <w:rPr>
          <w:rFonts w:ascii="Times New Roman" w:hAnsi="Times New Roman" w:cs="Times New Roman"/>
          <w:sz w:val="28"/>
        </w:rPr>
        <w:t xml:space="preserve">типі </w:t>
      </w:r>
      <w:r w:rsidRPr="004C0F08">
        <w:rPr>
          <w:rFonts w:ascii="Times New Roman" w:hAnsi="Times New Roman" w:cs="Times New Roman"/>
          <w:sz w:val="28"/>
        </w:rPr>
        <w:t>кліма</w:t>
      </w:r>
      <w:r>
        <w:rPr>
          <w:rFonts w:ascii="Times New Roman" w:hAnsi="Times New Roman" w:cs="Times New Roman"/>
          <w:sz w:val="28"/>
        </w:rPr>
        <w:t>ту</w:t>
      </w:r>
      <w:r w:rsidRPr="004C0F08">
        <w:rPr>
          <w:rFonts w:ascii="Times New Roman" w:hAnsi="Times New Roman" w:cs="Times New Roman"/>
          <w:sz w:val="28"/>
        </w:rPr>
        <w:t xml:space="preserve"> з оптимальним зволоженням</w:t>
      </w:r>
      <w:r>
        <w:rPr>
          <w:rFonts w:ascii="Times New Roman" w:hAnsi="Times New Roman" w:cs="Times New Roman"/>
          <w:sz w:val="28"/>
        </w:rPr>
        <w:t xml:space="preserve">. </w:t>
      </w:r>
      <w:r w:rsidR="00A0135A">
        <w:rPr>
          <w:rFonts w:ascii="Times New Roman" w:hAnsi="Times New Roman" w:cs="Times New Roman"/>
          <w:sz w:val="28"/>
        </w:rPr>
        <w:t>Майже на всій території регіону переважають родючі чорноземи (сформувались на місцях поширення степової рослинності)</w:t>
      </w:r>
      <w:r w:rsidR="00EF688F">
        <w:rPr>
          <w:rFonts w:ascii="Times New Roman" w:hAnsi="Times New Roman" w:cs="Times New Roman"/>
          <w:sz w:val="28"/>
        </w:rPr>
        <w:t xml:space="preserve"> </w:t>
      </w:r>
      <w:r w:rsidR="00A0135A">
        <w:rPr>
          <w:rFonts w:ascii="Times New Roman" w:hAnsi="Times New Roman" w:cs="Times New Roman"/>
          <w:sz w:val="28"/>
        </w:rPr>
        <w:t xml:space="preserve">та </w:t>
      </w:r>
      <w:r w:rsidR="00EF688F">
        <w:rPr>
          <w:rFonts w:ascii="Times New Roman" w:hAnsi="Times New Roman" w:cs="Times New Roman"/>
          <w:sz w:val="28"/>
        </w:rPr>
        <w:t xml:space="preserve">опідзолені ґрунти ( під природніми лісами). </w:t>
      </w:r>
      <w:r>
        <w:rPr>
          <w:rFonts w:ascii="Times New Roman" w:hAnsi="Times New Roman" w:cs="Times New Roman"/>
          <w:sz w:val="28"/>
        </w:rPr>
        <w:t>Полтавська область має</w:t>
      </w:r>
      <w:r w:rsidR="00F54EDC">
        <w:rPr>
          <w:rFonts w:ascii="Times New Roman" w:hAnsi="Times New Roman" w:cs="Times New Roman"/>
          <w:sz w:val="28"/>
        </w:rPr>
        <w:t xml:space="preserve"> середній</w:t>
      </w:r>
      <w:r>
        <w:rPr>
          <w:rFonts w:ascii="Times New Roman" w:hAnsi="Times New Roman" w:cs="Times New Roman"/>
          <w:sz w:val="28"/>
        </w:rPr>
        <w:t xml:space="preserve"> показників розораності земель в Україні</w:t>
      </w:r>
      <w:r w:rsidR="00F54EDC">
        <w:rPr>
          <w:rFonts w:ascii="Times New Roman" w:hAnsi="Times New Roman" w:cs="Times New Roman"/>
          <w:sz w:val="28"/>
        </w:rPr>
        <w:t xml:space="preserve"> (61% - 1,</w:t>
      </w:r>
      <w:r w:rsidR="009F502C">
        <w:rPr>
          <w:rFonts w:ascii="Times New Roman" w:hAnsi="Times New Roman" w:cs="Times New Roman"/>
          <w:sz w:val="28"/>
        </w:rPr>
        <w:t>9</w:t>
      </w:r>
      <w:r w:rsidR="00F54EDC">
        <w:rPr>
          <w:rFonts w:ascii="Times New Roman" w:hAnsi="Times New Roman" w:cs="Times New Roman"/>
          <w:sz w:val="28"/>
        </w:rPr>
        <w:t xml:space="preserve"> млн. га, при загальній площі </w:t>
      </w:r>
      <w:r w:rsidR="001B790F">
        <w:rPr>
          <w:rFonts w:ascii="Times New Roman" w:hAnsi="Times New Roman" w:cs="Times New Roman"/>
          <w:sz w:val="28"/>
        </w:rPr>
        <w:t>земельних ресурсів 2,</w:t>
      </w:r>
      <w:r w:rsidR="009F502C">
        <w:rPr>
          <w:rFonts w:ascii="Times New Roman" w:hAnsi="Times New Roman" w:cs="Times New Roman"/>
          <w:sz w:val="28"/>
        </w:rPr>
        <w:t>9</w:t>
      </w:r>
      <w:r w:rsidR="001B790F">
        <w:rPr>
          <w:rFonts w:ascii="Times New Roman" w:hAnsi="Times New Roman" w:cs="Times New Roman"/>
          <w:sz w:val="28"/>
        </w:rPr>
        <w:t xml:space="preserve"> </w:t>
      </w:r>
      <w:r w:rsidR="001B790F">
        <w:rPr>
          <w:rFonts w:ascii="Times New Roman" w:hAnsi="Times New Roman" w:cs="Times New Roman"/>
          <w:sz w:val="28"/>
        </w:rPr>
        <w:lastRenderedPageBreak/>
        <w:t>млн. га</w:t>
      </w:r>
      <w:r w:rsidR="00F54EDC">
        <w:rPr>
          <w:rFonts w:ascii="Times New Roman" w:hAnsi="Times New Roman" w:cs="Times New Roman"/>
          <w:sz w:val="28"/>
        </w:rPr>
        <w:t xml:space="preserve">) та високий вміст гумусу. </w:t>
      </w:r>
      <w:r w:rsidR="001B790F">
        <w:rPr>
          <w:rFonts w:ascii="Times New Roman" w:hAnsi="Times New Roman" w:cs="Times New Roman"/>
          <w:sz w:val="28"/>
        </w:rPr>
        <w:t xml:space="preserve">Найбільша кількість орних земель у Гребінківському районі, найменша – у Кременчуцькому та Глобинському. </w:t>
      </w:r>
    </w:p>
    <w:p w14:paraId="429EDC87" w14:textId="2BACF6E0" w:rsidR="001D2203" w:rsidRDefault="001D2203" w:rsidP="001D2203">
      <w:pPr>
        <w:spacing w:after="0" w:line="360" w:lineRule="auto"/>
        <w:ind w:firstLine="709"/>
        <w:jc w:val="both"/>
        <w:rPr>
          <w:rFonts w:ascii="Times New Roman" w:hAnsi="Times New Roman" w:cs="Times New Roman"/>
          <w:sz w:val="28"/>
        </w:rPr>
      </w:pPr>
      <w:r>
        <w:rPr>
          <w:rFonts w:ascii="Times New Roman" w:hAnsi="Times New Roman" w:cs="Times New Roman"/>
          <w:sz w:val="28"/>
        </w:rPr>
        <w:t>5. Рослинний і тваринний світ.</w:t>
      </w:r>
    </w:p>
    <w:p w14:paraId="2587C28C" w14:textId="3B11781E" w:rsidR="00F71223" w:rsidRDefault="00F71223" w:rsidP="001D2203">
      <w:pPr>
        <w:spacing w:after="0" w:line="360" w:lineRule="auto"/>
        <w:ind w:firstLine="709"/>
        <w:jc w:val="both"/>
        <w:rPr>
          <w:rFonts w:ascii="Times New Roman" w:hAnsi="Times New Roman" w:cs="Times New Roman"/>
          <w:i/>
          <w:iCs/>
          <w:sz w:val="28"/>
        </w:rPr>
      </w:pPr>
      <w:r w:rsidRPr="00F71223">
        <w:rPr>
          <w:rFonts w:ascii="Times New Roman" w:hAnsi="Times New Roman" w:cs="Times New Roman"/>
          <w:i/>
          <w:iCs/>
          <w:sz w:val="28"/>
        </w:rPr>
        <w:t>Групова робота.</w:t>
      </w:r>
    </w:p>
    <w:p w14:paraId="2839EC3E" w14:textId="200FE40D" w:rsidR="00F71223" w:rsidRDefault="00F71223" w:rsidP="001D2203">
      <w:pPr>
        <w:spacing w:after="0" w:line="360" w:lineRule="auto"/>
        <w:ind w:firstLine="709"/>
        <w:jc w:val="both"/>
        <w:rPr>
          <w:rFonts w:ascii="Times New Roman" w:hAnsi="Times New Roman" w:cs="Times New Roman"/>
          <w:sz w:val="28"/>
        </w:rPr>
      </w:pPr>
      <w:r>
        <w:rPr>
          <w:rFonts w:ascii="Times New Roman" w:hAnsi="Times New Roman" w:cs="Times New Roman"/>
          <w:sz w:val="28"/>
        </w:rPr>
        <w:t>Учні об</w:t>
      </w:r>
      <w:r w:rsidRPr="00F71223">
        <w:rPr>
          <w:rFonts w:ascii="Times New Roman" w:hAnsi="Times New Roman" w:cs="Times New Roman"/>
          <w:sz w:val="28"/>
          <w:lang w:val="ru-RU"/>
        </w:rPr>
        <w:t>’</w:t>
      </w:r>
      <w:r>
        <w:rPr>
          <w:rFonts w:ascii="Times New Roman" w:hAnsi="Times New Roman" w:cs="Times New Roman"/>
          <w:sz w:val="28"/>
        </w:rPr>
        <w:t>єднуються у дві групи. Перша група, на основі отриманих знань з географії та біології,  має записати які рослини, відомі їм, поширені на території Полтавської області. Друга група – перераховує тварин. На виконання завдання діти мають 5 хв. Після закінчення часу учні зачитують</w:t>
      </w:r>
      <w:r w:rsidR="00A0135A">
        <w:rPr>
          <w:rFonts w:ascii="Times New Roman" w:hAnsi="Times New Roman" w:cs="Times New Roman"/>
          <w:sz w:val="28"/>
        </w:rPr>
        <w:t xml:space="preserve"> свої дані. </w:t>
      </w:r>
    </w:p>
    <w:p w14:paraId="6DAD983C" w14:textId="0AD3810F" w:rsidR="001B790F" w:rsidRPr="00915AFF" w:rsidRDefault="00A0135A" w:rsidP="00066045">
      <w:pPr>
        <w:spacing w:after="0" w:line="360" w:lineRule="auto"/>
        <w:ind w:firstLine="709"/>
        <w:jc w:val="both"/>
        <w:rPr>
          <w:rFonts w:ascii="Times New Roman" w:hAnsi="Times New Roman" w:cs="Times New Roman"/>
          <w:sz w:val="28"/>
        </w:rPr>
      </w:pPr>
      <w:r>
        <w:rPr>
          <w:rFonts w:ascii="Times New Roman" w:hAnsi="Times New Roman" w:cs="Times New Roman"/>
          <w:sz w:val="28"/>
        </w:rPr>
        <w:t xml:space="preserve">Отже, </w:t>
      </w:r>
      <w:r w:rsidR="00DB3B1D">
        <w:rPr>
          <w:rFonts w:ascii="Times New Roman" w:hAnsi="Times New Roman" w:cs="Times New Roman"/>
          <w:sz w:val="28"/>
        </w:rPr>
        <w:t>п</w:t>
      </w:r>
      <w:r w:rsidR="00DB3B1D" w:rsidRPr="00DB3B1D">
        <w:rPr>
          <w:rFonts w:ascii="Times New Roman" w:hAnsi="Times New Roman" w:cs="Times New Roman"/>
          <w:sz w:val="28"/>
        </w:rPr>
        <w:t xml:space="preserve">риродний </w:t>
      </w:r>
      <w:r w:rsidR="00DB3B1D">
        <w:rPr>
          <w:rFonts w:ascii="Times New Roman" w:hAnsi="Times New Roman" w:cs="Times New Roman"/>
          <w:sz w:val="28"/>
        </w:rPr>
        <w:t xml:space="preserve">світ Полтавської області різноманітний та багатогранний. </w:t>
      </w:r>
    </w:p>
    <w:p w14:paraId="306D8542" w14:textId="7ADE8498" w:rsidR="00654D6E" w:rsidRDefault="00654D6E" w:rsidP="00331B3D">
      <w:pPr>
        <w:spacing w:after="0" w:line="360" w:lineRule="auto"/>
        <w:ind w:firstLine="709"/>
        <w:jc w:val="both"/>
        <w:rPr>
          <w:rFonts w:ascii="Times New Roman" w:hAnsi="Times New Roman" w:cs="Times New Roman"/>
          <w:b/>
          <w:bCs/>
          <w:sz w:val="28"/>
        </w:rPr>
      </w:pPr>
      <w:r w:rsidRPr="008B4AD8">
        <w:rPr>
          <w:rFonts w:ascii="Times New Roman" w:hAnsi="Times New Roman" w:cs="Times New Roman"/>
          <w:b/>
          <w:bCs/>
          <w:sz w:val="28"/>
        </w:rPr>
        <w:t>V. Закріплення вивченого матеріалу</w:t>
      </w:r>
    </w:p>
    <w:p w14:paraId="4591B580" w14:textId="1F238450" w:rsidR="006B4D7D" w:rsidRDefault="006B4D7D" w:rsidP="00331B3D">
      <w:pPr>
        <w:spacing w:after="0" w:line="360" w:lineRule="auto"/>
        <w:ind w:firstLine="709"/>
        <w:jc w:val="both"/>
        <w:rPr>
          <w:rFonts w:ascii="Times New Roman" w:hAnsi="Times New Roman" w:cs="Times New Roman"/>
          <w:sz w:val="28"/>
        </w:rPr>
      </w:pPr>
      <w:r>
        <w:rPr>
          <w:rFonts w:ascii="Times New Roman" w:hAnsi="Times New Roman" w:cs="Times New Roman"/>
          <w:sz w:val="28"/>
        </w:rPr>
        <w:t xml:space="preserve">Назвіть, які небезпечні погодні явища можуть бути в нашому регіоні. </w:t>
      </w:r>
    </w:p>
    <w:p w14:paraId="3097A31E" w14:textId="176CABB1" w:rsidR="006B4D7D" w:rsidRPr="006B4D7D" w:rsidRDefault="006B4D7D" w:rsidP="00331B3D">
      <w:pPr>
        <w:spacing w:after="0" w:line="360" w:lineRule="auto"/>
        <w:ind w:firstLine="709"/>
        <w:jc w:val="both"/>
        <w:rPr>
          <w:rFonts w:ascii="Times New Roman" w:hAnsi="Times New Roman" w:cs="Times New Roman"/>
          <w:sz w:val="28"/>
        </w:rPr>
      </w:pPr>
      <w:r>
        <w:rPr>
          <w:rFonts w:ascii="Times New Roman" w:hAnsi="Times New Roman" w:cs="Times New Roman"/>
          <w:sz w:val="28"/>
        </w:rPr>
        <w:t xml:space="preserve">Зробіть загальний висновок-характеристику Полтавщини. </w:t>
      </w:r>
    </w:p>
    <w:p w14:paraId="0B3F5B23" w14:textId="68FCD2DC" w:rsidR="00DB3B1D" w:rsidRPr="00DB3B1D" w:rsidRDefault="00DB3B1D" w:rsidP="00331B3D">
      <w:pPr>
        <w:spacing w:after="0" w:line="360" w:lineRule="auto"/>
        <w:ind w:firstLine="709"/>
        <w:jc w:val="both"/>
        <w:rPr>
          <w:rFonts w:ascii="Times New Roman" w:hAnsi="Times New Roman" w:cs="Times New Roman"/>
          <w:sz w:val="28"/>
        </w:rPr>
      </w:pPr>
      <w:r>
        <w:rPr>
          <w:rFonts w:ascii="Times New Roman" w:hAnsi="Times New Roman" w:cs="Times New Roman"/>
          <w:sz w:val="28"/>
        </w:rPr>
        <w:t xml:space="preserve">Уявіть свій ідеальний простір для життя. Які природні умови там були б? </w:t>
      </w:r>
      <w:r w:rsidRPr="00DB3B1D">
        <w:rPr>
          <w:rFonts w:ascii="Times New Roman" w:hAnsi="Times New Roman" w:cs="Times New Roman"/>
          <w:sz w:val="28"/>
        </w:rPr>
        <w:t xml:space="preserve"> </w:t>
      </w:r>
    </w:p>
    <w:p w14:paraId="4F27C7B4" w14:textId="12AF2E4C" w:rsidR="00654D6E" w:rsidRDefault="00654D6E" w:rsidP="00331B3D">
      <w:pPr>
        <w:spacing w:after="0" w:line="360" w:lineRule="auto"/>
        <w:ind w:firstLine="709"/>
        <w:jc w:val="both"/>
        <w:rPr>
          <w:rFonts w:ascii="Times New Roman" w:hAnsi="Times New Roman" w:cs="Times New Roman"/>
          <w:b/>
          <w:bCs/>
          <w:sz w:val="28"/>
        </w:rPr>
      </w:pPr>
      <w:r w:rsidRPr="008B4AD8">
        <w:rPr>
          <w:rFonts w:ascii="Times New Roman" w:hAnsi="Times New Roman" w:cs="Times New Roman"/>
          <w:b/>
          <w:bCs/>
          <w:sz w:val="28"/>
        </w:rPr>
        <w:t>VI. Підсумки уроку</w:t>
      </w:r>
      <w:r w:rsidR="00A0135A">
        <w:rPr>
          <w:rFonts w:ascii="Times New Roman" w:hAnsi="Times New Roman" w:cs="Times New Roman"/>
          <w:b/>
          <w:bCs/>
          <w:sz w:val="28"/>
        </w:rPr>
        <w:t xml:space="preserve">. Рефлексія. </w:t>
      </w:r>
    </w:p>
    <w:p w14:paraId="658FC3A4" w14:textId="2A82CA7C" w:rsidR="00A0135A" w:rsidRPr="00DD6DA6" w:rsidRDefault="006B4D7D" w:rsidP="00331B3D">
      <w:pPr>
        <w:spacing w:after="0" w:line="360" w:lineRule="auto"/>
        <w:ind w:firstLine="709"/>
        <w:jc w:val="both"/>
        <w:rPr>
          <w:rFonts w:ascii="Times New Roman" w:hAnsi="Times New Roman" w:cs="Times New Roman"/>
          <w:sz w:val="28"/>
        </w:rPr>
      </w:pPr>
      <w:r w:rsidRPr="00DD6DA6">
        <w:rPr>
          <w:rFonts w:ascii="Times New Roman" w:hAnsi="Times New Roman" w:cs="Times New Roman"/>
          <w:sz w:val="28"/>
        </w:rPr>
        <w:t xml:space="preserve">Тож, сьогодні на уроці ми з вами змогли поглибити свої знання про рідний край, його природу. Скажіть, чи був якийсь матеріал особливо складним для вас? </w:t>
      </w:r>
    </w:p>
    <w:p w14:paraId="6A619B4E" w14:textId="77777777" w:rsidR="00DD6DA6" w:rsidRPr="00DD6DA6" w:rsidRDefault="006B4D7D" w:rsidP="00331B3D">
      <w:pPr>
        <w:spacing w:after="0" w:line="360" w:lineRule="auto"/>
        <w:ind w:firstLine="709"/>
        <w:jc w:val="both"/>
        <w:rPr>
          <w:rFonts w:ascii="Times New Roman" w:hAnsi="Times New Roman" w:cs="Times New Roman"/>
          <w:sz w:val="28"/>
        </w:rPr>
      </w:pPr>
      <w:r w:rsidRPr="00DD6DA6">
        <w:rPr>
          <w:rFonts w:ascii="Times New Roman" w:hAnsi="Times New Roman" w:cs="Times New Roman"/>
          <w:sz w:val="28"/>
        </w:rPr>
        <w:t xml:space="preserve">Доповніть речення в зошитах: </w:t>
      </w:r>
    </w:p>
    <w:p w14:paraId="769ED049" w14:textId="3D8FE90F" w:rsidR="006B4D7D" w:rsidRPr="00DD6DA6" w:rsidRDefault="006B4D7D" w:rsidP="00331B3D">
      <w:pPr>
        <w:spacing w:after="0" w:line="360" w:lineRule="auto"/>
        <w:ind w:firstLine="709"/>
        <w:jc w:val="both"/>
        <w:rPr>
          <w:rFonts w:ascii="Times New Roman" w:hAnsi="Times New Roman" w:cs="Times New Roman"/>
          <w:sz w:val="28"/>
        </w:rPr>
      </w:pPr>
      <w:r w:rsidRPr="00DD6DA6">
        <w:rPr>
          <w:rFonts w:ascii="Times New Roman" w:hAnsi="Times New Roman" w:cs="Times New Roman"/>
          <w:sz w:val="28"/>
        </w:rPr>
        <w:t xml:space="preserve">- </w:t>
      </w:r>
      <w:r w:rsidR="00DD6DA6" w:rsidRPr="00DD6DA6">
        <w:rPr>
          <w:rFonts w:ascii="Times New Roman" w:hAnsi="Times New Roman" w:cs="Times New Roman"/>
          <w:sz w:val="28"/>
        </w:rPr>
        <w:t>я зрозумів (ла)…</w:t>
      </w:r>
    </w:p>
    <w:p w14:paraId="54ECC99A" w14:textId="285FD28E" w:rsidR="00DD6DA6" w:rsidRPr="00DD6DA6" w:rsidRDefault="00DD6DA6" w:rsidP="00331B3D">
      <w:pPr>
        <w:spacing w:after="0" w:line="360" w:lineRule="auto"/>
        <w:ind w:firstLine="709"/>
        <w:jc w:val="both"/>
        <w:rPr>
          <w:rFonts w:ascii="Times New Roman" w:hAnsi="Times New Roman" w:cs="Times New Roman"/>
          <w:sz w:val="28"/>
        </w:rPr>
      </w:pPr>
      <w:r w:rsidRPr="00DD6DA6">
        <w:rPr>
          <w:rFonts w:ascii="Times New Roman" w:hAnsi="Times New Roman" w:cs="Times New Roman"/>
          <w:sz w:val="28"/>
        </w:rPr>
        <w:t>- я навчився (ла)…</w:t>
      </w:r>
    </w:p>
    <w:p w14:paraId="2FDD067F" w14:textId="2BB08EA8" w:rsidR="00DD6DA6" w:rsidRPr="00DD6DA6" w:rsidRDefault="00DD6DA6" w:rsidP="00DD6DA6">
      <w:pPr>
        <w:spacing w:after="0" w:line="360" w:lineRule="auto"/>
        <w:ind w:firstLine="709"/>
        <w:jc w:val="both"/>
        <w:rPr>
          <w:rFonts w:ascii="Times New Roman" w:hAnsi="Times New Roman" w:cs="Times New Roman"/>
          <w:sz w:val="28"/>
        </w:rPr>
      </w:pPr>
      <w:r w:rsidRPr="00DD6DA6">
        <w:rPr>
          <w:rFonts w:ascii="Times New Roman" w:hAnsi="Times New Roman" w:cs="Times New Roman"/>
          <w:sz w:val="28"/>
        </w:rPr>
        <w:t>- моя думка про урок…</w:t>
      </w:r>
    </w:p>
    <w:p w14:paraId="4425304A" w14:textId="77777777" w:rsidR="00654D6E" w:rsidRPr="008B4AD8" w:rsidRDefault="00654D6E" w:rsidP="00331B3D">
      <w:pPr>
        <w:spacing w:after="0" w:line="360" w:lineRule="auto"/>
        <w:ind w:firstLine="709"/>
        <w:jc w:val="both"/>
        <w:rPr>
          <w:rFonts w:ascii="Times New Roman" w:hAnsi="Times New Roman" w:cs="Times New Roman"/>
          <w:b/>
          <w:bCs/>
          <w:sz w:val="28"/>
        </w:rPr>
      </w:pPr>
      <w:r w:rsidRPr="008B4AD8">
        <w:rPr>
          <w:rFonts w:ascii="Times New Roman" w:hAnsi="Times New Roman" w:cs="Times New Roman"/>
          <w:b/>
          <w:bCs/>
          <w:sz w:val="28"/>
        </w:rPr>
        <w:t>VII. Домашнє завдання</w:t>
      </w:r>
    </w:p>
    <w:p w14:paraId="61BA4FF0" w14:textId="7C07412D" w:rsidR="00654D6E" w:rsidRPr="00915AFF" w:rsidRDefault="00654D6E" w:rsidP="00331B3D">
      <w:pPr>
        <w:spacing w:after="0" w:line="360" w:lineRule="auto"/>
        <w:ind w:firstLine="709"/>
        <w:jc w:val="both"/>
        <w:rPr>
          <w:rFonts w:ascii="Times New Roman" w:hAnsi="Times New Roman" w:cs="Times New Roman"/>
          <w:sz w:val="28"/>
        </w:rPr>
      </w:pPr>
      <w:r w:rsidRPr="00915AFF">
        <w:rPr>
          <w:rFonts w:ascii="Times New Roman" w:hAnsi="Times New Roman" w:cs="Times New Roman"/>
          <w:sz w:val="28"/>
        </w:rPr>
        <w:t>1.</w:t>
      </w:r>
      <w:r w:rsidR="008B4AD8">
        <w:rPr>
          <w:rFonts w:ascii="Times New Roman" w:hAnsi="Times New Roman" w:cs="Times New Roman"/>
          <w:sz w:val="28"/>
        </w:rPr>
        <w:t xml:space="preserve"> Вивчити конспект у зошиті</w:t>
      </w:r>
      <w:r w:rsidRPr="00915AFF">
        <w:rPr>
          <w:rFonts w:ascii="Times New Roman" w:hAnsi="Times New Roman" w:cs="Times New Roman"/>
          <w:sz w:val="28"/>
        </w:rPr>
        <w:t>.</w:t>
      </w:r>
    </w:p>
    <w:p w14:paraId="439987D9" w14:textId="2444F053" w:rsidR="00654D6E" w:rsidRPr="00915AFF" w:rsidRDefault="00654D6E" w:rsidP="00331B3D">
      <w:pPr>
        <w:spacing w:after="0" w:line="360" w:lineRule="auto"/>
        <w:ind w:firstLine="709"/>
        <w:jc w:val="both"/>
        <w:rPr>
          <w:rFonts w:ascii="Times New Roman" w:hAnsi="Times New Roman" w:cs="Times New Roman"/>
          <w:sz w:val="28"/>
        </w:rPr>
      </w:pPr>
      <w:r w:rsidRPr="00915AFF">
        <w:rPr>
          <w:rFonts w:ascii="Times New Roman" w:hAnsi="Times New Roman" w:cs="Times New Roman"/>
          <w:sz w:val="28"/>
        </w:rPr>
        <w:t>2.</w:t>
      </w:r>
      <w:r w:rsidR="008B4AD8">
        <w:rPr>
          <w:rFonts w:ascii="Times New Roman" w:hAnsi="Times New Roman" w:cs="Times New Roman"/>
          <w:sz w:val="28"/>
        </w:rPr>
        <w:t xml:space="preserve"> </w:t>
      </w:r>
      <w:r w:rsidR="00206BFA">
        <w:rPr>
          <w:rFonts w:ascii="Times New Roman" w:hAnsi="Times New Roman" w:cs="Times New Roman"/>
          <w:sz w:val="28"/>
        </w:rPr>
        <w:t>Випереджальне завдання: підготувати інформаційне повідомлення про один із об</w:t>
      </w:r>
      <w:r w:rsidR="00206BFA" w:rsidRPr="00206BFA">
        <w:rPr>
          <w:rFonts w:ascii="Times New Roman" w:hAnsi="Times New Roman" w:cs="Times New Roman"/>
          <w:sz w:val="28"/>
          <w:lang w:val="ru-RU"/>
        </w:rPr>
        <w:t>’</w:t>
      </w:r>
      <w:r w:rsidR="00206BFA">
        <w:rPr>
          <w:rFonts w:ascii="Times New Roman" w:hAnsi="Times New Roman" w:cs="Times New Roman"/>
          <w:sz w:val="28"/>
        </w:rPr>
        <w:t>єктів природно-заповідного фонду Полтавської області</w:t>
      </w:r>
      <w:r w:rsidRPr="00915AFF">
        <w:rPr>
          <w:rFonts w:ascii="Times New Roman" w:hAnsi="Times New Roman" w:cs="Times New Roman"/>
          <w:sz w:val="28"/>
        </w:rPr>
        <w:t>.</w:t>
      </w:r>
    </w:p>
    <w:p w14:paraId="5C1679CB" w14:textId="77777777" w:rsidR="00654D6E" w:rsidRPr="00915AFF" w:rsidRDefault="00654D6E" w:rsidP="00331B3D">
      <w:pPr>
        <w:spacing w:after="0" w:line="360" w:lineRule="auto"/>
        <w:ind w:firstLine="709"/>
        <w:jc w:val="both"/>
        <w:rPr>
          <w:rFonts w:ascii="Times New Roman" w:hAnsi="Times New Roman" w:cs="Times New Roman"/>
          <w:sz w:val="28"/>
        </w:rPr>
      </w:pPr>
    </w:p>
    <w:p w14:paraId="039D2AFD" w14:textId="0F6A231B" w:rsidR="00064E35" w:rsidRDefault="00064E35" w:rsidP="00064E35">
      <w:pPr>
        <w:spacing w:after="0" w:line="360" w:lineRule="auto"/>
        <w:ind w:firstLine="709"/>
        <w:jc w:val="center"/>
        <w:rPr>
          <w:rFonts w:ascii="Times New Roman" w:hAnsi="Times New Roman" w:cs="Times New Roman"/>
          <w:b/>
          <w:sz w:val="28"/>
        </w:rPr>
      </w:pPr>
      <w:r>
        <w:rPr>
          <w:rFonts w:ascii="Times New Roman" w:hAnsi="Times New Roman" w:cs="Times New Roman"/>
          <w:b/>
          <w:sz w:val="28"/>
        </w:rPr>
        <w:t>Урок №2</w:t>
      </w:r>
    </w:p>
    <w:p w14:paraId="75D18139" w14:textId="1606189E" w:rsidR="00064E35" w:rsidRDefault="00064E35" w:rsidP="00064E35">
      <w:pPr>
        <w:spacing w:after="0" w:line="360" w:lineRule="auto"/>
        <w:ind w:firstLine="709"/>
        <w:jc w:val="center"/>
        <w:rPr>
          <w:rFonts w:ascii="Times New Roman" w:hAnsi="Times New Roman" w:cs="Times New Roman"/>
          <w:b/>
          <w:sz w:val="28"/>
        </w:rPr>
      </w:pPr>
      <w:r>
        <w:rPr>
          <w:rFonts w:ascii="Times New Roman" w:hAnsi="Times New Roman" w:cs="Times New Roman"/>
          <w:b/>
          <w:sz w:val="28"/>
        </w:rPr>
        <w:t xml:space="preserve">Особливості природокористування. Екологічна ситуація та охорона природи Полтавської області. </w:t>
      </w:r>
    </w:p>
    <w:p w14:paraId="022F9F2A" w14:textId="550D6163" w:rsidR="00A876C9" w:rsidRDefault="00654D6E" w:rsidP="00A876C9">
      <w:pPr>
        <w:spacing w:after="0" w:line="360" w:lineRule="auto"/>
        <w:ind w:firstLine="709"/>
        <w:jc w:val="both"/>
        <w:rPr>
          <w:rFonts w:ascii="Times New Roman" w:hAnsi="Times New Roman" w:cs="Times New Roman"/>
          <w:sz w:val="28"/>
        </w:rPr>
      </w:pPr>
      <w:r w:rsidRPr="00915AFF">
        <w:rPr>
          <w:rFonts w:ascii="Times New Roman" w:hAnsi="Times New Roman" w:cs="Times New Roman"/>
          <w:b/>
          <w:sz w:val="28"/>
        </w:rPr>
        <w:t xml:space="preserve">Мета: </w:t>
      </w:r>
      <w:r w:rsidR="00DD6DA6">
        <w:rPr>
          <w:rFonts w:ascii="Times New Roman" w:hAnsi="Times New Roman" w:cs="Times New Roman"/>
          <w:sz w:val="28"/>
        </w:rPr>
        <w:t>с</w:t>
      </w:r>
      <w:r w:rsidR="00064E35" w:rsidRPr="00915AFF">
        <w:rPr>
          <w:rFonts w:ascii="Times New Roman" w:hAnsi="Times New Roman" w:cs="Times New Roman"/>
          <w:sz w:val="28"/>
        </w:rPr>
        <w:t>формувати поняття про при</w:t>
      </w:r>
      <w:r w:rsidR="00A876C9">
        <w:rPr>
          <w:rFonts w:ascii="Times New Roman" w:hAnsi="Times New Roman" w:cs="Times New Roman"/>
          <w:sz w:val="28"/>
        </w:rPr>
        <w:t>родокористування</w:t>
      </w:r>
      <w:r w:rsidR="00064E35" w:rsidRPr="00915AFF">
        <w:rPr>
          <w:rFonts w:ascii="Times New Roman" w:hAnsi="Times New Roman" w:cs="Times New Roman"/>
          <w:sz w:val="28"/>
        </w:rPr>
        <w:t>,</w:t>
      </w:r>
      <w:r w:rsidR="00A876C9">
        <w:rPr>
          <w:rFonts w:ascii="Times New Roman" w:hAnsi="Times New Roman" w:cs="Times New Roman"/>
          <w:sz w:val="28"/>
        </w:rPr>
        <w:t xml:space="preserve"> та природо-ресурсний потенціал Полтавщини; розвивати вміння та розуміння необхідності </w:t>
      </w:r>
      <w:r w:rsidR="00A876C9">
        <w:rPr>
          <w:rFonts w:ascii="Times New Roman" w:hAnsi="Times New Roman" w:cs="Times New Roman"/>
          <w:sz w:val="28"/>
        </w:rPr>
        <w:lastRenderedPageBreak/>
        <w:t xml:space="preserve">обережного та відповідального ставлення до природних ресурсів; </w:t>
      </w:r>
      <w:r w:rsidR="00EF4B37">
        <w:rPr>
          <w:rFonts w:ascii="Times New Roman" w:hAnsi="Times New Roman" w:cs="Times New Roman"/>
          <w:sz w:val="28"/>
        </w:rPr>
        <w:t xml:space="preserve">виховувати дбайливе ставлення до природи та любов до своєї рідної землі. </w:t>
      </w:r>
    </w:p>
    <w:p w14:paraId="034FD206" w14:textId="7589B6DE" w:rsidR="00654D6E" w:rsidRPr="00915AFF" w:rsidRDefault="00654D6E" w:rsidP="00331B3D">
      <w:pPr>
        <w:spacing w:after="0" w:line="360" w:lineRule="auto"/>
        <w:ind w:firstLine="709"/>
        <w:jc w:val="both"/>
        <w:rPr>
          <w:rFonts w:ascii="Times New Roman" w:hAnsi="Times New Roman" w:cs="Times New Roman"/>
          <w:sz w:val="28"/>
        </w:rPr>
      </w:pPr>
      <w:r w:rsidRPr="00915AFF">
        <w:rPr>
          <w:rFonts w:ascii="Times New Roman" w:hAnsi="Times New Roman" w:cs="Times New Roman"/>
          <w:b/>
          <w:sz w:val="28"/>
        </w:rPr>
        <w:t>Тип уроку:</w:t>
      </w:r>
      <w:r w:rsidRPr="00915AFF">
        <w:rPr>
          <w:rFonts w:ascii="Times New Roman" w:hAnsi="Times New Roman" w:cs="Times New Roman"/>
          <w:sz w:val="28"/>
        </w:rPr>
        <w:t xml:space="preserve"> </w:t>
      </w:r>
      <w:r w:rsidR="00666F5C">
        <w:rPr>
          <w:rFonts w:ascii="Times New Roman" w:hAnsi="Times New Roman" w:cs="Times New Roman"/>
          <w:sz w:val="28"/>
        </w:rPr>
        <w:t>формування нових знань, умінь, навичок</w:t>
      </w:r>
      <w:r w:rsidR="00EF4B37">
        <w:rPr>
          <w:rFonts w:ascii="Times New Roman" w:hAnsi="Times New Roman" w:cs="Times New Roman"/>
          <w:sz w:val="28"/>
        </w:rPr>
        <w:t>.</w:t>
      </w:r>
    </w:p>
    <w:p w14:paraId="56DCEE2B" w14:textId="21F73829" w:rsidR="00A876C9" w:rsidRDefault="00A876C9" w:rsidP="00A876C9">
      <w:pPr>
        <w:spacing w:after="0" w:line="360" w:lineRule="auto"/>
        <w:ind w:firstLine="709"/>
        <w:jc w:val="both"/>
        <w:rPr>
          <w:rFonts w:ascii="Times New Roman" w:hAnsi="Times New Roman" w:cs="Times New Roman"/>
          <w:sz w:val="28"/>
        </w:rPr>
      </w:pPr>
      <w:r w:rsidRPr="00915AFF">
        <w:rPr>
          <w:rFonts w:ascii="Times New Roman" w:hAnsi="Times New Roman" w:cs="Times New Roman"/>
          <w:b/>
          <w:sz w:val="28"/>
        </w:rPr>
        <w:t>Обладнання:</w:t>
      </w:r>
      <w:r w:rsidRPr="00915AFF">
        <w:rPr>
          <w:rFonts w:ascii="Times New Roman" w:hAnsi="Times New Roman" w:cs="Times New Roman"/>
          <w:sz w:val="28"/>
        </w:rPr>
        <w:t xml:space="preserve"> </w:t>
      </w:r>
      <w:r w:rsidR="00EF4B37">
        <w:rPr>
          <w:rFonts w:ascii="Times New Roman" w:hAnsi="Times New Roman" w:cs="Times New Roman"/>
          <w:sz w:val="28"/>
        </w:rPr>
        <w:t>опорний конспект уроку</w:t>
      </w:r>
      <w:r w:rsidRPr="00915AFF">
        <w:rPr>
          <w:rFonts w:ascii="Times New Roman" w:hAnsi="Times New Roman" w:cs="Times New Roman"/>
          <w:sz w:val="28"/>
        </w:rPr>
        <w:t>, карта</w:t>
      </w:r>
      <w:r w:rsidR="00DA7F04">
        <w:rPr>
          <w:rFonts w:ascii="Times New Roman" w:hAnsi="Times New Roman" w:cs="Times New Roman"/>
          <w:sz w:val="28"/>
        </w:rPr>
        <w:t xml:space="preserve"> природно-заповідного фонду України</w:t>
      </w:r>
      <w:r w:rsidRPr="00915AFF">
        <w:rPr>
          <w:rFonts w:ascii="Times New Roman" w:hAnsi="Times New Roman" w:cs="Times New Roman"/>
          <w:sz w:val="28"/>
        </w:rPr>
        <w:t xml:space="preserve">, атлас, </w:t>
      </w:r>
      <w:r w:rsidR="00DA7F04">
        <w:rPr>
          <w:rFonts w:ascii="Times New Roman" w:hAnsi="Times New Roman" w:cs="Times New Roman"/>
          <w:sz w:val="28"/>
        </w:rPr>
        <w:t>тематичні карти Полтавщини</w:t>
      </w:r>
      <w:r w:rsidR="000A3B6F">
        <w:rPr>
          <w:rFonts w:ascii="Times New Roman" w:hAnsi="Times New Roman" w:cs="Times New Roman"/>
          <w:sz w:val="28"/>
        </w:rPr>
        <w:t xml:space="preserve">, відео. </w:t>
      </w:r>
    </w:p>
    <w:p w14:paraId="1996D641" w14:textId="060E5816" w:rsidR="00EF4B37" w:rsidRPr="00EF4B37" w:rsidRDefault="00EF4B37" w:rsidP="00A876C9">
      <w:pPr>
        <w:spacing w:after="0" w:line="360" w:lineRule="auto"/>
        <w:ind w:firstLine="709"/>
        <w:jc w:val="both"/>
        <w:rPr>
          <w:rFonts w:ascii="Times New Roman" w:hAnsi="Times New Roman" w:cs="Times New Roman"/>
          <w:b/>
          <w:bCs/>
          <w:sz w:val="28"/>
        </w:rPr>
      </w:pPr>
      <w:r w:rsidRPr="00EF4B37">
        <w:rPr>
          <w:rFonts w:ascii="Times New Roman" w:hAnsi="Times New Roman" w:cs="Times New Roman"/>
          <w:b/>
          <w:bCs/>
          <w:sz w:val="28"/>
        </w:rPr>
        <w:t xml:space="preserve">Опорні та базові поняття: </w:t>
      </w:r>
      <w:r w:rsidR="00DA7F04" w:rsidRPr="00DA7F04">
        <w:rPr>
          <w:rFonts w:ascii="Times New Roman" w:hAnsi="Times New Roman" w:cs="Times New Roman"/>
          <w:sz w:val="28"/>
        </w:rPr>
        <w:t>природокористування,</w:t>
      </w:r>
      <w:r w:rsidR="00BE13EC">
        <w:rPr>
          <w:rFonts w:ascii="Times New Roman" w:hAnsi="Times New Roman" w:cs="Times New Roman"/>
          <w:b/>
          <w:bCs/>
          <w:sz w:val="28"/>
        </w:rPr>
        <w:t xml:space="preserve"> </w:t>
      </w:r>
      <w:r w:rsidR="00DA7F04">
        <w:rPr>
          <w:rFonts w:ascii="Times New Roman" w:hAnsi="Times New Roman" w:cs="Times New Roman"/>
          <w:sz w:val="28"/>
        </w:rPr>
        <w:t>ПЗФ, природно-заповідна територія</w:t>
      </w:r>
      <w:r w:rsidR="00BE13EC">
        <w:rPr>
          <w:rFonts w:ascii="Times New Roman" w:hAnsi="Times New Roman" w:cs="Times New Roman"/>
          <w:sz w:val="28"/>
        </w:rPr>
        <w:t>,</w:t>
      </w:r>
      <w:r w:rsidR="00BE13EC" w:rsidRPr="00BE13EC">
        <w:rPr>
          <w:rFonts w:ascii="Times New Roman" w:hAnsi="Times New Roman" w:cs="Times New Roman"/>
          <w:sz w:val="28"/>
        </w:rPr>
        <w:t xml:space="preserve"> </w:t>
      </w:r>
      <w:r w:rsidR="00BE13EC" w:rsidRPr="00DA7F04">
        <w:rPr>
          <w:rFonts w:ascii="Times New Roman" w:hAnsi="Times New Roman" w:cs="Times New Roman"/>
          <w:sz w:val="28"/>
        </w:rPr>
        <w:t>екологічна ситуація</w:t>
      </w:r>
      <w:r w:rsidR="00DA7F04">
        <w:rPr>
          <w:rFonts w:ascii="Times New Roman" w:hAnsi="Times New Roman" w:cs="Times New Roman"/>
          <w:sz w:val="28"/>
        </w:rPr>
        <w:t xml:space="preserve">, забруднення. </w:t>
      </w:r>
    </w:p>
    <w:p w14:paraId="2838F08B" w14:textId="0A46C8C4" w:rsidR="00654D6E" w:rsidRPr="00A876C9" w:rsidRDefault="00A876C9" w:rsidP="00A876C9">
      <w:pPr>
        <w:spacing w:after="0" w:line="360" w:lineRule="auto"/>
        <w:ind w:firstLine="709"/>
        <w:jc w:val="center"/>
        <w:rPr>
          <w:rFonts w:ascii="Times New Roman" w:hAnsi="Times New Roman" w:cs="Times New Roman"/>
          <w:bCs/>
          <w:sz w:val="28"/>
        </w:rPr>
      </w:pPr>
      <w:r w:rsidRPr="00A876C9">
        <w:rPr>
          <w:rFonts w:ascii="Times New Roman" w:hAnsi="Times New Roman" w:cs="Times New Roman"/>
          <w:bCs/>
          <w:sz w:val="28"/>
        </w:rPr>
        <w:t>Х</w:t>
      </w:r>
      <w:r>
        <w:rPr>
          <w:rFonts w:ascii="Times New Roman" w:hAnsi="Times New Roman" w:cs="Times New Roman"/>
          <w:bCs/>
          <w:sz w:val="28"/>
        </w:rPr>
        <w:t>ІД УРОКУ</w:t>
      </w:r>
      <w:r w:rsidRPr="00A876C9">
        <w:rPr>
          <w:rFonts w:ascii="Times New Roman" w:hAnsi="Times New Roman" w:cs="Times New Roman"/>
          <w:bCs/>
          <w:sz w:val="28"/>
        </w:rPr>
        <w:t>:</w:t>
      </w:r>
    </w:p>
    <w:p w14:paraId="2B70DF77" w14:textId="77777777" w:rsidR="00654D6E" w:rsidRPr="00915AFF" w:rsidRDefault="00654D6E" w:rsidP="00331B3D">
      <w:pPr>
        <w:spacing w:after="0" w:line="360" w:lineRule="auto"/>
        <w:ind w:firstLine="709"/>
        <w:jc w:val="both"/>
        <w:rPr>
          <w:rFonts w:ascii="Times New Roman" w:hAnsi="Times New Roman" w:cs="Times New Roman"/>
          <w:b/>
          <w:sz w:val="28"/>
        </w:rPr>
      </w:pPr>
      <w:r w:rsidRPr="00915AFF">
        <w:rPr>
          <w:rFonts w:ascii="Times New Roman" w:hAnsi="Times New Roman" w:cs="Times New Roman"/>
          <w:b/>
          <w:sz w:val="28"/>
        </w:rPr>
        <w:t>І. Організаційний момент</w:t>
      </w:r>
    </w:p>
    <w:p w14:paraId="24398FFB" w14:textId="77777777" w:rsidR="00654D6E" w:rsidRPr="00915AFF" w:rsidRDefault="00654D6E" w:rsidP="00331B3D">
      <w:pPr>
        <w:spacing w:after="0" w:line="360" w:lineRule="auto"/>
        <w:ind w:firstLine="709"/>
        <w:jc w:val="both"/>
        <w:rPr>
          <w:rFonts w:ascii="Times New Roman" w:hAnsi="Times New Roman" w:cs="Times New Roman"/>
          <w:b/>
          <w:sz w:val="28"/>
        </w:rPr>
      </w:pPr>
      <w:r w:rsidRPr="00915AFF">
        <w:rPr>
          <w:rFonts w:ascii="Times New Roman" w:hAnsi="Times New Roman" w:cs="Times New Roman"/>
          <w:b/>
          <w:sz w:val="28"/>
        </w:rPr>
        <w:t>ІІ. Актуалізація опорних знань та вмінь учнів</w:t>
      </w:r>
    </w:p>
    <w:p w14:paraId="6BBA9E10" w14:textId="77777777" w:rsidR="00BE13EC" w:rsidRDefault="00BE13EC" w:rsidP="00331B3D">
      <w:pPr>
        <w:spacing w:after="0" w:line="360" w:lineRule="auto"/>
        <w:ind w:firstLine="709"/>
        <w:jc w:val="both"/>
        <w:rPr>
          <w:rFonts w:ascii="Times New Roman" w:hAnsi="Times New Roman" w:cs="Times New Roman"/>
          <w:sz w:val="28"/>
        </w:rPr>
      </w:pPr>
      <w:r w:rsidRPr="00BE13EC">
        <w:rPr>
          <w:rFonts w:ascii="Times New Roman" w:hAnsi="Times New Roman" w:cs="Times New Roman"/>
          <w:i/>
          <w:iCs/>
          <w:sz w:val="28"/>
        </w:rPr>
        <w:t>Прийом «Мозковий штурм»</w:t>
      </w:r>
      <w:r w:rsidR="00654D6E" w:rsidRPr="00BE13EC">
        <w:rPr>
          <w:rFonts w:ascii="Times New Roman" w:hAnsi="Times New Roman" w:cs="Times New Roman"/>
          <w:i/>
          <w:iCs/>
          <w:sz w:val="28"/>
        </w:rPr>
        <w:t>.</w:t>
      </w:r>
      <w:r>
        <w:rPr>
          <w:rFonts w:ascii="Times New Roman" w:hAnsi="Times New Roman" w:cs="Times New Roman"/>
          <w:sz w:val="28"/>
        </w:rPr>
        <w:t xml:space="preserve"> Як ви розумієте поняття природокористування. </w:t>
      </w:r>
    </w:p>
    <w:p w14:paraId="4F55490E" w14:textId="714EBEAD" w:rsidR="00654D6E" w:rsidRDefault="00BE13EC" w:rsidP="00331B3D">
      <w:pPr>
        <w:spacing w:after="0" w:line="360" w:lineRule="auto"/>
        <w:ind w:firstLine="709"/>
        <w:jc w:val="both"/>
        <w:rPr>
          <w:rFonts w:ascii="Times New Roman" w:hAnsi="Times New Roman" w:cs="Times New Roman"/>
          <w:sz w:val="28"/>
        </w:rPr>
      </w:pPr>
      <w:r>
        <w:rPr>
          <w:rFonts w:ascii="Times New Roman" w:hAnsi="Times New Roman" w:cs="Times New Roman"/>
          <w:sz w:val="28"/>
        </w:rPr>
        <w:t>Назвіть відомі вам об</w:t>
      </w:r>
      <w:r w:rsidRPr="00BE13EC">
        <w:rPr>
          <w:rFonts w:ascii="Times New Roman" w:hAnsi="Times New Roman" w:cs="Times New Roman"/>
          <w:sz w:val="28"/>
        </w:rPr>
        <w:t>’</w:t>
      </w:r>
      <w:r>
        <w:rPr>
          <w:rFonts w:ascii="Times New Roman" w:hAnsi="Times New Roman" w:cs="Times New Roman"/>
          <w:sz w:val="28"/>
        </w:rPr>
        <w:t xml:space="preserve">єкти природоохорони України.  </w:t>
      </w:r>
    </w:p>
    <w:p w14:paraId="74F5DE38" w14:textId="0D5364C4" w:rsidR="00BE13EC" w:rsidRPr="00BE13EC" w:rsidRDefault="00BE13EC" w:rsidP="00331B3D">
      <w:pPr>
        <w:spacing w:after="0" w:line="360" w:lineRule="auto"/>
        <w:ind w:firstLine="709"/>
        <w:jc w:val="both"/>
        <w:rPr>
          <w:rFonts w:ascii="Times New Roman" w:hAnsi="Times New Roman" w:cs="Times New Roman"/>
          <w:sz w:val="28"/>
        </w:rPr>
      </w:pPr>
      <w:r>
        <w:rPr>
          <w:rFonts w:ascii="Times New Roman" w:hAnsi="Times New Roman" w:cs="Times New Roman"/>
          <w:sz w:val="28"/>
        </w:rPr>
        <w:t xml:space="preserve">Чи відомі вам випадки порушення принципу природоохорони. </w:t>
      </w:r>
    </w:p>
    <w:p w14:paraId="15E072C2" w14:textId="033B227B" w:rsidR="00654D6E" w:rsidRDefault="00654D6E" w:rsidP="00331B3D">
      <w:pPr>
        <w:spacing w:after="0" w:line="360" w:lineRule="auto"/>
        <w:ind w:firstLine="709"/>
        <w:jc w:val="both"/>
        <w:rPr>
          <w:rFonts w:ascii="Times New Roman" w:hAnsi="Times New Roman" w:cs="Times New Roman"/>
          <w:b/>
          <w:sz w:val="28"/>
        </w:rPr>
      </w:pPr>
      <w:r w:rsidRPr="00915AFF">
        <w:rPr>
          <w:rFonts w:ascii="Times New Roman" w:hAnsi="Times New Roman" w:cs="Times New Roman"/>
          <w:b/>
          <w:sz w:val="28"/>
        </w:rPr>
        <w:t>ІІІ. Мотивація навчальної та пізнавальної діяльності учнів</w:t>
      </w:r>
    </w:p>
    <w:p w14:paraId="0EA67066" w14:textId="0F4CCEEC" w:rsidR="00BE13EC" w:rsidRPr="00BE13EC" w:rsidRDefault="00307E71" w:rsidP="00331B3D">
      <w:pPr>
        <w:spacing w:after="0" w:line="360" w:lineRule="auto"/>
        <w:ind w:firstLine="709"/>
        <w:jc w:val="both"/>
        <w:rPr>
          <w:rFonts w:ascii="Times New Roman" w:hAnsi="Times New Roman" w:cs="Times New Roman"/>
          <w:bCs/>
          <w:sz w:val="28"/>
        </w:rPr>
      </w:pPr>
      <w:r>
        <w:rPr>
          <w:rFonts w:ascii="Times New Roman" w:hAnsi="Times New Roman" w:cs="Times New Roman"/>
          <w:bCs/>
          <w:sz w:val="28"/>
        </w:rPr>
        <w:t xml:space="preserve">Від нашого поводження із природою залежить не тільки її стан, а й наше життя в цілому. Природа – основний ресурс людства на шляху до розвитку, економічної стабільності та процвітання країни. Охороняти, оберігати та відповідально ставитися до неї – наше основне завдання, як свідомої нації. Людство стикається з величезними екологічними проблемами, які самі ж собі створює, але вирішувати не поспішає. Ви, як майбутнє нашої держави, маєте розуміти важливість цих проблем. </w:t>
      </w:r>
    </w:p>
    <w:p w14:paraId="6088564A" w14:textId="718D9AED" w:rsidR="00654D6E" w:rsidRDefault="00654D6E" w:rsidP="00331B3D">
      <w:pPr>
        <w:spacing w:after="0" w:line="360" w:lineRule="auto"/>
        <w:ind w:firstLine="709"/>
        <w:jc w:val="both"/>
        <w:rPr>
          <w:rFonts w:ascii="Times New Roman" w:hAnsi="Times New Roman" w:cs="Times New Roman"/>
          <w:sz w:val="28"/>
        </w:rPr>
      </w:pPr>
      <w:r w:rsidRPr="00915AFF">
        <w:rPr>
          <w:rFonts w:ascii="Times New Roman" w:hAnsi="Times New Roman" w:cs="Times New Roman"/>
          <w:sz w:val="28"/>
        </w:rPr>
        <w:t>Отже тема уроку: «</w:t>
      </w:r>
      <w:r w:rsidR="00BE13EC" w:rsidRPr="00BE13EC">
        <w:rPr>
          <w:rFonts w:ascii="Times New Roman" w:hAnsi="Times New Roman" w:cs="Times New Roman"/>
          <w:sz w:val="28"/>
        </w:rPr>
        <w:t>Особливості природокористування. Екологічна ситуація та охорона природи Полтавської області</w:t>
      </w:r>
      <w:r w:rsidR="00BE13EC">
        <w:rPr>
          <w:rFonts w:ascii="Times New Roman" w:hAnsi="Times New Roman" w:cs="Times New Roman"/>
          <w:sz w:val="28"/>
        </w:rPr>
        <w:t xml:space="preserve">». </w:t>
      </w:r>
    </w:p>
    <w:p w14:paraId="4C8A7FBF" w14:textId="77777777" w:rsidR="00184BEF" w:rsidRPr="00184BEF" w:rsidRDefault="00184BEF" w:rsidP="00184BEF">
      <w:pPr>
        <w:spacing w:after="0" w:line="360" w:lineRule="auto"/>
        <w:ind w:firstLine="709"/>
        <w:jc w:val="both"/>
        <w:rPr>
          <w:rFonts w:ascii="Times New Roman" w:hAnsi="Times New Roman" w:cs="Times New Roman"/>
          <w:sz w:val="28"/>
        </w:rPr>
      </w:pPr>
      <w:r w:rsidRPr="00184BEF">
        <w:rPr>
          <w:rFonts w:ascii="Times New Roman" w:hAnsi="Times New Roman" w:cs="Times New Roman"/>
          <w:sz w:val="28"/>
        </w:rPr>
        <w:t xml:space="preserve">Завдання уроку: </w:t>
      </w:r>
    </w:p>
    <w:p w14:paraId="78539FBF" w14:textId="758418E3" w:rsidR="00184BEF" w:rsidRPr="00184BEF" w:rsidRDefault="00184BEF" w:rsidP="00184BEF">
      <w:pPr>
        <w:spacing w:after="0" w:line="360" w:lineRule="auto"/>
        <w:ind w:firstLine="709"/>
        <w:jc w:val="both"/>
        <w:rPr>
          <w:rFonts w:ascii="Times New Roman" w:hAnsi="Times New Roman" w:cs="Times New Roman"/>
          <w:sz w:val="28"/>
        </w:rPr>
      </w:pPr>
      <w:r w:rsidRPr="00184BEF">
        <w:rPr>
          <w:rFonts w:ascii="Times New Roman" w:hAnsi="Times New Roman" w:cs="Times New Roman"/>
          <w:sz w:val="28"/>
        </w:rPr>
        <w:t>1. Визначити головні причини екологічної кризи в Україні</w:t>
      </w:r>
      <w:r>
        <w:rPr>
          <w:rFonts w:ascii="Times New Roman" w:hAnsi="Times New Roman" w:cs="Times New Roman"/>
          <w:sz w:val="28"/>
        </w:rPr>
        <w:t xml:space="preserve">, зокрема Полтавщини. </w:t>
      </w:r>
    </w:p>
    <w:p w14:paraId="3B2448AA" w14:textId="77777777" w:rsidR="00184BEF" w:rsidRPr="00184BEF" w:rsidRDefault="00184BEF" w:rsidP="00184BEF">
      <w:pPr>
        <w:spacing w:after="0" w:line="360" w:lineRule="auto"/>
        <w:ind w:firstLine="709"/>
        <w:jc w:val="both"/>
        <w:rPr>
          <w:rFonts w:ascii="Times New Roman" w:hAnsi="Times New Roman" w:cs="Times New Roman"/>
          <w:sz w:val="28"/>
        </w:rPr>
      </w:pPr>
      <w:r w:rsidRPr="00184BEF">
        <w:rPr>
          <w:rFonts w:ascii="Times New Roman" w:hAnsi="Times New Roman" w:cs="Times New Roman"/>
          <w:sz w:val="28"/>
        </w:rPr>
        <w:t>2. Ознайомитися з головними забруднювачами довкілля;</w:t>
      </w:r>
    </w:p>
    <w:p w14:paraId="607D6451" w14:textId="002A32F9" w:rsidR="00307E71" w:rsidRDefault="00184BEF" w:rsidP="00184BEF">
      <w:pPr>
        <w:spacing w:after="0" w:line="360" w:lineRule="auto"/>
        <w:ind w:firstLine="709"/>
        <w:jc w:val="both"/>
        <w:rPr>
          <w:rFonts w:ascii="Times New Roman" w:hAnsi="Times New Roman" w:cs="Times New Roman"/>
          <w:sz w:val="28"/>
        </w:rPr>
      </w:pPr>
      <w:r w:rsidRPr="00184BEF">
        <w:rPr>
          <w:rFonts w:ascii="Times New Roman" w:hAnsi="Times New Roman" w:cs="Times New Roman"/>
          <w:sz w:val="28"/>
        </w:rPr>
        <w:t>3.</w:t>
      </w:r>
      <w:r>
        <w:rPr>
          <w:rFonts w:ascii="Times New Roman" w:hAnsi="Times New Roman" w:cs="Times New Roman"/>
          <w:sz w:val="28"/>
        </w:rPr>
        <w:t xml:space="preserve"> Оглянути природно-заповідний фонд Полтавської області</w:t>
      </w:r>
      <w:r w:rsidRPr="00184BEF">
        <w:rPr>
          <w:rFonts w:ascii="Times New Roman" w:hAnsi="Times New Roman" w:cs="Times New Roman"/>
          <w:sz w:val="28"/>
        </w:rPr>
        <w:t>.</w:t>
      </w:r>
    </w:p>
    <w:p w14:paraId="6DF23799" w14:textId="07BF9A74" w:rsidR="00184BEF" w:rsidRPr="00915AFF" w:rsidRDefault="00184BEF" w:rsidP="00184BEF">
      <w:pPr>
        <w:spacing w:after="0" w:line="360" w:lineRule="auto"/>
        <w:ind w:firstLine="709"/>
        <w:jc w:val="both"/>
        <w:rPr>
          <w:rFonts w:ascii="Times New Roman" w:hAnsi="Times New Roman" w:cs="Times New Roman"/>
          <w:sz w:val="28"/>
        </w:rPr>
      </w:pPr>
      <w:r>
        <w:rPr>
          <w:rFonts w:ascii="Times New Roman" w:hAnsi="Times New Roman" w:cs="Times New Roman"/>
          <w:sz w:val="28"/>
        </w:rPr>
        <w:t xml:space="preserve">4. Визначити перелік природоохоронних заходів. </w:t>
      </w:r>
    </w:p>
    <w:p w14:paraId="5BFBCDF3" w14:textId="61AF9E32" w:rsidR="00184BEF" w:rsidRDefault="00654D6E" w:rsidP="001D2203">
      <w:pPr>
        <w:spacing w:after="0" w:line="360" w:lineRule="auto"/>
        <w:ind w:firstLine="709"/>
        <w:jc w:val="both"/>
        <w:rPr>
          <w:rFonts w:ascii="Times New Roman" w:hAnsi="Times New Roman" w:cs="Times New Roman"/>
          <w:b/>
          <w:sz w:val="28"/>
        </w:rPr>
      </w:pPr>
      <w:r w:rsidRPr="00915AFF">
        <w:rPr>
          <w:rFonts w:ascii="Times New Roman" w:hAnsi="Times New Roman" w:cs="Times New Roman"/>
          <w:b/>
          <w:sz w:val="28"/>
        </w:rPr>
        <w:lastRenderedPageBreak/>
        <w:t>ІV. Вивчення нового матеріалу</w:t>
      </w:r>
    </w:p>
    <w:p w14:paraId="1B44CA78" w14:textId="77777777" w:rsidR="000766D6" w:rsidRDefault="00911005" w:rsidP="001D2203">
      <w:pPr>
        <w:spacing w:after="0" w:line="360" w:lineRule="auto"/>
        <w:ind w:firstLine="709"/>
        <w:jc w:val="both"/>
        <w:rPr>
          <w:rFonts w:ascii="Times New Roman" w:hAnsi="Times New Roman" w:cs="Times New Roman"/>
          <w:bCs/>
          <w:sz w:val="28"/>
        </w:rPr>
      </w:pPr>
      <w:r w:rsidRPr="00911005">
        <w:rPr>
          <w:rFonts w:ascii="Times New Roman" w:hAnsi="Times New Roman" w:cs="Times New Roman"/>
          <w:bCs/>
          <w:sz w:val="28"/>
        </w:rPr>
        <w:t>Вперше поняття «природокористування» з</w:t>
      </w:r>
      <w:r w:rsidRPr="000766D6">
        <w:rPr>
          <w:rFonts w:ascii="Times New Roman" w:hAnsi="Times New Roman" w:cs="Times New Roman"/>
          <w:bCs/>
          <w:sz w:val="28"/>
        </w:rPr>
        <w:t>’</w:t>
      </w:r>
      <w:r w:rsidRPr="00911005">
        <w:rPr>
          <w:rFonts w:ascii="Times New Roman" w:hAnsi="Times New Roman" w:cs="Times New Roman"/>
          <w:bCs/>
          <w:sz w:val="28"/>
        </w:rPr>
        <w:t>явилося в 1969 році</w:t>
      </w:r>
      <w:r w:rsidR="0054190F">
        <w:rPr>
          <w:rFonts w:ascii="Times New Roman" w:hAnsi="Times New Roman" w:cs="Times New Roman"/>
          <w:bCs/>
          <w:sz w:val="28"/>
        </w:rPr>
        <w:t xml:space="preserve"> та </w:t>
      </w:r>
      <w:r w:rsidRPr="00911005">
        <w:rPr>
          <w:rFonts w:ascii="Times New Roman" w:hAnsi="Times New Roman" w:cs="Times New Roman"/>
          <w:bCs/>
          <w:sz w:val="28"/>
        </w:rPr>
        <w:t>було запропоноване Ю. Куражсковським.</w:t>
      </w:r>
      <w:r w:rsidR="000766D6">
        <w:rPr>
          <w:rFonts w:ascii="Times New Roman" w:hAnsi="Times New Roman" w:cs="Times New Roman"/>
          <w:bCs/>
          <w:sz w:val="28"/>
        </w:rPr>
        <w:t xml:space="preserve"> </w:t>
      </w:r>
    </w:p>
    <w:p w14:paraId="521F2C25" w14:textId="77777777" w:rsidR="000766D6" w:rsidRPr="000766D6" w:rsidRDefault="000766D6" w:rsidP="001D2203">
      <w:pPr>
        <w:spacing w:after="0" w:line="360" w:lineRule="auto"/>
        <w:ind w:firstLine="709"/>
        <w:jc w:val="both"/>
        <w:rPr>
          <w:rFonts w:ascii="Times New Roman" w:hAnsi="Times New Roman" w:cs="Times New Roman"/>
          <w:bCs/>
          <w:i/>
          <w:iCs/>
          <w:sz w:val="28"/>
        </w:rPr>
      </w:pPr>
      <w:r w:rsidRPr="000766D6">
        <w:rPr>
          <w:rFonts w:ascii="Times New Roman" w:hAnsi="Times New Roman" w:cs="Times New Roman"/>
          <w:bCs/>
          <w:i/>
          <w:iCs/>
          <w:sz w:val="28"/>
        </w:rPr>
        <w:t xml:space="preserve">Словникова робота </w:t>
      </w:r>
    </w:p>
    <w:p w14:paraId="2954CFB0" w14:textId="40E2D18E" w:rsidR="00E315C9" w:rsidRDefault="000766D6" w:rsidP="001D2203">
      <w:pPr>
        <w:spacing w:after="0" w:line="360" w:lineRule="auto"/>
        <w:ind w:firstLine="709"/>
        <w:jc w:val="both"/>
        <w:rPr>
          <w:rFonts w:ascii="Times New Roman" w:hAnsi="Times New Roman" w:cs="Times New Roman"/>
          <w:bCs/>
          <w:sz w:val="28"/>
        </w:rPr>
      </w:pPr>
      <w:r>
        <w:rPr>
          <w:rFonts w:ascii="Times New Roman" w:hAnsi="Times New Roman" w:cs="Times New Roman"/>
          <w:bCs/>
          <w:sz w:val="28"/>
        </w:rPr>
        <w:t>П</w:t>
      </w:r>
      <w:r w:rsidR="00C63AF1" w:rsidRPr="00C63AF1">
        <w:rPr>
          <w:rFonts w:ascii="Times New Roman" w:hAnsi="Times New Roman" w:cs="Times New Roman"/>
          <w:bCs/>
          <w:sz w:val="28"/>
        </w:rPr>
        <w:t>риродокористування</w:t>
      </w:r>
      <w:r>
        <w:rPr>
          <w:rFonts w:ascii="Times New Roman" w:hAnsi="Times New Roman" w:cs="Times New Roman"/>
          <w:bCs/>
          <w:sz w:val="28"/>
        </w:rPr>
        <w:t xml:space="preserve"> </w:t>
      </w:r>
      <w:r w:rsidR="00C63AF1" w:rsidRPr="00C63AF1">
        <w:rPr>
          <w:rFonts w:ascii="Times New Roman" w:hAnsi="Times New Roman" w:cs="Times New Roman"/>
          <w:bCs/>
          <w:sz w:val="28"/>
        </w:rPr>
        <w:t xml:space="preserve">– це </w:t>
      </w:r>
      <w:r>
        <w:rPr>
          <w:rFonts w:ascii="Times New Roman" w:hAnsi="Times New Roman" w:cs="Times New Roman"/>
          <w:bCs/>
          <w:sz w:val="28"/>
        </w:rPr>
        <w:t>діяльність</w:t>
      </w:r>
      <w:r w:rsidR="00C63AF1" w:rsidRPr="00C63AF1">
        <w:rPr>
          <w:rFonts w:ascii="Times New Roman" w:hAnsi="Times New Roman" w:cs="Times New Roman"/>
          <w:bCs/>
          <w:sz w:val="28"/>
        </w:rPr>
        <w:t xml:space="preserve"> виробничої та наукової</w:t>
      </w:r>
      <w:r>
        <w:rPr>
          <w:rFonts w:ascii="Times New Roman" w:hAnsi="Times New Roman" w:cs="Times New Roman"/>
          <w:bCs/>
          <w:sz w:val="28"/>
        </w:rPr>
        <w:t xml:space="preserve"> сфери</w:t>
      </w:r>
      <w:r w:rsidR="00C63AF1" w:rsidRPr="00C63AF1">
        <w:rPr>
          <w:rFonts w:ascii="Times New Roman" w:hAnsi="Times New Roman" w:cs="Times New Roman"/>
          <w:bCs/>
          <w:sz w:val="28"/>
        </w:rPr>
        <w:t xml:space="preserve">, </w:t>
      </w:r>
      <w:r>
        <w:rPr>
          <w:rFonts w:ascii="Times New Roman" w:hAnsi="Times New Roman" w:cs="Times New Roman"/>
          <w:bCs/>
          <w:sz w:val="28"/>
        </w:rPr>
        <w:t>що вивчає</w:t>
      </w:r>
      <w:r w:rsidR="001E2FC4">
        <w:rPr>
          <w:rFonts w:ascii="Times New Roman" w:hAnsi="Times New Roman" w:cs="Times New Roman"/>
          <w:bCs/>
          <w:sz w:val="28"/>
        </w:rPr>
        <w:t xml:space="preserve"> </w:t>
      </w:r>
      <w:r w:rsidR="00C63AF1" w:rsidRPr="00C63AF1">
        <w:rPr>
          <w:rFonts w:ascii="Times New Roman" w:hAnsi="Times New Roman" w:cs="Times New Roman"/>
          <w:bCs/>
          <w:sz w:val="28"/>
        </w:rPr>
        <w:t>освоєння, охорону</w:t>
      </w:r>
      <w:r>
        <w:rPr>
          <w:rFonts w:ascii="Times New Roman" w:hAnsi="Times New Roman" w:cs="Times New Roman"/>
          <w:bCs/>
          <w:sz w:val="28"/>
        </w:rPr>
        <w:t xml:space="preserve">, </w:t>
      </w:r>
      <w:r w:rsidR="00C63AF1" w:rsidRPr="00C63AF1">
        <w:rPr>
          <w:rFonts w:ascii="Times New Roman" w:hAnsi="Times New Roman" w:cs="Times New Roman"/>
          <w:bCs/>
          <w:sz w:val="28"/>
        </w:rPr>
        <w:t>перетворення</w:t>
      </w:r>
      <w:r>
        <w:rPr>
          <w:rFonts w:ascii="Times New Roman" w:hAnsi="Times New Roman" w:cs="Times New Roman"/>
          <w:bCs/>
          <w:sz w:val="28"/>
        </w:rPr>
        <w:t xml:space="preserve"> та відновлення</w:t>
      </w:r>
      <w:r w:rsidR="00C63AF1" w:rsidRPr="00C63AF1">
        <w:rPr>
          <w:rFonts w:ascii="Times New Roman" w:hAnsi="Times New Roman" w:cs="Times New Roman"/>
          <w:bCs/>
          <w:sz w:val="28"/>
        </w:rPr>
        <w:t xml:space="preserve"> природ</w:t>
      </w:r>
      <w:r>
        <w:rPr>
          <w:rFonts w:ascii="Times New Roman" w:hAnsi="Times New Roman" w:cs="Times New Roman"/>
          <w:bCs/>
          <w:sz w:val="28"/>
        </w:rPr>
        <w:t>и</w:t>
      </w:r>
      <w:r w:rsidR="00C63AF1" w:rsidRPr="00C63AF1">
        <w:rPr>
          <w:rFonts w:ascii="Times New Roman" w:hAnsi="Times New Roman" w:cs="Times New Roman"/>
          <w:bCs/>
          <w:sz w:val="28"/>
        </w:rPr>
        <w:t xml:space="preserve"> </w:t>
      </w:r>
      <w:r>
        <w:rPr>
          <w:rFonts w:ascii="Times New Roman" w:hAnsi="Times New Roman" w:cs="Times New Roman"/>
          <w:bCs/>
          <w:sz w:val="28"/>
        </w:rPr>
        <w:t>задля створення безпечних умов життя суспільства.</w:t>
      </w:r>
    </w:p>
    <w:p w14:paraId="7F1DB79B" w14:textId="77777777" w:rsidR="005E1771" w:rsidRDefault="001E2FC4" w:rsidP="005E1771">
      <w:pPr>
        <w:spacing w:after="0" w:line="360" w:lineRule="auto"/>
        <w:ind w:firstLine="709"/>
        <w:jc w:val="both"/>
        <w:rPr>
          <w:rFonts w:ascii="Times New Roman" w:hAnsi="Times New Roman" w:cs="Times New Roman"/>
          <w:bCs/>
          <w:sz w:val="28"/>
        </w:rPr>
      </w:pPr>
      <w:r>
        <w:rPr>
          <w:rFonts w:ascii="Times New Roman" w:hAnsi="Times New Roman" w:cs="Times New Roman"/>
          <w:bCs/>
          <w:sz w:val="28"/>
        </w:rPr>
        <w:t xml:space="preserve">Природно-ресурсний потенціал </w:t>
      </w:r>
      <w:r w:rsidR="00AC7633">
        <w:rPr>
          <w:rFonts w:ascii="Times New Roman" w:hAnsi="Times New Roman" w:cs="Times New Roman"/>
          <w:bCs/>
          <w:sz w:val="28"/>
        </w:rPr>
        <w:t>–</w:t>
      </w:r>
      <w:r>
        <w:rPr>
          <w:rFonts w:ascii="Times New Roman" w:hAnsi="Times New Roman" w:cs="Times New Roman"/>
          <w:bCs/>
          <w:sz w:val="28"/>
        </w:rPr>
        <w:t xml:space="preserve"> </w:t>
      </w:r>
      <w:r w:rsidR="00AC7633">
        <w:rPr>
          <w:rFonts w:ascii="Times New Roman" w:hAnsi="Times New Roman" w:cs="Times New Roman"/>
          <w:bCs/>
          <w:sz w:val="28"/>
        </w:rPr>
        <w:t xml:space="preserve">це всі ресурси, які є в країні та можуть використовуватися при існуючому технічному розвиткові. </w:t>
      </w:r>
      <w:r w:rsidR="00F13F05">
        <w:rPr>
          <w:rFonts w:ascii="Times New Roman" w:hAnsi="Times New Roman" w:cs="Times New Roman"/>
          <w:bCs/>
          <w:sz w:val="28"/>
        </w:rPr>
        <w:t xml:space="preserve">ПРТ використовують для оцінки та діагностики екологічного стану регіону. </w:t>
      </w:r>
    </w:p>
    <w:p w14:paraId="2BC30045" w14:textId="77777777" w:rsidR="005E1771" w:rsidRPr="004B3FCE" w:rsidRDefault="005E1771" w:rsidP="005E1771">
      <w:pPr>
        <w:spacing w:after="0" w:line="360" w:lineRule="auto"/>
        <w:ind w:firstLine="709"/>
        <w:jc w:val="both"/>
        <w:rPr>
          <w:rFonts w:ascii="Times New Roman" w:hAnsi="Times New Roman" w:cs="Times New Roman"/>
          <w:bCs/>
          <w:i/>
          <w:iCs/>
          <w:sz w:val="28"/>
        </w:rPr>
      </w:pPr>
      <w:r w:rsidRPr="004B3FCE">
        <w:rPr>
          <w:rFonts w:ascii="Times New Roman" w:hAnsi="Times New Roman" w:cs="Times New Roman"/>
          <w:bCs/>
          <w:i/>
          <w:iCs/>
          <w:sz w:val="28"/>
        </w:rPr>
        <w:t xml:space="preserve">– Пригадайте, що таке екологічна ситуація? </w:t>
      </w:r>
    </w:p>
    <w:p w14:paraId="5CB7EB33" w14:textId="77777777" w:rsidR="005E1771" w:rsidRPr="004B3FCE" w:rsidRDefault="005E1771" w:rsidP="005E1771">
      <w:pPr>
        <w:spacing w:after="0" w:line="360" w:lineRule="auto"/>
        <w:ind w:firstLine="709"/>
        <w:jc w:val="both"/>
        <w:rPr>
          <w:rFonts w:ascii="Times New Roman" w:hAnsi="Times New Roman" w:cs="Times New Roman"/>
          <w:bCs/>
          <w:i/>
          <w:iCs/>
          <w:sz w:val="28"/>
        </w:rPr>
      </w:pPr>
      <w:r w:rsidRPr="004B3FCE">
        <w:rPr>
          <w:rFonts w:ascii="Times New Roman" w:hAnsi="Times New Roman" w:cs="Times New Roman"/>
          <w:bCs/>
          <w:i/>
          <w:iCs/>
          <w:sz w:val="28"/>
        </w:rPr>
        <w:t xml:space="preserve">– Які чинники екологічних ситуацій вам відомі? </w:t>
      </w:r>
    </w:p>
    <w:p w14:paraId="228B96BC" w14:textId="6229D607" w:rsidR="005E1771" w:rsidRPr="004B3FCE" w:rsidRDefault="005E1771" w:rsidP="005E1771">
      <w:pPr>
        <w:spacing w:after="0" w:line="360" w:lineRule="auto"/>
        <w:ind w:firstLine="709"/>
        <w:jc w:val="both"/>
        <w:rPr>
          <w:rFonts w:ascii="Times New Roman" w:hAnsi="Times New Roman" w:cs="Times New Roman"/>
          <w:bCs/>
          <w:i/>
          <w:iCs/>
          <w:sz w:val="28"/>
        </w:rPr>
      </w:pPr>
      <w:r w:rsidRPr="004B3FCE">
        <w:rPr>
          <w:rFonts w:ascii="Times New Roman" w:hAnsi="Times New Roman" w:cs="Times New Roman"/>
          <w:bCs/>
          <w:i/>
          <w:iCs/>
          <w:sz w:val="28"/>
        </w:rPr>
        <w:t>– Які природні екологічні ситуації притаманні для різних континентів світу?</w:t>
      </w:r>
    </w:p>
    <w:p w14:paraId="37A9E879" w14:textId="00F21928" w:rsidR="005E1771" w:rsidRDefault="005E1771" w:rsidP="005E1771">
      <w:pPr>
        <w:spacing w:after="0" w:line="360" w:lineRule="auto"/>
        <w:ind w:firstLine="709"/>
        <w:jc w:val="both"/>
        <w:rPr>
          <w:rFonts w:ascii="Times New Roman" w:hAnsi="Times New Roman" w:cs="Times New Roman"/>
          <w:bCs/>
          <w:sz w:val="28"/>
        </w:rPr>
      </w:pPr>
      <w:r>
        <w:rPr>
          <w:rFonts w:ascii="Times New Roman" w:hAnsi="Times New Roman" w:cs="Times New Roman"/>
          <w:bCs/>
          <w:sz w:val="28"/>
        </w:rPr>
        <w:t xml:space="preserve">На екологічний стан регіону впливає ряд факторів. Серед чинників, що провокують виникнення екологічних ситуацій виділяють наступні: природні (пилові або піщані бурі, землетруси, виверження вулканів і т. д.) та </w:t>
      </w:r>
      <w:r w:rsidR="004B3FCE">
        <w:rPr>
          <w:rFonts w:ascii="Times New Roman" w:hAnsi="Times New Roman" w:cs="Times New Roman"/>
          <w:bCs/>
          <w:sz w:val="28"/>
        </w:rPr>
        <w:t>антропогенні (вплив промисловості, ведення сільського господарства, виробництво електроенергії та ін.)</w:t>
      </w:r>
      <w:r w:rsidR="00CC4DB6">
        <w:rPr>
          <w:rFonts w:ascii="Times New Roman" w:hAnsi="Times New Roman" w:cs="Times New Roman"/>
          <w:bCs/>
          <w:sz w:val="28"/>
        </w:rPr>
        <w:t>.</w:t>
      </w:r>
    </w:p>
    <w:p w14:paraId="3430BE0E" w14:textId="67FAE064" w:rsidR="00CC4DB6" w:rsidRDefault="00CC4DB6" w:rsidP="005C5AED">
      <w:pPr>
        <w:spacing w:after="0" w:line="360" w:lineRule="auto"/>
        <w:ind w:firstLine="709"/>
        <w:jc w:val="both"/>
        <w:rPr>
          <w:rFonts w:ascii="Times New Roman" w:hAnsi="Times New Roman" w:cs="Times New Roman"/>
          <w:bCs/>
          <w:i/>
          <w:iCs/>
          <w:sz w:val="28"/>
        </w:rPr>
      </w:pPr>
      <w:r w:rsidRPr="00CC4DB6">
        <w:rPr>
          <w:rFonts w:ascii="Times New Roman" w:hAnsi="Times New Roman" w:cs="Times New Roman"/>
          <w:bCs/>
          <w:i/>
          <w:iCs/>
          <w:sz w:val="28"/>
        </w:rPr>
        <w:t>Які екологічні ситуації можуть виникати на території України, та на Полтавщині?</w:t>
      </w:r>
    </w:p>
    <w:p w14:paraId="00220AFC" w14:textId="77777777" w:rsidR="000A3B6F" w:rsidRDefault="005C5AED" w:rsidP="005C5AED">
      <w:pPr>
        <w:spacing w:after="0" w:line="360" w:lineRule="auto"/>
        <w:ind w:firstLine="709"/>
        <w:jc w:val="both"/>
        <w:rPr>
          <w:rFonts w:ascii="Times New Roman" w:hAnsi="Times New Roman" w:cs="Times New Roman"/>
          <w:bCs/>
          <w:sz w:val="28"/>
        </w:rPr>
      </w:pPr>
      <w:r>
        <w:rPr>
          <w:rFonts w:ascii="Times New Roman" w:hAnsi="Times New Roman" w:cs="Times New Roman"/>
          <w:bCs/>
          <w:sz w:val="28"/>
        </w:rPr>
        <w:t>Природа нашого рідного краю, як і всієї України постійно потерпає від екологічних проблем різного рівня та їх наслідків. Забруднення – основний показник екологічної безпеки регіону. Під вплив забруднення потрапляють всі компоненти географічної оболонки землі</w:t>
      </w:r>
      <w:r w:rsidR="000A3B6F">
        <w:rPr>
          <w:rFonts w:ascii="Times New Roman" w:hAnsi="Times New Roman" w:cs="Times New Roman"/>
          <w:bCs/>
          <w:sz w:val="28"/>
        </w:rPr>
        <w:t xml:space="preserve">: літосфера, атмосфера, гідросфера, біосфера. </w:t>
      </w:r>
    </w:p>
    <w:p w14:paraId="1E7F4DD9" w14:textId="7FE1E86B" w:rsidR="005C5AED" w:rsidRDefault="000A3B6F" w:rsidP="005C5AED">
      <w:pPr>
        <w:spacing w:after="0" w:line="360" w:lineRule="auto"/>
        <w:ind w:firstLine="709"/>
        <w:jc w:val="both"/>
        <w:rPr>
          <w:rFonts w:ascii="Times New Roman" w:hAnsi="Times New Roman" w:cs="Times New Roman"/>
          <w:bCs/>
          <w:i/>
          <w:iCs/>
          <w:sz w:val="28"/>
        </w:rPr>
      </w:pPr>
      <w:r w:rsidRPr="000A3B6F">
        <w:rPr>
          <w:rFonts w:ascii="Times New Roman" w:hAnsi="Times New Roman" w:cs="Times New Roman"/>
          <w:bCs/>
          <w:i/>
          <w:iCs/>
          <w:sz w:val="28"/>
        </w:rPr>
        <w:t>Робота в групах.</w:t>
      </w:r>
      <w:r w:rsidR="005C5AED" w:rsidRPr="000A3B6F">
        <w:rPr>
          <w:rFonts w:ascii="Times New Roman" w:hAnsi="Times New Roman" w:cs="Times New Roman"/>
          <w:bCs/>
          <w:i/>
          <w:iCs/>
          <w:sz w:val="28"/>
        </w:rPr>
        <w:t xml:space="preserve"> </w:t>
      </w:r>
    </w:p>
    <w:p w14:paraId="189E49BC" w14:textId="158FA9A2" w:rsidR="000A3B6F" w:rsidRPr="000A3B6F" w:rsidRDefault="000A3B6F" w:rsidP="005C5AED">
      <w:pPr>
        <w:spacing w:after="0" w:line="360" w:lineRule="auto"/>
        <w:ind w:firstLine="709"/>
        <w:jc w:val="both"/>
        <w:rPr>
          <w:rFonts w:ascii="Times New Roman" w:hAnsi="Times New Roman" w:cs="Times New Roman"/>
          <w:bCs/>
          <w:sz w:val="28"/>
        </w:rPr>
      </w:pPr>
      <w:r w:rsidRPr="000A3B6F">
        <w:rPr>
          <w:rFonts w:ascii="Times New Roman" w:hAnsi="Times New Roman" w:cs="Times New Roman"/>
          <w:bCs/>
          <w:sz w:val="28"/>
          <w:u w:val="single"/>
        </w:rPr>
        <w:t>Завдання:</w:t>
      </w:r>
      <w:r>
        <w:rPr>
          <w:rFonts w:ascii="Times New Roman" w:hAnsi="Times New Roman" w:cs="Times New Roman"/>
          <w:bCs/>
          <w:sz w:val="28"/>
        </w:rPr>
        <w:t xml:space="preserve"> на основі міждисциплінарних знань, охарактеризувати наступні види забруднення, та обрати райони Полтавщини в яких ця загроза найгостріша. </w:t>
      </w:r>
    </w:p>
    <w:p w14:paraId="05C099A7" w14:textId="469802B4" w:rsidR="00654D6E" w:rsidRPr="00915AFF" w:rsidRDefault="00654D6E" w:rsidP="00331B3D">
      <w:pPr>
        <w:spacing w:after="0" w:line="360" w:lineRule="auto"/>
        <w:ind w:firstLine="709"/>
        <w:jc w:val="both"/>
        <w:rPr>
          <w:rFonts w:ascii="Times New Roman" w:hAnsi="Times New Roman" w:cs="Times New Roman"/>
          <w:sz w:val="28"/>
        </w:rPr>
      </w:pPr>
      <w:r w:rsidRPr="00915AFF">
        <w:rPr>
          <w:rFonts w:ascii="Times New Roman" w:hAnsi="Times New Roman" w:cs="Times New Roman"/>
          <w:b/>
          <w:sz w:val="28"/>
          <w:u w:val="single"/>
        </w:rPr>
        <w:t>Перш</w:t>
      </w:r>
      <w:r w:rsidR="000A3B6F">
        <w:rPr>
          <w:rFonts w:ascii="Times New Roman" w:hAnsi="Times New Roman" w:cs="Times New Roman"/>
          <w:b/>
          <w:sz w:val="28"/>
          <w:u w:val="single"/>
        </w:rPr>
        <w:t>а група</w:t>
      </w:r>
      <w:r w:rsidRPr="00915AFF">
        <w:rPr>
          <w:rFonts w:ascii="Times New Roman" w:hAnsi="Times New Roman" w:cs="Times New Roman"/>
          <w:b/>
          <w:sz w:val="28"/>
          <w:u w:val="single"/>
        </w:rPr>
        <w:t>:</w:t>
      </w:r>
      <w:r w:rsidRPr="00915AFF">
        <w:rPr>
          <w:rFonts w:ascii="Times New Roman" w:hAnsi="Times New Roman" w:cs="Times New Roman"/>
          <w:sz w:val="28"/>
        </w:rPr>
        <w:t xml:space="preserve"> забруднення повітря</w:t>
      </w:r>
    </w:p>
    <w:p w14:paraId="48D35849" w14:textId="761F4D5A" w:rsidR="00654D6E" w:rsidRPr="00915AFF" w:rsidRDefault="00654D6E" w:rsidP="00331B3D">
      <w:pPr>
        <w:spacing w:after="0" w:line="360" w:lineRule="auto"/>
        <w:ind w:firstLine="709"/>
        <w:jc w:val="both"/>
        <w:rPr>
          <w:rFonts w:ascii="Times New Roman" w:hAnsi="Times New Roman" w:cs="Times New Roman"/>
          <w:sz w:val="28"/>
        </w:rPr>
      </w:pPr>
      <w:r w:rsidRPr="00915AFF">
        <w:rPr>
          <w:rFonts w:ascii="Times New Roman" w:hAnsi="Times New Roman" w:cs="Times New Roman"/>
          <w:b/>
          <w:sz w:val="28"/>
          <w:u w:val="single"/>
        </w:rPr>
        <w:lastRenderedPageBreak/>
        <w:t>Друг</w:t>
      </w:r>
      <w:r w:rsidR="000A3B6F">
        <w:rPr>
          <w:rFonts w:ascii="Times New Roman" w:hAnsi="Times New Roman" w:cs="Times New Roman"/>
          <w:b/>
          <w:sz w:val="28"/>
          <w:u w:val="single"/>
        </w:rPr>
        <w:t>а</w:t>
      </w:r>
      <w:r w:rsidRPr="00915AFF">
        <w:rPr>
          <w:rFonts w:ascii="Times New Roman" w:hAnsi="Times New Roman" w:cs="Times New Roman"/>
          <w:b/>
          <w:sz w:val="28"/>
          <w:u w:val="single"/>
        </w:rPr>
        <w:t xml:space="preserve"> </w:t>
      </w:r>
      <w:r w:rsidR="000A3B6F">
        <w:rPr>
          <w:rFonts w:ascii="Times New Roman" w:hAnsi="Times New Roman" w:cs="Times New Roman"/>
          <w:b/>
          <w:sz w:val="28"/>
          <w:u w:val="single"/>
        </w:rPr>
        <w:t>група</w:t>
      </w:r>
      <w:r w:rsidRPr="00915AFF">
        <w:rPr>
          <w:rFonts w:ascii="Times New Roman" w:hAnsi="Times New Roman" w:cs="Times New Roman"/>
          <w:b/>
          <w:sz w:val="28"/>
          <w:u w:val="single"/>
        </w:rPr>
        <w:t>:</w:t>
      </w:r>
      <w:r w:rsidRPr="00915AFF">
        <w:rPr>
          <w:rFonts w:ascii="Times New Roman" w:hAnsi="Times New Roman" w:cs="Times New Roman"/>
          <w:sz w:val="28"/>
        </w:rPr>
        <w:t xml:space="preserve"> забруднення вод</w:t>
      </w:r>
    </w:p>
    <w:p w14:paraId="6EEEC055" w14:textId="6D15FEEE" w:rsidR="00654D6E" w:rsidRPr="00915AFF" w:rsidRDefault="00654D6E" w:rsidP="00331B3D">
      <w:pPr>
        <w:spacing w:after="0" w:line="360" w:lineRule="auto"/>
        <w:ind w:firstLine="709"/>
        <w:jc w:val="both"/>
        <w:rPr>
          <w:rFonts w:ascii="Times New Roman" w:hAnsi="Times New Roman" w:cs="Times New Roman"/>
          <w:sz w:val="28"/>
        </w:rPr>
      </w:pPr>
      <w:r w:rsidRPr="00915AFF">
        <w:rPr>
          <w:rFonts w:ascii="Times New Roman" w:hAnsi="Times New Roman" w:cs="Times New Roman"/>
          <w:b/>
          <w:sz w:val="28"/>
          <w:u w:val="single"/>
        </w:rPr>
        <w:t>Трет</w:t>
      </w:r>
      <w:r w:rsidR="000A3B6F">
        <w:rPr>
          <w:rFonts w:ascii="Times New Roman" w:hAnsi="Times New Roman" w:cs="Times New Roman"/>
          <w:b/>
          <w:sz w:val="28"/>
          <w:u w:val="single"/>
        </w:rPr>
        <w:t>я</w:t>
      </w:r>
      <w:r w:rsidRPr="00915AFF">
        <w:rPr>
          <w:rFonts w:ascii="Times New Roman" w:hAnsi="Times New Roman" w:cs="Times New Roman"/>
          <w:b/>
          <w:sz w:val="28"/>
          <w:u w:val="single"/>
        </w:rPr>
        <w:t xml:space="preserve"> </w:t>
      </w:r>
      <w:r w:rsidR="000A3B6F">
        <w:rPr>
          <w:rFonts w:ascii="Times New Roman" w:hAnsi="Times New Roman" w:cs="Times New Roman"/>
          <w:b/>
          <w:sz w:val="28"/>
          <w:u w:val="single"/>
        </w:rPr>
        <w:t>група</w:t>
      </w:r>
      <w:r w:rsidRPr="00915AFF">
        <w:rPr>
          <w:rFonts w:ascii="Times New Roman" w:hAnsi="Times New Roman" w:cs="Times New Roman"/>
          <w:b/>
          <w:sz w:val="28"/>
          <w:u w:val="single"/>
        </w:rPr>
        <w:t>:</w:t>
      </w:r>
      <w:r w:rsidRPr="00915AFF">
        <w:rPr>
          <w:rFonts w:ascii="Times New Roman" w:hAnsi="Times New Roman" w:cs="Times New Roman"/>
          <w:sz w:val="28"/>
        </w:rPr>
        <w:t xml:space="preserve"> забруднення </w:t>
      </w:r>
      <w:r w:rsidR="000A3B6F" w:rsidRPr="00915AFF">
        <w:rPr>
          <w:rFonts w:ascii="Times New Roman" w:hAnsi="Times New Roman" w:cs="Times New Roman"/>
          <w:sz w:val="28"/>
        </w:rPr>
        <w:t>ґрунтів</w:t>
      </w:r>
    </w:p>
    <w:p w14:paraId="58557896" w14:textId="7AB771BA" w:rsidR="00654D6E" w:rsidRDefault="00654D6E" w:rsidP="00331B3D">
      <w:pPr>
        <w:spacing w:after="0" w:line="360" w:lineRule="auto"/>
        <w:ind w:firstLine="709"/>
        <w:jc w:val="both"/>
        <w:rPr>
          <w:rFonts w:ascii="Times New Roman" w:hAnsi="Times New Roman" w:cs="Times New Roman"/>
          <w:sz w:val="28"/>
        </w:rPr>
      </w:pPr>
      <w:r w:rsidRPr="00915AFF">
        <w:rPr>
          <w:rFonts w:ascii="Times New Roman" w:hAnsi="Times New Roman" w:cs="Times New Roman"/>
          <w:sz w:val="28"/>
        </w:rPr>
        <w:t xml:space="preserve">Коротке обговорення </w:t>
      </w:r>
      <w:r w:rsidR="000A3B6F">
        <w:rPr>
          <w:rFonts w:ascii="Times New Roman" w:hAnsi="Times New Roman" w:cs="Times New Roman"/>
          <w:sz w:val="28"/>
        </w:rPr>
        <w:t xml:space="preserve">результатів роботи. </w:t>
      </w:r>
    </w:p>
    <w:p w14:paraId="6A92DE62" w14:textId="1B2B1183" w:rsidR="00586673" w:rsidRPr="00915AFF" w:rsidRDefault="00586673" w:rsidP="00331B3D">
      <w:pPr>
        <w:spacing w:after="0" w:line="360" w:lineRule="auto"/>
        <w:ind w:firstLine="709"/>
        <w:jc w:val="both"/>
        <w:rPr>
          <w:rFonts w:ascii="Times New Roman" w:hAnsi="Times New Roman" w:cs="Times New Roman"/>
          <w:sz w:val="28"/>
        </w:rPr>
      </w:pPr>
      <w:r>
        <w:rPr>
          <w:rFonts w:ascii="Times New Roman" w:hAnsi="Times New Roman" w:cs="Times New Roman"/>
          <w:sz w:val="28"/>
        </w:rPr>
        <w:t>На сьогоднішній день, найбільш забрудненими районами Полтавської області Кременчук</w:t>
      </w:r>
      <w:r w:rsidR="00835671">
        <w:rPr>
          <w:rFonts w:ascii="Times New Roman" w:hAnsi="Times New Roman" w:cs="Times New Roman"/>
          <w:sz w:val="28"/>
        </w:rPr>
        <w:t xml:space="preserve"> та </w:t>
      </w:r>
      <w:r>
        <w:rPr>
          <w:rFonts w:ascii="Times New Roman" w:hAnsi="Times New Roman" w:cs="Times New Roman"/>
          <w:sz w:val="28"/>
        </w:rPr>
        <w:t>Горішні Плавні</w:t>
      </w:r>
      <w:r w:rsidR="00835671">
        <w:rPr>
          <w:rFonts w:ascii="Times New Roman" w:hAnsi="Times New Roman" w:cs="Times New Roman"/>
          <w:sz w:val="28"/>
        </w:rPr>
        <w:t xml:space="preserve">. Від впливу автотранспорту страждає Миргородський район. Але, Полтавщина має позитивну екологічну ситуацію, порівняно з іншими регіонами України. При цьому, залишається не дослідженим, в повній мірі, вплив військових дій на екологічний стан території України. </w:t>
      </w:r>
    </w:p>
    <w:p w14:paraId="64284E93" w14:textId="21943AF5" w:rsidR="00654D6E" w:rsidRDefault="00416C4B" w:rsidP="00331B3D">
      <w:pPr>
        <w:spacing w:after="0" w:line="360" w:lineRule="auto"/>
        <w:ind w:firstLine="709"/>
        <w:jc w:val="both"/>
        <w:rPr>
          <w:rFonts w:ascii="Times New Roman" w:hAnsi="Times New Roman" w:cs="Times New Roman"/>
          <w:sz w:val="28"/>
        </w:rPr>
      </w:pPr>
      <w:r>
        <w:rPr>
          <w:rFonts w:ascii="Times New Roman" w:hAnsi="Times New Roman" w:cs="Times New Roman"/>
          <w:sz w:val="28"/>
        </w:rPr>
        <w:t xml:space="preserve">Проблема охорони навколишнього середовища </w:t>
      </w:r>
      <w:r w:rsidR="00654D6E" w:rsidRPr="00915AFF">
        <w:rPr>
          <w:rFonts w:ascii="Times New Roman" w:hAnsi="Times New Roman" w:cs="Times New Roman"/>
          <w:sz w:val="28"/>
        </w:rPr>
        <w:t xml:space="preserve">завжди </w:t>
      </w:r>
      <w:r>
        <w:rPr>
          <w:rFonts w:ascii="Times New Roman" w:hAnsi="Times New Roman" w:cs="Times New Roman"/>
          <w:sz w:val="28"/>
        </w:rPr>
        <w:t>викликала занепокоєння в</w:t>
      </w:r>
      <w:r w:rsidR="00654D6E" w:rsidRPr="00915AFF">
        <w:rPr>
          <w:rFonts w:ascii="Times New Roman" w:hAnsi="Times New Roman" w:cs="Times New Roman"/>
          <w:sz w:val="28"/>
        </w:rPr>
        <w:t xml:space="preserve"> людств</w:t>
      </w:r>
      <w:r>
        <w:rPr>
          <w:rFonts w:ascii="Times New Roman" w:hAnsi="Times New Roman" w:cs="Times New Roman"/>
          <w:sz w:val="28"/>
        </w:rPr>
        <w:t>а</w:t>
      </w:r>
      <w:r w:rsidR="00654D6E" w:rsidRPr="00915AFF">
        <w:rPr>
          <w:rFonts w:ascii="Times New Roman" w:hAnsi="Times New Roman" w:cs="Times New Roman"/>
          <w:sz w:val="28"/>
        </w:rPr>
        <w:t xml:space="preserve">. </w:t>
      </w:r>
      <w:r>
        <w:rPr>
          <w:rFonts w:ascii="Times New Roman" w:hAnsi="Times New Roman" w:cs="Times New Roman"/>
          <w:sz w:val="28"/>
        </w:rPr>
        <w:t>В 1919 році владою УРСР</w:t>
      </w:r>
      <w:r w:rsidR="00586673">
        <w:rPr>
          <w:rFonts w:ascii="Times New Roman" w:hAnsi="Times New Roman" w:cs="Times New Roman"/>
          <w:sz w:val="28"/>
        </w:rPr>
        <w:t xml:space="preserve"> був прийнятий перший природоохоронний акт, який визнав парк «Асканія Нова» об</w:t>
      </w:r>
      <w:r w:rsidR="00586673" w:rsidRPr="00586673">
        <w:rPr>
          <w:rFonts w:ascii="Times New Roman" w:hAnsi="Times New Roman" w:cs="Times New Roman"/>
          <w:sz w:val="28"/>
          <w:lang w:val="ru-RU"/>
        </w:rPr>
        <w:t>’</w:t>
      </w:r>
      <w:r w:rsidR="00586673">
        <w:rPr>
          <w:rFonts w:ascii="Times New Roman" w:hAnsi="Times New Roman" w:cs="Times New Roman"/>
          <w:sz w:val="28"/>
        </w:rPr>
        <w:t xml:space="preserve">єктом охорони природи (народний заповідний парк).  Закон «Про природно-заповідний фонд був прийнятий значно пізніше, 1992 рік. </w:t>
      </w:r>
      <w:r w:rsidR="00835671">
        <w:rPr>
          <w:rFonts w:ascii="Times New Roman" w:hAnsi="Times New Roman" w:cs="Times New Roman"/>
          <w:sz w:val="28"/>
        </w:rPr>
        <w:t xml:space="preserve">У 1994 році, в незалежній Україні, була прийнята програма перспективного розвитку заповідників. </w:t>
      </w:r>
    </w:p>
    <w:p w14:paraId="4EA68F70" w14:textId="4CBC7BF2" w:rsidR="00835671" w:rsidRDefault="00835671" w:rsidP="00331B3D">
      <w:pPr>
        <w:spacing w:after="0" w:line="360" w:lineRule="auto"/>
        <w:ind w:firstLine="709"/>
        <w:jc w:val="both"/>
        <w:rPr>
          <w:rFonts w:ascii="Times New Roman" w:hAnsi="Times New Roman" w:cs="Times New Roman"/>
          <w:sz w:val="28"/>
        </w:rPr>
      </w:pPr>
      <w:r>
        <w:rPr>
          <w:rFonts w:ascii="Times New Roman" w:hAnsi="Times New Roman" w:cs="Times New Roman"/>
          <w:sz w:val="28"/>
        </w:rPr>
        <w:t xml:space="preserve">До складу ПЗФ Полтавської області входить </w:t>
      </w:r>
      <w:r w:rsidR="00F77F81" w:rsidRPr="00F77F81">
        <w:rPr>
          <w:rFonts w:ascii="Times New Roman" w:hAnsi="Times New Roman" w:cs="Times New Roman"/>
          <w:sz w:val="28"/>
        </w:rPr>
        <w:t>384</w:t>
      </w:r>
      <w:r w:rsidR="00F77F81">
        <w:rPr>
          <w:rFonts w:ascii="Times New Roman" w:hAnsi="Times New Roman" w:cs="Times New Roman"/>
          <w:sz w:val="28"/>
        </w:rPr>
        <w:t xml:space="preserve"> </w:t>
      </w:r>
      <w:r w:rsidR="00F77F81" w:rsidRPr="00F77F81">
        <w:rPr>
          <w:rFonts w:ascii="Times New Roman" w:hAnsi="Times New Roman" w:cs="Times New Roman"/>
          <w:sz w:val="28"/>
        </w:rPr>
        <w:t>об'єкти загальною площею 142</w:t>
      </w:r>
      <w:r w:rsidR="00F77F81">
        <w:rPr>
          <w:rFonts w:ascii="Times New Roman" w:hAnsi="Times New Roman" w:cs="Times New Roman"/>
          <w:sz w:val="28"/>
        </w:rPr>
        <w:t>6</w:t>
      </w:r>
      <w:r w:rsidR="00F77F81" w:rsidRPr="00F77F81">
        <w:rPr>
          <w:rFonts w:ascii="Times New Roman" w:hAnsi="Times New Roman" w:cs="Times New Roman"/>
          <w:sz w:val="28"/>
        </w:rPr>
        <w:t>26,</w:t>
      </w:r>
      <w:r w:rsidR="00F77F81">
        <w:rPr>
          <w:rFonts w:ascii="Times New Roman" w:hAnsi="Times New Roman" w:cs="Times New Roman"/>
          <w:sz w:val="28"/>
        </w:rPr>
        <w:t>7</w:t>
      </w:r>
      <w:r w:rsidR="00F77F81" w:rsidRPr="00F77F81">
        <w:rPr>
          <w:rFonts w:ascii="Times New Roman" w:hAnsi="Times New Roman" w:cs="Times New Roman"/>
          <w:sz w:val="28"/>
        </w:rPr>
        <w:t>715 га, що становить 4,9</w:t>
      </w:r>
      <w:r w:rsidR="00F77F81">
        <w:rPr>
          <w:rFonts w:ascii="Times New Roman" w:hAnsi="Times New Roman" w:cs="Times New Roman"/>
          <w:sz w:val="28"/>
        </w:rPr>
        <w:t>0</w:t>
      </w:r>
      <w:r w:rsidR="00F77F81" w:rsidRPr="00F77F81">
        <w:rPr>
          <w:rFonts w:ascii="Times New Roman" w:hAnsi="Times New Roman" w:cs="Times New Roman"/>
          <w:sz w:val="28"/>
        </w:rPr>
        <w:t xml:space="preserve">% від </w:t>
      </w:r>
      <w:r w:rsidR="00F77F81">
        <w:rPr>
          <w:rFonts w:ascii="Times New Roman" w:hAnsi="Times New Roman" w:cs="Times New Roman"/>
          <w:sz w:val="28"/>
        </w:rPr>
        <w:t>всієї</w:t>
      </w:r>
      <w:r w:rsidR="00F77F81" w:rsidRPr="00F77F81">
        <w:rPr>
          <w:rFonts w:ascii="Times New Roman" w:hAnsi="Times New Roman" w:cs="Times New Roman"/>
          <w:sz w:val="28"/>
        </w:rPr>
        <w:t xml:space="preserve"> площі</w:t>
      </w:r>
      <w:r w:rsidR="00F77F81">
        <w:rPr>
          <w:rFonts w:ascii="Times New Roman" w:hAnsi="Times New Roman" w:cs="Times New Roman"/>
          <w:sz w:val="28"/>
        </w:rPr>
        <w:t xml:space="preserve"> регіону.</w:t>
      </w:r>
    </w:p>
    <w:p w14:paraId="50678BC3" w14:textId="6CD42356" w:rsidR="00273D3C" w:rsidRPr="00915AFF" w:rsidRDefault="00F375F2" w:rsidP="00F375F2">
      <w:pPr>
        <w:spacing w:after="0" w:line="360" w:lineRule="auto"/>
        <w:jc w:val="both"/>
        <w:rPr>
          <w:rFonts w:ascii="Times New Roman" w:hAnsi="Times New Roman" w:cs="Times New Roman"/>
          <w:sz w:val="28"/>
        </w:rPr>
      </w:pPr>
      <w:r>
        <w:rPr>
          <w:rFonts w:ascii="Times New Roman" w:hAnsi="Times New Roman" w:cs="Times New Roman"/>
          <w:i/>
          <w:iCs/>
          <w:noProof/>
          <w:sz w:val="28"/>
          <w:lang w:val="ru-RU" w:eastAsia="ru-RU"/>
        </w:rPr>
        <w:drawing>
          <wp:inline distT="0" distB="0" distL="0" distR="0" wp14:anchorId="639C0136" wp14:editId="7A1D1221">
            <wp:extent cx="6220047" cy="1230488"/>
            <wp:effectExtent l="0" t="0" r="0" b="0"/>
            <wp:docPr id="2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2"/>
                    <pic:cNvPicPr>
                      <a:picLocks noChangeAspect="1" noChangeArrowheads="1"/>
                    </pic:cNvPicPr>
                  </pic:nvPicPr>
                  <pic:blipFill>
                    <a:blip r:embed="rId48">
                      <a:extLst>
                        <a:ext uri="{28A0092B-C50C-407E-A947-70E740481C1C}">
                          <a14:useLocalDpi xmlns:a14="http://schemas.microsoft.com/office/drawing/2010/main" val="0"/>
                        </a:ext>
                      </a:extLst>
                    </a:blip>
                    <a:srcRect/>
                    <a:stretch>
                      <a:fillRect/>
                    </a:stretch>
                  </pic:blipFill>
                  <pic:spPr bwMode="auto">
                    <a:xfrm>
                      <a:off x="0" y="0"/>
                      <a:ext cx="6264371" cy="1239257"/>
                    </a:xfrm>
                    <a:prstGeom prst="rect">
                      <a:avLst/>
                    </a:prstGeom>
                    <a:noFill/>
                  </pic:spPr>
                </pic:pic>
              </a:graphicData>
            </a:graphic>
          </wp:inline>
        </w:drawing>
      </w:r>
      <w:r w:rsidR="00F77F81">
        <w:rPr>
          <w:rFonts w:ascii="Times New Roman" w:hAnsi="Times New Roman" w:cs="Times New Roman"/>
          <w:sz w:val="28"/>
        </w:rPr>
        <w:br/>
      </w:r>
      <w:r w:rsidR="00F77F81" w:rsidRPr="00F77F81">
        <w:rPr>
          <w:rFonts w:ascii="Times New Roman" w:hAnsi="Times New Roman" w:cs="Times New Roman"/>
          <w:i/>
          <w:iCs/>
          <w:sz w:val="28"/>
        </w:rPr>
        <w:t>Виступи учнів за попередньо підготованими темами.</w:t>
      </w:r>
      <w:r w:rsidR="00F77F81">
        <w:rPr>
          <w:rFonts w:ascii="Times New Roman" w:hAnsi="Times New Roman" w:cs="Times New Roman"/>
          <w:sz w:val="28"/>
        </w:rPr>
        <w:t xml:space="preserve"> </w:t>
      </w:r>
    </w:p>
    <w:p w14:paraId="6737B799" w14:textId="77777777" w:rsidR="00654D6E" w:rsidRPr="00915AFF" w:rsidRDefault="00654D6E" w:rsidP="00331B3D">
      <w:pPr>
        <w:spacing w:after="0" w:line="360" w:lineRule="auto"/>
        <w:ind w:firstLine="709"/>
        <w:jc w:val="both"/>
        <w:rPr>
          <w:rFonts w:ascii="Times New Roman" w:hAnsi="Times New Roman" w:cs="Times New Roman"/>
          <w:b/>
          <w:sz w:val="28"/>
        </w:rPr>
      </w:pPr>
      <w:r w:rsidRPr="00915AFF">
        <w:rPr>
          <w:rFonts w:ascii="Times New Roman" w:hAnsi="Times New Roman" w:cs="Times New Roman"/>
          <w:b/>
          <w:sz w:val="28"/>
        </w:rPr>
        <w:t>V. Закріплення нових знань та вмінь</w:t>
      </w:r>
    </w:p>
    <w:p w14:paraId="5F8B638A" w14:textId="77777777" w:rsidR="00654D6E" w:rsidRPr="00915AFF" w:rsidRDefault="00654D6E" w:rsidP="00331B3D">
      <w:pPr>
        <w:spacing w:after="0" w:line="360" w:lineRule="auto"/>
        <w:ind w:firstLine="709"/>
        <w:jc w:val="both"/>
        <w:rPr>
          <w:rFonts w:ascii="Times New Roman" w:hAnsi="Times New Roman" w:cs="Times New Roman"/>
          <w:sz w:val="28"/>
        </w:rPr>
      </w:pPr>
      <w:r w:rsidRPr="00915AFF">
        <w:rPr>
          <w:rFonts w:ascii="Times New Roman" w:hAnsi="Times New Roman" w:cs="Times New Roman"/>
          <w:sz w:val="28"/>
        </w:rPr>
        <w:t>1. Які природоохоронні заходи для покращення геоекологічної ситуації в Україні ви можете запропонувати?</w:t>
      </w:r>
    </w:p>
    <w:p w14:paraId="017681C0" w14:textId="77777777" w:rsidR="00654D6E" w:rsidRPr="00915AFF" w:rsidRDefault="00654D6E" w:rsidP="00331B3D">
      <w:pPr>
        <w:spacing w:after="0" w:line="360" w:lineRule="auto"/>
        <w:ind w:firstLine="709"/>
        <w:jc w:val="both"/>
        <w:rPr>
          <w:rFonts w:ascii="Times New Roman" w:hAnsi="Times New Roman" w:cs="Times New Roman"/>
          <w:sz w:val="28"/>
        </w:rPr>
      </w:pPr>
      <w:r w:rsidRPr="00915AFF">
        <w:rPr>
          <w:rFonts w:ascii="Times New Roman" w:hAnsi="Times New Roman" w:cs="Times New Roman"/>
          <w:sz w:val="28"/>
        </w:rPr>
        <w:t>2. В чому полягає суть охорони природи?</w:t>
      </w:r>
    </w:p>
    <w:p w14:paraId="382C6C86" w14:textId="7E37C6B3" w:rsidR="00273D3C" w:rsidRPr="00915AFF" w:rsidRDefault="00654D6E" w:rsidP="00273D3C">
      <w:pPr>
        <w:spacing w:after="0" w:line="360" w:lineRule="auto"/>
        <w:ind w:firstLine="709"/>
        <w:jc w:val="both"/>
        <w:rPr>
          <w:rFonts w:ascii="Times New Roman" w:hAnsi="Times New Roman" w:cs="Times New Roman"/>
          <w:sz w:val="28"/>
        </w:rPr>
      </w:pPr>
      <w:r w:rsidRPr="00915AFF">
        <w:rPr>
          <w:rFonts w:ascii="Times New Roman" w:hAnsi="Times New Roman" w:cs="Times New Roman"/>
          <w:sz w:val="28"/>
        </w:rPr>
        <w:t>3. Чому охорона природи повинна стосуватися всіх країн світу?</w:t>
      </w:r>
    </w:p>
    <w:p w14:paraId="7CF05C8E" w14:textId="65CB92D6" w:rsidR="005B30C0" w:rsidRDefault="00654D6E" w:rsidP="005B30C0">
      <w:pPr>
        <w:spacing w:after="0" w:line="360" w:lineRule="auto"/>
        <w:ind w:firstLine="709"/>
        <w:jc w:val="both"/>
        <w:rPr>
          <w:rFonts w:ascii="Times New Roman" w:hAnsi="Times New Roman" w:cs="Times New Roman"/>
          <w:b/>
          <w:sz w:val="28"/>
        </w:rPr>
      </w:pPr>
      <w:r w:rsidRPr="00915AFF">
        <w:rPr>
          <w:rFonts w:ascii="Times New Roman" w:hAnsi="Times New Roman" w:cs="Times New Roman"/>
          <w:b/>
          <w:sz w:val="28"/>
        </w:rPr>
        <w:t>VI. Підведення підсумків уроку</w:t>
      </w:r>
      <w:r w:rsidR="005B30C0">
        <w:rPr>
          <w:rFonts w:ascii="Times New Roman" w:hAnsi="Times New Roman" w:cs="Times New Roman"/>
          <w:b/>
          <w:sz w:val="28"/>
        </w:rPr>
        <w:t>. Рефлексія.</w:t>
      </w:r>
    </w:p>
    <w:p w14:paraId="4DCD16B3" w14:textId="4784D208" w:rsidR="005B30C0" w:rsidRDefault="005B30C0" w:rsidP="005B30C0">
      <w:pPr>
        <w:spacing w:after="0" w:line="360" w:lineRule="auto"/>
        <w:ind w:firstLine="709"/>
        <w:jc w:val="both"/>
        <w:rPr>
          <w:rFonts w:ascii="Times New Roman" w:hAnsi="Times New Roman" w:cs="Times New Roman"/>
          <w:bCs/>
          <w:i/>
          <w:iCs/>
          <w:sz w:val="28"/>
        </w:rPr>
      </w:pPr>
      <w:r w:rsidRPr="005B30C0">
        <w:rPr>
          <w:rFonts w:ascii="Times New Roman" w:hAnsi="Times New Roman" w:cs="Times New Roman"/>
          <w:bCs/>
          <w:i/>
          <w:iCs/>
          <w:sz w:val="28"/>
        </w:rPr>
        <w:t xml:space="preserve">Створення сенкану за темою уроку. </w:t>
      </w:r>
    </w:p>
    <w:p w14:paraId="2A6AFE85" w14:textId="6947A322" w:rsidR="005B30C0" w:rsidRPr="005B30C0" w:rsidRDefault="005B30C0" w:rsidP="005B30C0">
      <w:pPr>
        <w:spacing w:after="0" w:line="360" w:lineRule="auto"/>
        <w:ind w:firstLine="709"/>
        <w:jc w:val="both"/>
        <w:rPr>
          <w:rFonts w:ascii="Times New Roman" w:hAnsi="Times New Roman" w:cs="Times New Roman"/>
          <w:bCs/>
          <w:sz w:val="28"/>
        </w:rPr>
      </w:pPr>
      <w:r w:rsidRPr="005B30C0">
        <w:rPr>
          <w:rFonts w:ascii="Times New Roman" w:hAnsi="Times New Roman" w:cs="Times New Roman"/>
          <w:bCs/>
          <w:sz w:val="28"/>
        </w:rPr>
        <w:t>1</w:t>
      </w:r>
      <w:r w:rsidR="00C63AF1">
        <w:rPr>
          <w:rFonts w:ascii="Times New Roman" w:hAnsi="Times New Roman" w:cs="Times New Roman"/>
          <w:bCs/>
          <w:sz w:val="28"/>
        </w:rPr>
        <w:t xml:space="preserve"> – </w:t>
      </w:r>
      <w:r w:rsidRPr="005B30C0">
        <w:rPr>
          <w:rFonts w:ascii="Times New Roman" w:hAnsi="Times New Roman" w:cs="Times New Roman"/>
          <w:bCs/>
          <w:sz w:val="28"/>
        </w:rPr>
        <w:t>ключ</w:t>
      </w:r>
      <w:r w:rsidR="00C63AF1">
        <w:rPr>
          <w:rFonts w:ascii="Times New Roman" w:hAnsi="Times New Roman" w:cs="Times New Roman"/>
          <w:bCs/>
          <w:sz w:val="28"/>
        </w:rPr>
        <w:t>о</w:t>
      </w:r>
      <w:r w:rsidRPr="005B30C0">
        <w:rPr>
          <w:rFonts w:ascii="Times New Roman" w:hAnsi="Times New Roman" w:cs="Times New Roman"/>
          <w:bCs/>
          <w:sz w:val="28"/>
        </w:rPr>
        <w:t>ве слово</w:t>
      </w:r>
      <w:r w:rsidR="00C63AF1">
        <w:rPr>
          <w:rFonts w:ascii="Times New Roman" w:hAnsi="Times New Roman" w:cs="Times New Roman"/>
          <w:bCs/>
          <w:sz w:val="28"/>
        </w:rPr>
        <w:t>;</w:t>
      </w:r>
    </w:p>
    <w:p w14:paraId="1D9B0F97" w14:textId="7C4A4715" w:rsidR="005B30C0" w:rsidRPr="005B30C0" w:rsidRDefault="005B30C0" w:rsidP="005B30C0">
      <w:pPr>
        <w:spacing w:after="0" w:line="360" w:lineRule="auto"/>
        <w:ind w:firstLine="709"/>
        <w:jc w:val="both"/>
        <w:rPr>
          <w:rFonts w:ascii="Times New Roman" w:hAnsi="Times New Roman" w:cs="Times New Roman"/>
          <w:bCs/>
          <w:sz w:val="28"/>
        </w:rPr>
      </w:pPr>
      <w:r w:rsidRPr="005B30C0">
        <w:rPr>
          <w:rFonts w:ascii="Times New Roman" w:hAnsi="Times New Roman" w:cs="Times New Roman"/>
          <w:bCs/>
          <w:sz w:val="28"/>
        </w:rPr>
        <w:lastRenderedPageBreak/>
        <w:t>2</w:t>
      </w:r>
      <w:r w:rsidR="00C63AF1">
        <w:rPr>
          <w:rFonts w:ascii="Times New Roman" w:hAnsi="Times New Roman" w:cs="Times New Roman"/>
          <w:bCs/>
          <w:sz w:val="28"/>
        </w:rPr>
        <w:t xml:space="preserve"> – </w:t>
      </w:r>
      <w:r w:rsidRPr="005B30C0">
        <w:rPr>
          <w:rFonts w:ascii="Times New Roman" w:hAnsi="Times New Roman" w:cs="Times New Roman"/>
          <w:bCs/>
          <w:sz w:val="28"/>
        </w:rPr>
        <w:t>два прикметник</w:t>
      </w:r>
      <w:r w:rsidR="00C63AF1">
        <w:rPr>
          <w:rFonts w:ascii="Times New Roman" w:hAnsi="Times New Roman" w:cs="Times New Roman"/>
          <w:bCs/>
          <w:sz w:val="28"/>
        </w:rPr>
        <w:t>и;</w:t>
      </w:r>
    </w:p>
    <w:p w14:paraId="214F8180" w14:textId="4895FADF" w:rsidR="005B30C0" w:rsidRPr="005B30C0" w:rsidRDefault="005B30C0" w:rsidP="005B30C0">
      <w:pPr>
        <w:spacing w:after="0" w:line="360" w:lineRule="auto"/>
        <w:ind w:firstLine="709"/>
        <w:jc w:val="both"/>
        <w:rPr>
          <w:rFonts w:ascii="Times New Roman" w:hAnsi="Times New Roman" w:cs="Times New Roman"/>
          <w:bCs/>
          <w:sz w:val="28"/>
        </w:rPr>
      </w:pPr>
      <w:r w:rsidRPr="005B30C0">
        <w:rPr>
          <w:rFonts w:ascii="Times New Roman" w:hAnsi="Times New Roman" w:cs="Times New Roman"/>
          <w:bCs/>
          <w:sz w:val="28"/>
        </w:rPr>
        <w:t>3</w:t>
      </w:r>
      <w:r w:rsidR="00C63AF1">
        <w:rPr>
          <w:rFonts w:ascii="Times New Roman" w:hAnsi="Times New Roman" w:cs="Times New Roman"/>
          <w:bCs/>
          <w:sz w:val="28"/>
        </w:rPr>
        <w:t xml:space="preserve"> – </w:t>
      </w:r>
      <w:r w:rsidRPr="005B30C0">
        <w:rPr>
          <w:rFonts w:ascii="Times New Roman" w:hAnsi="Times New Roman" w:cs="Times New Roman"/>
          <w:bCs/>
          <w:sz w:val="28"/>
        </w:rPr>
        <w:t>три дієслова</w:t>
      </w:r>
      <w:r w:rsidR="00C63AF1">
        <w:rPr>
          <w:rFonts w:ascii="Times New Roman" w:hAnsi="Times New Roman" w:cs="Times New Roman"/>
          <w:bCs/>
          <w:sz w:val="28"/>
        </w:rPr>
        <w:t>;</w:t>
      </w:r>
    </w:p>
    <w:p w14:paraId="49E1CDF9" w14:textId="3CC61BCC" w:rsidR="005B30C0" w:rsidRPr="005B30C0" w:rsidRDefault="005B30C0" w:rsidP="005B30C0">
      <w:pPr>
        <w:spacing w:after="0" w:line="360" w:lineRule="auto"/>
        <w:ind w:firstLine="709"/>
        <w:jc w:val="both"/>
        <w:rPr>
          <w:rFonts w:ascii="Times New Roman" w:hAnsi="Times New Roman" w:cs="Times New Roman"/>
          <w:bCs/>
          <w:sz w:val="28"/>
        </w:rPr>
      </w:pPr>
      <w:r w:rsidRPr="005B30C0">
        <w:rPr>
          <w:rFonts w:ascii="Times New Roman" w:hAnsi="Times New Roman" w:cs="Times New Roman"/>
          <w:bCs/>
          <w:sz w:val="28"/>
        </w:rPr>
        <w:t>4</w:t>
      </w:r>
      <w:r w:rsidR="00C63AF1">
        <w:rPr>
          <w:rFonts w:ascii="Times New Roman" w:hAnsi="Times New Roman" w:cs="Times New Roman"/>
          <w:bCs/>
          <w:sz w:val="28"/>
        </w:rPr>
        <w:t xml:space="preserve"> – </w:t>
      </w:r>
      <w:r w:rsidRPr="005B30C0">
        <w:rPr>
          <w:rFonts w:ascii="Times New Roman" w:hAnsi="Times New Roman" w:cs="Times New Roman"/>
          <w:bCs/>
          <w:sz w:val="28"/>
        </w:rPr>
        <w:t>коротке речення</w:t>
      </w:r>
      <w:r w:rsidR="00C63AF1">
        <w:rPr>
          <w:rFonts w:ascii="Times New Roman" w:hAnsi="Times New Roman" w:cs="Times New Roman"/>
          <w:bCs/>
          <w:sz w:val="28"/>
        </w:rPr>
        <w:t>;</w:t>
      </w:r>
    </w:p>
    <w:p w14:paraId="4D7A4776" w14:textId="17253256" w:rsidR="005B30C0" w:rsidRPr="005B30C0" w:rsidRDefault="005B30C0" w:rsidP="005B30C0">
      <w:pPr>
        <w:spacing w:after="0" w:line="360" w:lineRule="auto"/>
        <w:ind w:firstLine="709"/>
        <w:jc w:val="both"/>
        <w:rPr>
          <w:rFonts w:ascii="Times New Roman" w:hAnsi="Times New Roman" w:cs="Times New Roman"/>
          <w:bCs/>
          <w:sz w:val="28"/>
        </w:rPr>
      </w:pPr>
      <w:r w:rsidRPr="005B30C0">
        <w:rPr>
          <w:rFonts w:ascii="Times New Roman" w:hAnsi="Times New Roman" w:cs="Times New Roman"/>
          <w:bCs/>
          <w:sz w:val="28"/>
        </w:rPr>
        <w:t>5</w:t>
      </w:r>
      <w:r w:rsidR="00C63AF1">
        <w:rPr>
          <w:rFonts w:ascii="Times New Roman" w:hAnsi="Times New Roman" w:cs="Times New Roman"/>
          <w:bCs/>
          <w:sz w:val="28"/>
        </w:rPr>
        <w:t xml:space="preserve"> – </w:t>
      </w:r>
      <w:r w:rsidRPr="005B30C0">
        <w:rPr>
          <w:rFonts w:ascii="Times New Roman" w:hAnsi="Times New Roman" w:cs="Times New Roman"/>
          <w:bCs/>
          <w:sz w:val="28"/>
        </w:rPr>
        <w:t xml:space="preserve">синонім до ключового </w:t>
      </w:r>
      <w:r>
        <w:rPr>
          <w:rFonts w:ascii="Times New Roman" w:hAnsi="Times New Roman" w:cs="Times New Roman"/>
          <w:bCs/>
          <w:sz w:val="28"/>
        </w:rPr>
        <w:t>слова</w:t>
      </w:r>
      <w:r w:rsidR="00C63AF1">
        <w:rPr>
          <w:rFonts w:ascii="Times New Roman" w:hAnsi="Times New Roman" w:cs="Times New Roman"/>
          <w:bCs/>
          <w:sz w:val="28"/>
        </w:rPr>
        <w:t>;</w:t>
      </w:r>
    </w:p>
    <w:p w14:paraId="5A94C296" w14:textId="3CCECC18" w:rsidR="005B30C0" w:rsidRPr="00FA4C4E" w:rsidRDefault="00FA4C4E" w:rsidP="00273D3C">
      <w:pPr>
        <w:spacing w:after="0" w:line="360" w:lineRule="auto"/>
        <w:ind w:firstLine="709"/>
        <w:jc w:val="both"/>
        <w:rPr>
          <w:rFonts w:ascii="Times New Roman" w:hAnsi="Times New Roman" w:cs="Times New Roman"/>
          <w:bCs/>
          <w:sz w:val="28"/>
        </w:rPr>
      </w:pPr>
      <w:r>
        <w:rPr>
          <w:rFonts w:ascii="Times New Roman" w:hAnsi="Times New Roman" w:cs="Times New Roman"/>
          <w:bCs/>
          <w:sz w:val="28"/>
        </w:rPr>
        <w:t xml:space="preserve">Отже, сьогодні на уроці ми прийшли до одного з найважливіших висновків для всього суспільства та нашого сьогодення: людина – частина природи, але іноді і її найбільший ворог. </w:t>
      </w:r>
      <w:r w:rsidR="00062CFD">
        <w:rPr>
          <w:rFonts w:ascii="Times New Roman" w:hAnsi="Times New Roman" w:cs="Times New Roman"/>
          <w:bCs/>
          <w:sz w:val="28"/>
        </w:rPr>
        <w:t>Антропогенний вплив може бути згубним для різних живих організмів та для середовища їх існування. Але ми не повинні забувати</w:t>
      </w:r>
      <w:r w:rsidR="005B30C0">
        <w:rPr>
          <w:rFonts w:ascii="Times New Roman" w:hAnsi="Times New Roman" w:cs="Times New Roman"/>
          <w:bCs/>
          <w:sz w:val="28"/>
        </w:rPr>
        <w:t xml:space="preserve">, що людина може творити прекрасні речі, робити гарні вчинки, піклуватися про світ навколо себе. Все в наших руках та діях. </w:t>
      </w:r>
    </w:p>
    <w:p w14:paraId="3F403F83" w14:textId="639921D4" w:rsidR="00654D6E" w:rsidRPr="00915AFF" w:rsidRDefault="00654D6E" w:rsidP="00AD6701">
      <w:pPr>
        <w:spacing w:after="0" w:line="360" w:lineRule="auto"/>
        <w:ind w:firstLine="709"/>
        <w:jc w:val="both"/>
        <w:rPr>
          <w:rFonts w:ascii="Times New Roman" w:hAnsi="Times New Roman" w:cs="Times New Roman"/>
          <w:i/>
          <w:sz w:val="28"/>
        </w:rPr>
      </w:pPr>
      <w:r w:rsidRPr="00915AFF">
        <w:rPr>
          <w:rFonts w:ascii="Times New Roman" w:hAnsi="Times New Roman" w:cs="Times New Roman"/>
          <w:b/>
          <w:sz w:val="28"/>
        </w:rPr>
        <w:t>VII. Домашнє завдання</w:t>
      </w:r>
      <w:r w:rsidR="00AD6701">
        <w:rPr>
          <w:rFonts w:ascii="Times New Roman" w:hAnsi="Times New Roman" w:cs="Times New Roman"/>
          <w:b/>
          <w:sz w:val="28"/>
        </w:rPr>
        <w:t>.</w:t>
      </w:r>
    </w:p>
    <w:p w14:paraId="1ED16DB7" w14:textId="17E853A8" w:rsidR="00654D6E" w:rsidRPr="00836DD3" w:rsidRDefault="00836DD3" w:rsidP="00331B3D">
      <w:pPr>
        <w:spacing w:after="0" w:line="360" w:lineRule="auto"/>
        <w:ind w:firstLine="709"/>
        <w:jc w:val="both"/>
        <w:rPr>
          <w:rFonts w:ascii="Times New Roman" w:hAnsi="Times New Roman" w:cs="Times New Roman"/>
          <w:sz w:val="28"/>
        </w:rPr>
      </w:pPr>
      <w:r w:rsidRPr="00836DD3">
        <w:rPr>
          <w:rFonts w:ascii="Times New Roman" w:hAnsi="Times New Roman" w:cs="Times New Roman"/>
          <w:sz w:val="28"/>
        </w:rPr>
        <w:t xml:space="preserve">1. Опрацювати конспект в зошиті. </w:t>
      </w:r>
    </w:p>
    <w:p w14:paraId="46DE2388" w14:textId="0A68CEB8" w:rsidR="00836DD3" w:rsidRDefault="00836DD3" w:rsidP="00331B3D">
      <w:pPr>
        <w:spacing w:after="0" w:line="360" w:lineRule="auto"/>
        <w:ind w:firstLine="709"/>
        <w:jc w:val="both"/>
        <w:rPr>
          <w:rFonts w:ascii="Times New Roman" w:hAnsi="Times New Roman" w:cs="Times New Roman"/>
          <w:sz w:val="28"/>
        </w:rPr>
      </w:pPr>
      <w:r w:rsidRPr="00836DD3">
        <w:rPr>
          <w:rFonts w:ascii="Times New Roman" w:hAnsi="Times New Roman" w:cs="Times New Roman"/>
          <w:sz w:val="28"/>
        </w:rPr>
        <w:t xml:space="preserve">2. Дослідження. Антропогенний вплив на природу своєї місцевості. </w:t>
      </w:r>
    </w:p>
    <w:p w14:paraId="71CF1A4B" w14:textId="6478935A" w:rsidR="00836DD3" w:rsidRDefault="00836DD3" w:rsidP="00331B3D">
      <w:pPr>
        <w:spacing w:after="0" w:line="360" w:lineRule="auto"/>
        <w:ind w:firstLine="709"/>
        <w:jc w:val="both"/>
        <w:rPr>
          <w:rFonts w:ascii="Times New Roman" w:hAnsi="Times New Roman" w:cs="Times New Roman"/>
          <w:sz w:val="28"/>
        </w:rPr>
      </w:pPr>
      <w:r>
        <w:rPr>
          <w:rFonts w:ascii="Times New Roman" w:hAnsi="Times New Roman" w:cs="Times New Roman"/>
          <w:sz w:val="28"/>
        </w:rPr>
        <w:t>3.</w:t>
      </w:r>
      <w:r w:rsidR="00FA4C4E">
        <w:rPr>
          <w:rFonts w:ascii="Times New Roman" w:hAnsi="Times New Roman" w:cs="Times New Roman"/>
          <w:sz w:val="28"/>
        </w:rPr>
        <w:t xml:space="preserve"> П</w:t>
      </w:r>
      <w:r>
        <w:rPr>
          <w:rFonts w:ascii="Times New Roman" w:hAnsi="Times New Roman" w:cs="Times New Roman"/>
          <w:sz w:val="28"/>
        </w:rPr>
        <w:t>одумати, який природний об</w:t>
      </w:r>
      <w:r w:rsidRPr="00836DD3">
        <w:rPr>
          <w:rFonts w:ascii="Times New Roman" w:hAnsi="Times New Roman" w:cs="Times New Roman"/>
          <w:sz w:val="28"/>
          <w:lang w:val="ru-RU"/>
        </w:rPr>
        <w:t>’</w:t>
      </w:r>
      <w:r>
        <w:rPr>
          <w:rFonts w:ascii="Times New Roman" w:hAnsi="Times New Roman" w:cs="Times New Roman"/>
          <w:sz w:val="28"/>
        </w:rPr>
        <w:t xml:space="preserve">єкти поблизу вашого населеного пункту може </w:t>
      </w:r>
      <w:r w:rsidR="00FA4C4E">
        <w:rPr>
          <w:rFonts w:ascii="Times New Roman" w:hAnsi="Times New Roman" w:cs="Times New Roman"/>
          <w:sz w:val="28"/>
        </w:rPr>
        <w:t>стати об</w:t>
      </w:r>
      <w:r w:rsidR="00FA4C4E" w:rsidRPr="00FA4C4E">
        <w:rPr>
          <w:rFonts w:ascii="Times New Roman" w:hAnsi="Times New Roman" w:cs="Times New Roman"/>
          <w:sz w:val="28"/>
          <w:lang w:val="ru-RU"/>
        </w:rPr>
        <w:t>’</w:t>
      </w:r>
      <w:r w:rsidR="00FA4C4E">
        <w:rPr>
          <w:rFonts w:ascii="Times New Roman" w:hAnsi="Times New Roman" w:cs="Times New Roman"/>
          <w:sz w:val="28"/>
        </w:rPr>
        <w:t xml:space="preserve">єктом природно-заповідного фонду. </w:t>
      </w:r>
    </w:p>
    <w:p w14:paraId="29ED9CF2" w14:textId="77777777" w:rsidR="0076174D" w:rsidRDefault="0076174D" w:rsidP="00251C3F">
      <w:pPr>
        <w:spacing w:after="0" w:line="360" w:lineRule="auto"/>
        <w:jc w:val="both"/>
        <w:rPr>
          <w:rFonts w:ascii="Times New Roman" w:hAnsi="Times New Roman" w:cs="Times New Roman"/>
          <w:b/>
          <w:bCs/>
          <w:sz w:val="28"/>
        </w:rPr>
      </w:pPr>
    </w:p>
    <w:p w14:paraId="00B9CD59" w14:textId="4D1B4331" w:rsidR="00273D3C" w:rsidRDefault="00433D97" w:rsidP="00331B3D">
      <w:pPr>
        <w:spacing w:after="0" w:line="360" w:lineRule="auto"/>
        <w:ind w:firstLine="709"/>
        <w:jc w:val="both"/>
        <w:rPr>
          <w:rFonts w:ascii="Times New Roman" w:hAnsi="Times New Roman" w:cs="Times New Roman"/>
          <w:b/>
          <w:bCs/>
          <w:sz w:val="28"/>
        </w:rPr>
      </w:pPr>
      <w:r w:rsidRPr="00433D97">
        <w:rPr>
          <w:rFonts w:ascii="Times New Roman" w:hAnsi="Times New Roman" w:cs="Times New Roman"/>
          <w:b/>
          <w:bCs/>
          <w:sz w:val="28"/>
        </w:rPr>
        <w:t>Висновки до четвертого розділу</w:t>
      </w:r>
    </w:p>
    <w:p w14:paraId="6FCD5498" w14:textId="4AD51CF2" w:rsidR="00D40232" w:rsidRDefault="00D40232" w:rsidP="00331B3D">
      <w:pPr>
        <w:spacing w:after="0" w:line="360" w:lineRule="auto"/>
        <w:ind w:firstLine="709"/>
        <w:jc w:val="both"/>
        <w:rPr>
          <w:rFonts w:ascii="Times New Roman" w:hAnsi="Times New Roman" w:cs="Times New Roman"/>
          <w:sz w:val="28"/>
        </w:rPr>
      </w:pPr>
      <w:r>
        <w:rPr>
          <w:rFonts w:ascii="Times New Roman" w:hAnsi="Times New Roman" w:cs="Times New Roman"/>
          <w:sz w:val="28"/>
        </w:rPr>
        <w:t xml:space="preserve">Кожна свідома людина повинна знати географію та історію своєї країни та свого регіону. </w:t>
      </w:r>
      <w:r w:rsidR="00C81EE9">
        <w:rPr>
          <w:rFonts w:ascii="Times New Roman" w:hAnsi="Times New Roman" w:cs="Times New Roman"/>
          <w:sz w:val="28"/>
        </w:rPr>
        <w:t xml:space="preserve">Виховною метою уроків є розвиток пізнавального інтересу у дітей, любов до рідного краю, повага до природи та навколишнього середовища. </w:t>
      </w:r>
    </w:p>
    <w:p w14:paraId="6208D49B" w14:textId="03A47807" w:rsidR="00311560" w:rsidRDefault="00D40232" w:rsidP="00331B3D">
      <w:pPr>
        <w:spacing w:after="0" w:line="360" w:lineRule="auto"/>
        <w:ind w:firstLine="709"/>
        <w:jc w:val="both"/>
        <w:rPr>
          <w:rFonts w:ascii="Times New Roman" w:hAnsi="Times New Roman" w:cs="Times New Roman"/>
          <w:sz w:val="28"/>
        </w:rPr>
      </w:pPr>
      <w:r w:rsidRPr="00D40232">
        <w:rPr>
          <w:rFonts w:ascii="Times New Roman" w:hAnsi="Times New Roman" w:cs="Times New Roman"/>
          <w:sz w:val="28"/>
        </w:rPr>
        <w:t>На основі проведеного дослідження було складено два плани-конспекти проведення уроків географії у 8 класі.</w:t>
      </w:r>
      <w:r w:rsidR="00C81EE9">
        <w:rPr>
          <w:rFonts w:ascii="Times New Roman" w:hAnsi="Times New Roman" w:cs="Times New Roman"/>
          <w:sz w:val="28"/>
        </w:rPr>
        <w:t xml:space="preserve"> Перший урок формує уявлення про природу та ресурси Полтавщини</w:t>
      </w:r>
      <w:r w:rsidR="00C86170">
        <w:rPr>
          <w:rFonts w:ascii="Times New Roman" w:hAnsi="Times New Roman" w:cs="Times New Roman"/>
          <w:sz w:val="28"/>
        </w:rPr>
        <w:t xml:space="preserve">. Другий урок спрямований на глибинне розуміння та сприйняття важливих екологічних проблем, усвідомлення потреби охорони природи та відповідального ставлення до неї. </w:t>
      </w:r>
    </w:p>
    <w:p w14:paraId="579D4FDA" w14:textId="41025062" w:rsidR="00BD4CC4" w:rsidRDefault="00BD4CC4" w:rsidP="00331B3D">
      <w:pPr>
        <w:spacing w:after="0" w:line="360" w:lineRule="auto"/>
        <w:ind w:firstLine="709"/>
        <w:jc w:val="both"/>
        <w:rPr>
          <w:rFonts w:ascii="Times New Roman" w:hAnsi="Times New Roman" w:cs="Times New Roman"/>
          <w:sz w:val="28"/>
        </w:rPr>
      </w:pPr>
      <w:r>
        <w:rPr>
          <w:rFonts w:ascii="Times New Roman" w:hAnsi="Times New Roman" w:cs="Times New Roman"/>
          <w:sz w:val="28"/>
        </w:rPr>
        <w:t xml:space="preserve">Уроки побудовані згідно з дотриманням вимог Міністерства освіти та науки України та враховані методичні рекомендації щодо викладання географії у школах. </w:t>
      </w:r>
    </w:p>
    <w:p w14:paraId="64242E75" w14:textId="4A886221" w:rsidR="00C86170" w:rsidRDefault="00C86170" w:rsidP="00331B3D">
      <w:pPr>
        <w:spacing w:after="0" w:line="360" w:lineRule="auto"/>
        <w:ind w:firstLine="709"/>
        <w:jc w:val="both"/>
        <w:rPr>
          <w:rFonts w:ascii="Times New Roman" w:hAnsi="Times New Roman" w:cs="Times New Roman"/>
          <w:sz w:val="28"/>
        </w:rPr>
      </w:pPr>
      <w:r>
        <w:rPr>
          <w:rFonts w:ascii="Times New Roman" w:hAnsi="Times New Roman" w:cs="Times New Roman"/>
          <w:sz w:val="28"/>
        </w:rPr>
        <w:t>Під час уроків діти мають засвоїти та поглибити знання про свій рідний край</w:t>
      </w:r>
      <w:r w:rsidR="00BD4CC4">
        <w:rPr>
          <w:rFonts w:ascii="Times New Roman" w:hAnsi="Times New Roman" w:cs="Times New Roman"/>
          <w:sz w:val="28"/>
        </w:rPr>
        <w:t xml:space="preserve">. Для цього застосовуються різні засоби та прийоми проведення уроків, а </w:t>
      </w:r>
      <w:r w:rsidR="00BD4CC4">
        <w:rPr>
          <w:rFonts w:ascii="Times New Roman" w:hAnsi="Times New Roman" w:cs="Times New Roman"/>
          <w:sz w:val="28"/>
        </w:rPr>
        <w:lastRenderedPageBreak/>
        <w:t xml:space="preserve">також інтерактивні методи навчання. </w:t>
      </w:r>
      <w:r w:rsidR="008A5F6C">
        <w:rPr>
          <w:rFonts w:ascii="Times New Roman" w:hAnsi="Times New Roman" w:cs="Times New Roman"/>
          <w:sz w:val="28"/>
        </w:rPr>
        <w:t xml:space="preserve">В сучасних умовах технічного прогресу, учні мають змогу переглядати різні відео матеріали, віртуально подорожувати найвіддаленішими куточками планети та подорожувати країнами світу. Завдяки цьому, процес вивчення географії стає більш цікавішим та краще засвоюється інформація. </w:t>
      </w:r>
    </w:p>
    <w:p w14:paraId="6D29617B" w14:textId="77777777" w:rsidR="008A5F6C" w:rsidRPr="00D40232" w:rsidRDefault="008A5F6C" w:rsidP="00331B3D">
      <w:pPr>
        <w:spacing w:after="0" w:line="360" w:lineRule="auto"/>
        <w:ind w:firstLine="709"/>
        <w:jc w:val="both"/>
        <w:rPr>
          <w:rFonts w:ascii="Times New Roman" w:hAnsi="Times New Roman" w:cs="Times New Roman"/>
          <w:sz w:val="28"/>
        </w:rPr>
      </w:pPr>
    </w:p>
    <w:p w14:paraId="636AD940" w14:textId="77777777" w:rsidR="00654D6E" w:rsidRPr="00915AFF" w:rsidRDefault="00654D6E" w:rsidP="00331B3D">
      <w:pPr>
        <w:spacing w:after="0" w:line="360" w:lineRule="auto"/>
        <w:ind w:firstLine="709"/>
        <w:jc w:val="both"/>
        <w:rPr>
          <w:rFonts w:ascii="Times New Roman" w:hAnsi="Times New Roman" w:cs="Times New Roman"/>
          <w:sz w:val="28"/>
        </w:rPr>
      </w:pPr>
    </w:p>
    <w:p w14:paraId="151D48F0" w14:textId="77777777" w:rsidR="00654D6E" w:rsidRPr="00915AFF" w:rsidRDefault="00654D6E" w:rsidP="00331B3D">
      <w:pPr>
        <w:spacing w:after="0" w:line="360" w:lineRule="auto"/>
        <w:ind w:firstLine="709"/>
        <w:jc w:val="both"/>
        <w:rPr>
          <w:rFonts w:ascii="Times New Roman" w:hAnsi="Times New Roman" w:cs="Times New Roman"/>
          <w:sz w:val="28"/>
        </w:rPr>
      </w:pPr>
    </w:p>
    <w:p w14:paraId="1F83ED1D" w14:textId="6096A96B" w:rsidR="00654D6E" w:rsidRDefault="00654D6E">
      <w:pPr>
        <w:spacing w:after="0" w:line="360" w:lineRule="auto"/>
        <w:ind w:firstLine="709"/>
        <w:jc w:val="both"/>
        <w:rPr>
          <w:rFonts w:ascii="Times New Roman" w:hAnsi="Times New Roman" w:cs="Times New Roman"/>
          <w:b/>
          <w:sz w:val="28"/>
        </w:rPr>
      </w:pPr>
    </w:p>
    <w:p w14:paraId="0EEE6276" w14:textId="6A44149E" w:rsidR="00410D07" w:rsidRDefault="00410D07">
      <w:pPr>
        <w:spacing w:after="0" w:line="360" w:lineRule="auto"/>
        <w:ind w:firstLine="709"/>
        <w:jc w:val="both"/>
        <w:rPr>
          <w:rFonts w:ascii="Times New Roman" w:hAnsi="Times New Roman" w:cs="Times New Roman"/>
          <w:b/>
          <w:sz w:val="28"/>
        </w:rPr>
      </w:pPr>
    </w:p>
    <w:p w14:paraId="50D7E3BD" w14:textId="0548AA8C" w:rsidR="00410D07" w:rsidRDefault="00410D07">
      <w:pPr>
        <w:spacing w:after="0" w:line="360" w:lineRule="auto"/>
        <w:ind w:firstLine="709"/>
        <w:jc w:val="both"/>
        <w:rPr>
          <w:rFonts w:ascii="Times New Roman" w:hAnsi="Times New Roman" w:cs="Times New Roman"/>
          <w:b/>
          <w:sz w:val="28"/>
        </w:rPr>
      </w:pPr>
    </w:p>
    <w:p w14:paraId="4FC36B04" w14:textId="16ED4E19" w:rsidR="00410D07" w:rsidRDefault="00410D07">
      <w:pPr>
        <w:spacing w:after="0" w:line="360" w:lineRule="auto"/>
        <w:ind w:firstLine="709"/>
        <w:jc w:val="both"/>
        <w:rPr>
          <w:rFonts w:ascii="Times New Roman" w:hAnsi="Times New Roman" w:cs="Times New Roman"/>
          <w:b/>
          <w:sz w:val="28"/>
        </w:rPr>
      </w:pPr>
    </w:p>
    <w:p w14:paraId="28D9E029" w14:textId="49795EE2" w:rsidR="00410D07" w:rsidRDefault="00410D07">
      <w:pPr>
        <w:spacing w:after="0" w:line="360" w:lineRule="auto"/>
        <w:ind w:firstLine="709"/>
        <w:jc w:val="both"/>
        <w:rPr>
          <w:rFonts w:ascii="Times New Roman" w:hAnsi="Times New Roman" w:cs="Times New Roman"/>
          <w:b/>
          <w:sz w:val="28"/>
        </w:rPr>
      </w:pPr>
    </w:p>
    <w:p w14:paraId="5039E3B6" w14:textId="57E18E43" w:rsidR="00410D07" w:rsidRDefault="00410D07">
      <w:pPr>
        <w:spacing w:after="0" w:line="360" w:lineRule="auto"/>
        <w:ind w:firstLine="709"/>
        <w:jc w:val="both"/>
        <w:rPr>
          <w:rFonts w:ascii="Times New Roman" w:hAnsi="Times New Roman" w:cs="Times New Roman"/>
          <w:b/>
          <w:sz w:val="28"/>
        </w:rPr>
      </w:pPr>
    </w:p>
    <w:p w14:paraId="7C4BA834" w14:textId="023C3885" w:rsidR="00B04F6C" w:rsidRPr="00915AFF" w:rsidRDefault="008A5F6C" w:rsidP="008A5F6C">
      <w:pPr>
        <w:rPr>
          <w:rFonts w:ascii="Times New Roman" w:hAnsi="Times New Roman" w:cs="Times New Roman"/>
          <w:b/>
          <w:sz w:val="28"/>
        </w:rPr>
      </w:pPr>
      <w:r>
        <w:rPr>
          <w:rFonts w:ascii="Times New Roman" w:hAnsi="Times New Roman" w:cs="Times New Roman"/>
          <w:b/>
          <w:sz w:val="28"/>
        </w:rPr>
        <w:br w:type="page"/>
      </w:r>
    </w:p>
    <w:p w14:paraId="26ED8FBD" w14:textId="0FE5C1E2" w:rsidR="00654D6E" w:rsidRPr="00915AFF" w:rsidRDefault="00654D6E" w:rsidP="00331B3D">
      <w:pPr>
        <w:pStyle w:val="2"/>
        <w:spacing w:before="0" w:beforeAutospacing="0" w:after="0" w:afterAutospacing="0"/>
        <w:rPr>
          <w:rFonts w:eastAsia="Calibri"/>
          <w:sz w:val="32"/>
          <w:szCs w:val="32"/>
          <w:lang w:val="uk-UA"/>
        </w:rPr>
      </w:pPr>
      <w:bookmarkStart w:id="21" w:name="_Toc119871262"/>
      <w:r w:rsidRPr="00915AFF">
        <w:rPr>
          <w:rFonts w:eastAsia="Calibri"/>
          <w:sz w:val="32"/>
          <w:szCs w:val="32"/>
          <w:lang w:val="uk-UA"/>
        </w:rPr>
        <w:lastRenderedPageBreak/>
        <w:t>ВИСНОВКИ</w:t>
      </w:r>
      <w:bookmarkEnd w:id="21"/>
    </w:p>
    <w:p w14:paraId="2A4BB1FD" w14:textId="77777777" w:rsidR="00410D07" w:rsidRDefault="00410D07">
      <w:pPr>
        <w:spacing w:after="0" w:line="360" w:lineRule="auto"/>
        <w:ind w:firstLine="709"/>
        <w:jc w:val="both"/>
        <w:rPr>
          <w:rFonts w:ascii="Times New Roman" w:hAnsi="Times New Roman" w:cs="Times New Roman"/>
          <w:sz w:val="28"/>
        </w:rPr>
      </w:pPr>
    </w:p>
    <w:p w14:paraId="02B000EF" w14:textId="23B2D259" w:rsidR="00654D6E" w:rsidRDefault="00654D6E" w:rsidP="00331B3D">
      <w:pPr>
        <w:spacing w:after="0" w:line="360" w:lineRule="auto"/>
        <w:ind w:firstLine="709"/>
        <w:jc w:val="both"/>
        <w:rPr>
          <w:rFonts w:ascii="Times New Roman" w:hAnsi="Times New Roman" w:cs="Times New Roman"/>
          <w:sz w:val="28"/>
        </w:rPr>
      </w:pPr>
      <w:bookmarkStart w:id="22" w:name="_Hlk119515975"/>
      <w:r w:rsidRPr="00915AFF">
        <w:rPr>
          <w:rFonts w:ascii="Times New Roman" w:hAnsi="Times New Roman" w:cs="Times New Roman"/>
          <w:sz w:val="28"/>
        </w:rPr>
        <w:t xml:space="preserve">Екологічна ситуація – це стан </w:t>
      </w:r>
      <w:r w:rsidR="003D45E4">
        <w:rPr>
          <w:rFonts w:ascii="Times New Roman" w:hAnsi="Times New Roman" w:cs="Times New Roman"/>
          <w:sz w:val="28"/>
        </w:rPr>
        <w:t>природи</w:t>
      </w:r>
      <w:r w:rsidRPr="00915AFF">
        <w:rPr>
          <w:rFonts w:ascii="Times New Roman" w:hAnsi="Times New Roman" w:cs="Times New Roman"/>
          <w:sz w:val="28"/>
        </w:rPr>
        <w:t xml:space="preserve"> у межах визначеної території, який спостерігаються </w:t>
      </w:r>
      <w:r w:rsidR="003D45E4">
        <w:rPr>
          <w:rFonts w:ascii="Times New Roman" w:hAnsi="Times New Roman" w:cs="Times New Roman"/>
          <w:sz w:val="28"/>
        </w:rPr>
        <w:t>у визначений період часу,</w:t>
      </w:r>
      <w:r w:rsidRPr="00915AFF">
        <w:rPr>
          <w:rFonts w:ascii="Times New Roman" w:hAnsi="Times New Roman" w:cs="Times New Roman"/>
          <w:sz w:val="28"/>
        </w:rPr>
        <w:t xml:space="preserve"> позитивно або негативно вплива</w:t>
      </w:r>
      <w:r w:rsidR="003D45E4">
        <w:rPr>
          <w:rFonts w:ascii="Times New Roman" w:hAnsi="Times New Roman" w:cs="Times New Roman"/>
          <w:sz w:val="28"/>
        </w:rPr>
        <w:t>є</w:t>
      </w:r>
      <w:r w:rsidRPr="00915AFF">
        <w:rPr>
          <w:rFonts w:ascii="Times New Roman" w:hAnsi="Times New Roman" w:cs="Times New Roman"/>
          <w:sz w:val="28"/>
        </w:rPr>
        <w:t xml:space="preserve"> н</w:t>
      </w:r>
      <w:r w:rsidR="003D45E4">
        <w:rPr>
          <w:rFonts w:ascii="Times New Roman" w:hAnsi="Times New Roman" w:cs="Times New Roman"/>
          <w:sz w:val="28"/>
        </w:rPr>
        <w:t>а всі складові та об</w:t>
      </w:r>
      <w:r w:rsidR="003D45E4" w:rsidRPr="003D45E4">
        <w:rPr>
          <w:rFonts w:ascii="Times New Roman" w:hAnsi="Times New Roman" w:cs="Times New Roman"/>
          <w:sz w:val="28"/>
        </w:rPr>
        <w:t>’</w:t>
      </w:r>
      <w:r w:rsidR="003D45E4">
        <w:rPr>
          <w:rFonts w:ascii="Times New Roman" w:hAnsi="Times New Roman" w:cs="Times New Roman"/>
          <w:sz w:val="28"/>
        </w:rPr>
        <w:t>єкти природнього середовища</w:t>
      </w:r>
      <w:r w:rsidRPr="00915AFF">
        <w:rPr>
          <w:rFonts w:ascii="Times New Roman" w:hAnsi="Times New Roman" w:cs="Times New Roman"/>
          <w:sz w:val="28"/>
        </w:rPr>
        <w:t>.</w:t>
      </w:r>
      <w:bookmarkEnd w:id="22"/>
      <w:r w:rsidR="003D45E4">
        <w:rPr>
          <w:rFonts w:ascii="Times New Roman" w:hAnsi="Times New Roman" w:cs="Times New Roman"/>
          <w:sz w:val="28"/>
        </w:rPr>
        <w:t xml:space="preserve"> </w:t>
      </w:r>
      <w:bookmarkStart w:id="23" w:name="_Hlk119516166"/>
      <w:r w:rsidR="003D45E4">
        <w:rPr>
          <w:rFonts w:ascii="Times New Roman" w:hAnsi="Times New Roman" w:cs="Times New Roman"/>
          <w:sz w:val="28"/>
        </w:rPr>
        <w:t xml:space="preserve">Екологічні ситуації відрізняються між собою </w:t>
      </w:r>
      <w:r w:rsidR="003D45E4" w:rsidRPr="00915AFF">
        <w:rPr>
          <w:rFonts w:ascii="Times New Roman" w:hAnsi="Times New Roman" w:cs="Times New Roman"/>
          <w:sz w:val="28"/>
        </w:rPr>
        <w:t>за сукупністю проблем, умовами формування, за масштабами і формами прояву екологічних чинників.</w:t>
      </w:r>
      <w:r w:rsidR="003D45E4">
        <w:rPr>
          <w:rFonts w:ascii="Times New Roman" w:hAnsi="Times New Roman" w:cs="Times New Roman"/>
          <w:sz w:val="28"/>
        </w:rPr>
        <w:t xml:space="preserve"> До чинників екологічних ситуацій належать: природні (вулканічна активність, сейсмічна активність, </w:t>
      </w:r>
      <w:r w:rsidR="001B13B9">
        <w:rPr>
          <w:rFonts w:ascii="Times New Roman" w:hAnsi="Times New Roman" w:cs="Times New Roman"/>
          <w:sz w:val="28"/>
        </w:rPr>
        <w:t xml:space="preserve">космічний пил, пилові бурі і т. д.) та антропогенні (промислова діяльність, вплив сільського господарства, транспортний, енергетичний). Природні чинники мають періодичний характер, тоді як вплив людської діяльності – постійний. </w:t>
      </w:r>
    </w:p>
    <w:p w14:paraId="014F8C48" w14:textId="06B56015" w:rsidR="004E755F" w:rsidRDefault="001B13B9" w:rsidP="004E755F">
      <w:pPr>
        <w:spacing w:after="0" w:line="360" w:lineRule="auto"/>
        <w:ind w:firstLine="709"/>
        <w:jc w:val="both"/>
        <w:rPr>
          <w:rFonts w:ascii="Times New Roman" w:hAnsi="Times New Roman" w:cs="Times New Roman"/>
          <w:bCs/>
          <w:sz w:val="28"/>
        </w:rPr>
      </w:pPr>
      <w:r>
        <w:rPr>
          <w:rFonts w:ascii="Times New Roman" w:hAnsi="Times New Roman" w:cs="Times New Roman"/>
          <w:sz w:val="28"/>
        </w:rPr>
        <w:t>При проведенні дослідження, а саме геоекологічного аналізу стану Полтавської області</w:t>
      </w:r>
      <w:r w:rsidR="00784411">
        <w:rPr>
          <w:rFonts w:ascii="Times New Roman" w:hAnsi="Times New Roman" w:cs="Times New Roman"/>
          <w:sz w:val="28"/>
        </w:rPr>
        <w:t>,</w:t>
      </w:r>
      <w:r>
        <w:rPr>
          <w:rFonts w:ascii="Times New Roman" w:hAnsi="Times New Roman" w:cs="Times New Roman"/>
          <w:sz w:val="28"/>
        </w:rPr>
        <w:t xml:space="preserve"> використовували наступні</w:t>
      </w:r>
      <w:r w:rsidR="004E755F">
        <w:rPr>
          <w:rFonts w:ascii="Times New Roman" w:hAnsi="Times New Roman" w:cs="Times New Roman"/>
          <w:sz w:val="28"/>
        </w:rPr>
        <w:t xml:space="preserve"> підходи: інформаційний, аналітичний, статистико-синтетичний та конструктивний. </w:t>
      </w:r>
    </w:p>
    <w:bookmarkEnd w:id="23"/>
    <w:p w14:paraId="352077F0" w14:textId="6116CDD6" w:rsidR="00654D6E" w:rsidRDefault="004E755F" w:rsidP="004E755F">
      <w:pPr>
        <w:spacing w:after="0" w:line="360" w:lineRule="auto"/>
        <w:ind w:firstLine="709"/>
        <w:jc w:val="both"/>
        <w:rPr>
          <w:rFonts w:ascii="Times New Roman" w:hAnsi="Times New Roman" w:cs="Times New Roman"/>
          <w:bCs/>
          <w:sz w:val="28"/>
        </w:rPr>
      </w:pPr>
      <w:r>
        <w:rPr>
          <w:rFonts w:ascii="Times New Roman" w:hAnsi="Times New Roman" w:cs="Times New Roman"/>
          <w:bCs/>
          <w:sz w:val="28"/>
        </w:rPr>
        <w:t>Полтавська область</w:t>
      </w:r>
      <w:r w:rsidR="00654D6E" w:rsidRPr="00915AFF">
        <w:rPr>
          <w:rFonts w:ascii="Times New Roman" w:hAnsi="Times New Roman" w:cs="Times New Roman"/>
          <w:bCs/>
          <w:sz w:val="28"/>
        </w:rPr>
        <w:t xml:space="preserve"> </w:t>
      </w:r>
      <w:r w:rsidR="00DE4C17">
        <w:rPr>
          <w:rFonts w:ascii="Times New Roman" w:hAnsi="Times New Roman" w:cs="Times New Roman"/>
          <w:bCs/>
          <w:sz w:val="28"/>
        </w:rPr>
        <w:t>знаходиться</w:t>
      </w:r>
      <w:r w:rsidR="00654D6E" w:rsidRPr="00915AFF">
        <w:rPr>
          <w:rFonts w:ascii="Times New Roman" w:hAnsi="Times New Roman" w:cs="Times New Roman"/>
          <w:bCs/>
          <w:sz w:val="28"/>
        </w:rPr>
        <w:t xml:space="preserve"> в центральній Україн</w:t>
      </w:r>
      <w:r w:rsidR="00DE4C17">
        <w:rPr>
          <w:rFonts w:ascii="Times New Roman" w:hAnsi="Times New Roman" w:cs="Times New Roman"/>
          <w:bCs/>
          <w:sz w:val="28"/>
        </w:rPr>
        <w:t>і</w:t>
      </w:r>
      <w:r>
        <w:rPr>
          <w:rFonts w:ascii="Times New Roman" w:hAnsi="Times New Roman" w:cs="Times New Roman"/>
          <w:bCs/>
          <w:sz w:val="28"/>
        </w:rPr>
        <w:t>,</w:t>
      </w:r>
      <w:r w:rsidR="00654D6E" w:rsidRPr="00915AFF">
        <w:rPr>
          <w:rFonts w:ascii="Times New Roman" w:hAnsi="Times New Roman" w:cs="Times New Roman"/>
          <w:bCs/>
          <w:sz w:val="28"/>
        </w:rPr>
        <w:t xml:space="preserve"> </w:t>
      </w:r>
      <w:r>
        <w:rPr>
          <w:rFonts w:ascii="Times New Roman" w:hAnsi="Times New Roman" w:cs="Times New Roman"/>
          <w:bCs/>
          <w:sz w:val="28"/>
        </w:rPr>
        <w:t>в</w:t>
      </w:r>
      <w:r w:rsidR="00654D6E" w:rsidRPr="00915AFF">
        <w:rPr>
          <w:rFonts w:ascii="Times New Roman" w:hAnsi="Times New Roman" w:cs="Times New Roman"/>
          <w:bCs/>
          <w:sz w:val="28"/>
        </w:rPr>
        <w:t xml:space="preserve"> лісостеповій</w:t>
      </w:r>
      <w:r w:rsidR="00DE4C17" w:rsidRPr="00DE4C17">
        <w:rPr>
          <w:rFonts w:ascii="Times New Roman" w:hAnsi="Times New Roman" w:cs="Times New Roman"/>
          <w:bCs/>
          <w:color w:val="FFFFFF" w:themeColor="background1"/>
          <w:sz w:val="28"/>
        </w:rPr>
        <w:t>_</w:t>
      </w:r>
      <w:r w:rsidR="00654D6E" w:rsidRPr="00915AFF">
        <w:rPr>
          <w:rFonts w:ascii="Times New Roman" w:hAnsi="Times New Roman" w:cs="Times New Roman"/>
          <w:bCs/>
          <w:sz w:val="28"/>
        </w:rPr>
        <w:t>зоні з помірно-континентальним</w:t>
      </w:r>
      <w:r w:rsidR="00DE4C17" w:rsidRPr="00DE4C17">
        <w:rPr>
          <w:rFonts w:ascii="Times New Roman" w:hAnsi="Times New Roman" w:cs="Times New Roman"/>
          <w:bCs/>
          <w:color w:val="FFFFFF" w:themeColor="background1"/>
          <w:sz w:val="28"/>
        </w:rPr>
        <w:t>_</w:t>
      </w:r>
      <w:r>
        <w:rPr>
          <w:rFonts w:ascii="Times New Roman" w:hAnsi="Times New Roman" w:cs="Times New Roman"/>
          <w:bCs/>
          <w:sz w:val="28"/>
        </w:rPr>
        <w:t xml:space="preserve">типом </w:t>
      </w:r>
      <w:r w:rsidR="00654D6E" w:rsidRPr="00915AFF">
        <w:rPr>
          <w:rFonts w:ascii="Times New Roman" w:hAnsi="Times New Roman" w:cs="Times New Roman"/>
          <w:bCs/>
          <w:sz w:val="28"/>
        </w:rPr>
        <w:t>кліма</w:t>
      </w:r>
      <w:r>
        <w:rPr>
          <w:rFonts w:ascii="Times New Roman" w:hAnsi="Times New Roman" w:cs="Times New Roman"/>
          <w:bCs/>
          <w:sz w:val="28"/>
        </w:rPr>
        <w:t>ту</w:t>
      </w:r>
      <w:r w:rsidR="00654D6E" w:rsidRPr="00915AFF">
        <w:rPr>
          <w:rFonts w:ascii="Times New Roman" w:hAnsi="Times New Roman" w:cs="Times New Roman"/>
          <w:bCs/>
          <w:sz w:val="28"/>
        </w:rPr>
        <w:t xml:space="preserve">. </w:t>
      </w:r>
      <w:r w:rsidR="00DE4C17">
        <w:rPr>
          <w:rFonts w:ascii="Times New Roman" w:hAnsi="Times New Roman" w:cs="Times New Roman"/>
          <w:bCs/>
          <w:sz w:val="28"/>
        </w:rPr>
        <w:t>Площа регіону складає</w:t>
      </w:r>
      <w:r w:rsidR="00654D6E" w:rsidRPr="00915AFF">
        <w:rPr>
          <w:rFonts w:ascii="Times New Roman" w:hAnsi="Times New Roman" w:cs="Times New Roman"/>
          <w:bCs/>
          <w:sz w:val="28"/>
        </w:rPr>
        <w:t xml:space="preserve"> 28,75 тис. км</w:t>
      </w:r>
      <w:r w:rsidR="00654D6E" w:rsidRPr="00915AFF">
        <w:rPr>
          <w:rFonts w:ascii="Times New Roman" w:hAnsi="Times New Roman" w:cs="Times New Roman"/>
          <w:bCs/>
          <w:sz w:val="28"/>
          <w:vertAlign w:val="superscript"/>
        </w:rPr>
        <w:t>2</w:t>
      </w:r>
      <w:r w:rsidR="00654D6E" w:rsidRPr="00915AFF">
        <w:rPr>
          <w:rFonts w:ascii="Times New Roman" w:hAnsi="Times New Roman" w:cs="Times New Roman"/>
          <w:bCs/>
          <w:sz w:val="28"/>
        </w:rPr>
        <w:t xml:space="preserve"> (</w:t>
      </w:r>
      <w:r w:rsidR="00DE4C17">
        <w:rPr>
          <w:rFonts w:ascii="Times New Roman" w:hAnsi="Times New Roman" w:cs="Times New Roman"/>
          <w:bCs/>
          <w:sz w:val="28"/>
        </w:rPr>
        <w:t>близько 5</w:t>
      </w:r>
      <w:r w:rsidR="00654D6E" w:rsidRPr="00915AFF">
        <w:rPr>
          <w:rFonts w:ascii="Times New Roman" w:hAnsi="Times New Roman" w:cs="Times New Roman"/>
          <w:bCs/>
          <w:sz w:val="28"/>
        </w:rPr>
        <w:t xml:space="preserve"> % площі України) 9,94 % с</w:t>
      </w:r>
      <w:r w:rsidR="00DE4C17">
        <w:rPr>
          <w:rFonts w:ascii="Times New Roman" w:hAnsi="Times New Roman" w:cs="Times New Roman"/>
          <w:bCs/>
          <w:sz w:val="28"/>
        </w:rPr>
        <w:t>тановлять</w:t>
      </w:r>
      <w:r w:rsidR="00654D6E" w:rsidRPr="00915AFF">
        <w:rPr>
          <w:rFonts w:ascii="Times New Roman" w:hAnsi="Times New Roman" w:cs="Times New Roman"/>
          <w:bCs/>
          <w:sz w:val="28"/>
        </w:rPr>
        <w:t xml:space="preserve"> ліси та інші лісові насадження, 5,16 % займають поверхневі водойми, 75,33 % території – сільськогосподарські угіддя, в тому числі рілля – 61,68 %. </w:t>
      </w:r>
      <w:r w:rsidR="008E6192">
        <w:rPr>
          <w:rFonts w:ascii="Times New Roman" w:hAnsi="Times New Roman" w:cs="Times New Roman"/>
          <w:bCs/>
          <w:sz w:val="28"/>
        </w:rPr>
        <w:t xml:space="preserve">Центральна частина регіону характеризується теплим, але не достатньо вологим кліматом. </w:t>
      </w:r>
      <w:r w:rsidR="00654D6E" w:rsidRPr="00915AFF">
        <w:rPr>
          <w:rFonts w:ascii="Times New Roman" w:hAnsi="Times New Roman" w:cs="Times New Roman"/>
          <w:bCs/>
          <w:sz w:val="28"/>
        </w:rPr>
        <w:t>Крайній південний схід – посушлив</w:t>
      </w:r>
      <w:r w:rsidR="008E6192">
        <w:rPr>
          <w:rFonts w:ascii="Times New Roman" w:hAnsi="Times New Roman" w:cs="Times New Roman"/>
          <w:bCs/>
          <w:sz w:val="28"/>
        </w:rPr>
        <w:t>а</w:t>
      </w:r>
      <w:r w:rsidR="00654D6E" w:rsidRPr="00915AFF">
        <w:rPr>
          <w:rFonts w:ascii="Times New Roman" w:hAnsi="Times New Roman" w:cs="Times New Roman"/>
          <w:bCs/>
          <w:sz w:val="28"/>
        </w:rPr>
        <w:t>, дуже тепл</w:t>
      </w:r>
      <w:r w:rsidR="008E6192">
        <w:rPr>
          <w:rFonts w:ascii="Times New Roman" w:hAnsi="Times New Roman" w:cs="Times New Roman"/>
          <w:bCs/>
          <w:sz w:val="28"/>
        </w:rPr>
        <w:t>а</w:t>
      </w:r>
      <w:r w:rsidR="00654D6E" w:rsidRPr="00915AFF">
        <w:rPr>
          <w:rFonts w:ascii="Times New Roman" w:hAnsi="Times New Roman" w:cs="Times New Roman"/>
          <w:bCs/>
          <w:sz w:val="28"/>
        </w:rPr>
        <w:t xml:space="preserve"> агр</w:t>
      </w:r>
      <w:r w:rsidR="00B43244">
        <w:rPr>
          <w:rFonts w:ascii="Times New Roman" w:hAnsi="Times New Roman" w:cs="Times New Roman"/>
          <w:bCs/>
          <w:sz w:val="28"/>
        </w:rPr>
        <w:t>арна</w:t>
      </w:r>
      <w:r w:rsidR="00654D6E" w:rsidRPr="00915AFF">
        <w:rPr>
          <w:rFonts w:ascii="Times New Roman" w:hAnsi="Times New Roman" w:cs="Times New Roman"/>
          <w:bCs/>
          <w:sz w:val="28"/>
        </w:rPr>
        <w:t xml:space="preserve"> зон</w:t>
      </w:r>
      <w:r w:rsidR="008E6192">
        <w:rPr>
          <w:rFonts w:ascii="Times New Roman" w:hAnsi="Times New Roman" w:cs="Times New Roman"/>
          <w:bCs/>
          <w:sz w:val="28"/>
        </w:rPr>
        <w:t>а</w:t>
      </w:r>
      <w:r w:rsidR="00654D6E" w:rsidRPr="00915AFF">
        <w:rPr>
          <w:rFonts w:ascii="Times New Roman" w:hAnsi="Times New Roman" w:cs="Times New Roman"/>
          <w:bCs/>
          <w:sz w:val="28"/>
        </w:rPr>
        <w:t>.</w:t>
      </w:r>
    </w:p>
    <w:p w14:paraId="7B511692" w14:textId="30D6A65C" w:rsidR="008E6192" w:rsidRPr="00915AFF" w:rsidRDefault="008E6192" w:rsidP="004E755F">
      <w:pPr>
        <w:spacing w:after="0" w:line="360" w:lineRule="auto"/>
        <w:ind w:firstLine="709"/>
        <w:jc w:val="both"/>
        <w:rPr>
          <w:rFonts w:ascii="Times New Roman" w:hAnsi="Times New Roman" w:cs="Times New Roman"/>
          <w:bCs/>
          <w:sz w:val="28"/>
        </w:rPr>
      </w:pPr>
      <w:r>
        <w:rPr>
          <w:rFonts w:ascii="Times New Roman" w:hAnsi="Times New Roman" w:cs="Times New Roman"/>
          <w:bCs/>
          <w:sz w:val="28"/>
        </w:rPr>
        <w:t xml:space="preserve">Забруднення – один з основних видів шкідливого впливу на екологічний стан природи. Полтавщина – область із порівняно невисоким рівнем забруднення довкілля. </w:t>
      </w:r>
    </w:p>
    <w:p w14:paraId="39A604FC" w14:textId="60C0B241" w:rsidR="00654D6E" w:rsidRPr="00915AFF" w:rsidRDefault="008E6192" w:rsidP="00331B3D">
      <w:pPr>
        <w:spacing w:after="0" w:line="360" w:lineRule="auto"/>
        <w:ind w:firstLine="709"/>
        <w:jc w:val="both"/>
        <w:rPr>
          <w:rFonts w:ascii="Times New Roman" w:hAnsi="Times New Roman" w:cs="Times New Roman"/>
          <w:sz w:val="28"/>
        </w:rPr>
      </w:pPr>
      <w:r>
        <w:rPr>
          <w:rFonts w:ascii="Times New Roman" w:hAnsi="Times New Roman" w:cs="Times New Roman"/>
          <w:sz w:val="28"/>
        </w:rPr>
        <w:t>Головними джерелами забруднення</w:t>
      </w:r>
      <w:r w:rsidR="00B43244">
        <w:rPr>
          <w:rFonts w:ascii="Times New Roman" w:hAnsi="Times New Roman" w:cs="Times New Roman"/>
          <w:sz w:val="28"/>
        </w:rPr>
        <w:t xml:space="preserve"> атмосферного повітря</w:t>
      </w:r>
      <w:r>
        <w:rPr>
          <w:rFonts w:ascii="Times New Roman" w:hAnsi="Times New Roman" w:cs="Times New Roman"/>
          <w:sz w:val="28"/>
        </w:rPr>
        <w:t xml:space="preserve"> Полтавської області є промислові підприємства, що розташовані в найбільших промислових районах</w:t>
      </w:r>
      <w:r w:rsidR="00F6716F">
        <w:rPr>
          <w:rFonts w:ascii="Times New Roman" w:hAnsi="Times New Roman" w:cs="Times New Roman"/>
          <w:sz w:val="28"/>
        </w:rPr>
        <w:t xml:space="preserve"> – місто Кременчук та Горішні</w:t>
      </w:r>
      <w:r w:rsidR="005416AF" w:rsidRPr="005416AF">
        <w:rPr>
          <w:rFonts w:ascii="Times New Roman" w:hAnsi="Times New Roman" w:cs="Times New Roman"/>
          <w:color w:val="FFFFFF" w:themeColor="background1"/>
          <w:sz w:val="28"/>
        </w:rPr>
        <w:t>_</w:t>
      </w:r>
      <w:r w:rsidR="00F6716F">
        <w:rPr>
          <w:rFonts w:ascii="Times New Roman" w:hAnsi="Times New Roman" w:cs="Times New Roman"/>
          <w:sz w:val="28"/>
        </w:rPr>
        <w:t xml:space="preserve">Плавні. </w:t>
      </w:r>
      <w:r w:rsidR="005416AF">
        <w:rPr>
          <w:rFonts w:ascii="Times New Roman" w:hAnsi="Times New Roman" w:cs="Times New Roman"/>
          <w:sz w:val="28"/>
        </w:rPr>
        <w:t>На обласний центр (Полтава) припадає з</w:t>
      </w:r>
      <w:r w:rsidR="00654D6E" w:rsidRPr="00915AFF">
        <w:rPr>
          <w:rFonts w:ascii="Times New Roman" w:hAnsi="Times New Roman" w:cs="Times New Roman"/>
          <w:sz w:val="28"/>
        </w:rPr>
        <w:t>начно менше викидів</w:t>
      </w:r>
      <w:r w:rsidR="005416AF">
        <w:rPr>
          <w:rFonts w:ascii="Times New Roman" w:hAnsi="Times New Roman" w:cs="Times New Roman"/>
          <w:sz w:val="28"/>
        </w:rPr>
        <w:t xml:space="preserve"> – </w:t>
      </w:r>
      <w:r w:rsidR="005416AF" w:rsidRPr="00915AFF">
        <w:rPr>
          <w:rFonts w:ascii="Times New Roman" w:hAnsi="Times New Roman" w:cs="Times New Roman"/>
          <w:sz w:val="28"/>
        </w:rPr>
        <w:t>1,87%</w:t>
      </w:r>
      <w:r w:rsidR="005416AF">
        <w:rPr>
          <w:rFonts w:ascii="Times New Roman" w:hAnsi="Times New Roman" w:cs="Times New Roman"/>
          <w:sz w:val="28"/>
        </w:rPr>
        <w:t xml:space="preserve"> загальної кількості. </w:t>
      </w:r>
      <w:r w:rsidR="005416AF" w:rsidRPr="00915AFF">
        <w:rPr>
          <w:rFonts w:ascii="Times New Roman" w:hAnsi="Times New Roman" w:cs="Times New Roman"/>
          <w:sz w:val="28"/>
        </w:rPr>
        <w:t xml:space="preserve"> </w:t>
      </w:r>
      <w:r w:rsidR="005416AF">
        <w:rPr>
          <w:rFonts w:ascii="Times New Roman" w:hAnsi="Times New Roman" w:cs="Times New Roman"/>
          <w:sz w:val="28"/>
        </w:rPr>
        <w:t>У великих промислових район</w:t>
      </w:r>
      <w:r w:rsidR="004645A7">
        <w:rPr>
          <w:rFonts w:ascii="Times New Roman" w:hAnsi="Times New Roman" w:cs="Times New Roman"/>
          <w:sz w:val="28"/>
        </w:rPr>
        <w:t xml:space="preserve">ах Кременчук та Горішні Плавні кількість викидів в атмосферу від стаціонарних джерел забруднення становить </w:t>
      </w:r>
      <w:r w:rsidR="004645A7" w:rsidRPr="00915AFF">
        <w:rPr>
          <w:rFonts w:ascii="Times New Roman" w:hAnsi="Times New Roman" w:cs="Times New Roman"/>
          <w:sz w:val="28"/>
        </w:rPr>
        <w:t xml:space="preserve">27,4% </w:t>
      </w:r>
      <w:r w:rsidR="004645A7">
        <w:rPr>
          <w:rFonts w:ascii="Times New Roman" w:hAnsi="Times New Roman" w:cs="Times New Roman"/>
          <w:sz w:val="28"/>
        </w:rPr>
        <w:t xml:space="preserve">та </w:t>
      </w:r>
      <w:r w:rsidR="004645A7" w:rsidRPr="00915AFF">
        <w:rPr>
          <w:rFonts w:ascii="Times New Roman" w:hAnsi="Times New Roman" w:cs="Times New Roman"/>
          <w:sz w:val="28"/>
        </w:rPr>
        <w:t>26</w:t>
      </w:r>
      <w:r w:rsidR="004645A7">
        <w:rPr>
          <w:rFonts w:ascii="Times New Roman" w:hAnsi="Times New Roman" w:cs="Times New Roman"/>
          <w:sz w:val="28"/>
        </w:rPr>
        <w:t xml:space="preserve"> % відповідно.  </w:t>
      </w:r>
      <w:r w:rsidR="00B43244">
        <w:rPr>
          <w:rFonts w:ascii="Times New Roman" w:hAnsi="Times New Roman" w:cs="Times New Roman"/>
          <w:sz w:val="28"/>
        </w:rPr>
        <w:t>Місто</w:t>
      </w:r>
      <w:r w:rsidR="00A27BB3">
        <w:rPr>
          <w:rFonts w:ascii="Times New Roman" w:hAnsi="Times New Roman" w:cs="Times New Roman"/>
          <w:sz w:val="28"/>
        </w:rPr>
        <w:t xml:space="preserve"> </w:t>
      </w:r>
      <w:r w:rsidR="00654D6E" w:rsidRPr="00915AFF">
        <w:rPr>
          <w:rFonts w:ascii="Times New Roman" w:hAnsi="Times New Roman" w:cs="Times New Roman"/>
          <w:sz w:val="28"/>
        </w:rPr>
        <w:lastRenderedPageBreak/>
        <w:t>Кременчук</w:t>
      </w:r>
      <w:r w:rsidR="00B43244">
        <w:rPr>
          <w:rFonts w:ascii="Times New Roman" w:hAnsi="Times New Roman" w:cs="Times New Roman"/>
          <w:sz w:val="28"/>
        </w:rPr>
        <w:t xml:space="preserve"> – </w:t>
      </w:r>
      <w:r w:rsidR="00654D6E" w:rsidRPr="00915AFF">
        <w:rPr>
          <w:rFonts w:ascii="Times New Roman" w:hAnsi="Times New Roman" w:cs="Times New Roman"/>
          <w:sz w:val="28"/>
        </w:rPr>
        <w:t xml:space="preserve"> від усіх викидів забруднюючих речовин в атмосферу стаціонарними джерелами, майже стільки і у м.</w:t>
      </w:r>
      <w:r w:rsidR="00A27BB3">
        <w:rPr>
          <w:rFonts w:ascii="Times New Roman" w:hAnsi="Times New Roman" w:cs="Times New Roman"/>
          <w:sz w:val="28"/>
        </w:rPr>
        <w:t xml:space="preserve"> </w:t>
      </w:r>
      <w:r w:rsidR="00654D6E" w:rsidRPr="00915AFF">
        <w:rPr>
          <w:rFonts w:ascii="Times New Roman" w:hAnsi="Times New Roman" w:cs="Times New Roman"/>
          <w:sz w:val="28"/>
        </w:rPr>
        <w:t xml:space="preserve">Горішні Плавні –. </w:t>
      </w:r>
      <w:r w:rsidR="00D92C64">
        <w:rPr>
          <w:rFonts w:ascii="Times New Roman" w:hAnsi="Times New Roman" w:cs="Times New Roman"/>
          <w:sz w:val="28"/>
        </w:rPr>
        <w:t>Лідерами, які щороку викидають в атмосферу величезну кількість забруднюючих речовин є організації, що займаються видобуванням та транспортуванням газу і нафти</w:t>
      </w:r>
      <w:r w:rsidR="00453C31">
        <w:rPr>
          <w:rFonts w:ascii="Times New Roman" w:hAnsi="Times New Roman" w:cs="Times New Roman"/>
          <w:sz w:val="28"/>
        </w:rPr>
        <w:t xml:space="preserve">. На Полтавщині такі підприємства розташовані в: </w:t>
      </w:r>
      <w:r w:rsidR="00654D6E" w:rsidRPr="00915AFF">
        <w:rPr>
          <w:rFonts w:ascii="Times New Roman" w:hAnsi="Times New Roman" w:cs="Times New Roman"/>
          <w:sz w:val="28"/>
        </w:rPr>
        <w:t>Л</w:t>
      </w:r>
      <w:r w:rsidR="004645A7">
        <w:rPr>
          <w:rFonts w:ascii="Times New Roman" w:hAnsi="Times New Roman" w:cs="Times New Roman"/>
          <w:sz w:val="28"/>
          <w:lang w:val="en-US"/>
        </w:rPr>
        <w:t>o</w:t>
      </w:r>
      <w:r w:rsidR="00654D6E" w:rsidRPr="00915AFF">
        <w:rPr>
          <w:rFonts w:ascii="Times New Roman" w:hAnsi="Times New Roman" w:cs="Times New Roman"/>
          <w:sz w:val="28"/>
        </w:rPr>
        <w:t>хвицьк</w:t>
      </w:r>
      <w:r w:rsidR="00453C31">
        <w:rPr>
          <w:rFonts w:ascii="Times New Roman" w:hAnsi="Times New Roman" w:cs="Times New Roman"/>
          <w:sz w:val="28"/>
        </w:rPr>
        <w:t>ому</w:t>
      </w:r>
      <w:r w:rsidR="00654D6E" w:rsidRPr="00915AFF">
        <w:rPr>
          <w:rFonts w:ascii="Times New Roman" w:hAnsi="Times New Roman" w:cs="Times New Roman"/>
          <w:sz w:val="28"/>
        </w:rPr>
        <w:t xml:space="preserve"> (9,1% обласних викидів), Г</w:t>
      </w:r>
      <w:r w:rsidR="004645A7">
        <w:rPr>
          <w:rFonts w:ascii="Times New Roman" w:hAnsi="Times New Roman" w:cs="Times New Roman"/>
          <w:sz w:val="28"/>
          <w:lang w:val="en-US"/>
        </w:rPr>
        <w:t>a</w:t>
      </w:r>
      <w:r w:rsidR="00654D6E" w:rsidRPr="00915AFF">
        <w:rPr>
          <w:rFonts w:ascii="Times New Roman" w:hAnsi="Times New Roman" w:cs="Times New Roman"/>
          <w:sz w:val="28"/>
        </w:rPr>
        <w:t>дяцьк</w:t>
      </w:r>
      <w:r w:rsidR="00453C31">
        <w:rPr>
          <w:rFonts w:ascii="Times New Roman" w:hAnsi="Times New Roman" w:cs="Times New Roman"/>
          <w:sz w:val="28"/>
        </w:rPr>
        <w:t>ому</w:t>
      </w:r>
      <w:r w:rsidR="00654D6E" w:rsidRPr="00915AFF">
        <w:rPr>
          <w:rFonts w:ascii="Times New Roman" w:hAnsi="Times New Roman" w:cs="Times New Roman"/>
          <w:sz w:val="28"/>
        </w:rPr>
        <w:t xml:space="preserve"> (6,4%), Шиш</w:t>
      </w:r>
      <w:r w:rsidR="004645A7">
        <w:rPr>
          <w:rFonts w:ascii="Times New Roman" w:hAnsi="Times New Roman" w:cs="Times New Roman"/>
          <w:sz w:val="28"/>
          <w:lang w:val="en-US"/>
        </w:rPr>
        <w:t>a</w:t>
      </w:r>
      <w:r w:rsidR="00654D6E" w:rsidRPr="00915AFF">
        <w:rPr>
          <w:rFonts w:ascii="Times New Roman" w:hAnsi="Times New Roman" w:cs="Times New Roman"/>
          <w:sz w:val="28"/>
        </w:rPr>
        <w:t>цьк</w:t>
      </w:r>
      <w:r w:rsidR="00453C31">
        <w:rPr>
          <w:rFonts w:ascii="Times New Roman" w:hAnsi="Times New Roman" w:cs="Times New Roman"/>
          <w:sz w:val="28"/>
        </w:rPr>
        <w:t>ому</w:t>
      </w:r>
      <w:r w:rsidR="00654D6E" w:rsidRPr="00915AFF">
        <w:rPr>
          <w:rFonts w:ascii="Times New Roman" w:hAnsi="Times New Roman" w:cs="Times New Roman"/>
          <w:sz w:val="28"/>
        </w:rPr>
        <w:t xml:space="preserve"> (3,8%), Дик</w:t>
      </w:r>
      <w:r w:rsidR="004645A7">
        <w:rPr>
          <w:rFonts w:ascii="Times New Roman" w:hAnsi="Times New Roman" w:cs="Times New Roman"/>
          <w:sz w:val="28"/>
          <w:lang w:val="en-US"/>
        </w:rPr>
        <w:t>a</w:t>
      </w:r>
      <w:r w:rsidR="00654D6E" w:rsidRPr="00915AFF">
        <w:rPr>
          <w:rFonts w:ascii="Times New Roman" w:hAnsi="Times New Roman" w:cs="Times New Roman"/>
          <w:sz w:val="28"/>
        </w:rPr>
        <w:t>нськ</w:t>
      </w:r>
      <w:r w:rsidR="00453C31">
        <w:rPr>
          <w:rFonts w:ascii="Times New Roman" w:hAnsi="Times New Roman" w:cs="Times New Roman"/>
          <w:sz w:val="28"/>
        </w:rPr>
        <w:t>ому</w:t>
      </w:r>
      <w:r w:rsidR="00654D6E" w:rsidRPr="00915AFF">
        <w:rPr>
          <w:rFonts w:ascii="Times New Roman" w:hAnsi="Times New Roman" w:cs="Times New Roman"/>
          <w:sz w:val="28"/>
        </w:rPr>
        <w:t xml:space="preserve"> (2,8%), К</w:t>
      </w:r>
      <w:r w:rsidR="004645A7">
        <w:rPr>
          <w:rFonts w:ascii="Times New Roman" w:hAnsi="Times New Roman" w:cs="Times New Roman"/>
          <w:sz w:val="28"/>
          <w:lang w:val="en-US"/>
        </w:rPr>
        <w:t>o</w:t>
      </w:r>
      <w:r w:rsidR="00654D6E" w:rsidRPr="00915AFF">
        <w:rPr>
          <w:rFonts w:ascii="Times New Roman" w:hAnsi="Times New Roman" w:cs="Times New Roman"/>
          <w:sz w:val="28"/>
        </w:rPr>
        <w:t>телевськ</w:t>
      </w:r>
      <w:r w:rsidR="00453C31">
        <w:rPr>
          <w:rFonts w:ascii="Times New Roman" w:hAnsi="Times New Roman" w:cs="Times New Roman"/>
          <w:sz w:val="28"/>
        </w:rPr>
        <w:t>ому</w:t>
      </w:r>
      <w:r w:rsidR="00654D6E" w:rsidRPr="00915AFF">
        <w:rPr>
          <w:rFonts w:ascii="Times New Roman" w:hAnsi="Times New Roman" w:cs="Times New Roman"/>
          <w:sz w:val="28"/>
        </w:rPr>
        <w:t xml:space="preserve"> (2,8%) та Луб</w:t>
      </w:r>
      <w:r w:rsidR="004645A7">
        <w:rPr>
          <w:rFonts w:ascii="Times New Roman" w:hAnsi="Times New Roman" w:cs="Times New Roman"/>
          <w:sz w:val="28"/>
          <w:lang w:val="en-US"/>
        </w:rPr>
        <w:t>e</w:t>
      </w:r>
      <w:r w:rsidR="00654D6E" w:rsidRPr="00915AFF">
        <w:rPr>
          <w:rFonts w:ascii="Times New Roman" w:hAnsi="Times New Roman" w:cs="Times New Roman"/>
          <w:sz w:val="28"/>
        </w:rPr>
        <w:t>нськ</w:t>
      </w:r>
      <w:r w:rsidR="00453C31">
        <w:rPr>
          <w:rFonts w:ascii="Times New Roman" w:hAnsi="Times New Roman" w:cs="Times New Roman"/>
          <w:sz w:val="28"/>
        </w:rPr>
        <w:t>ому</w:t>
      </w:r>
      <w:r w:rsidR="00654D6E" w:rsidRPr="00915AFF">
        <w:rPr>
          <w:rFonts w:ascii="Times New Roman" w:hAnsi="Times New Roman" w:cs="Times New Roman"/>
          <w:sz w:val="28"/>
        </w:rPr>
        <w:t xml:space="preserve"> (2,1%) райо</w:t>
      </w:r>
      <w:r w:rsidR="00453C31">
        <w:rPr>
          <w:rFonts w:ascii="Times New Roman" w:hAnsi="Times New Roman" w:cs="Times New Roman"/>
          <w:sz w:val="28"/>
        </w:rPr>
        <w:t>нах</w:t>
      </w:r>
      <w:r w:rsidR="00654D6E" w:rsidRPr="00915AFF">
        <w:rPr>
          <w:rFonts w:ascii="Times New Roman" w:hAnsi="Times New Roman" w:cs="Times New Roman"/>
          <w:sz w:val="28"/>
        </w:rPr>
        <w:t>.</w:t>
      </w:r>
      <w:r w:rsidR="00453C31">
        <w:rPr>
          <w:rFonts w:ascii="Times New Roman" w:hAnsi="Times New Roman" w:cs="Times New Roman"/>
          <w:sz w:val="28"/>
        </w:rPr>
        <w:t xml:space="preserve"> Кількість забруднення розраховується</w:t>
      </w:r>
      <w:r w:rsidR="00654D6E" w:rsidRPr="00915AFF">
        <w:rPr>
          <w:rFonts w:ascii="Times New Roman" w:hAnsi="Times New Roman" w:cs="Times New Roman"/>
          <w:sz w:val="28"/>
        </w:rPr>
        <w:t xml:space="preserve"> на </w:t>
      </w:r>
      <w:r w:rsidR="00453C31">
        <w:rPr>
          <w:rFonts w:ascii="Times New Roman" w:hAnsi="Times New Roman" w:cs="Times New Roman"/>
          <w:sz w:val="28"/>
        </w:rPr>
        <w:t>одну людину</w:t>
      </w:r>
      <w:r w:rsidR="00654D6E" w:rsidRPr="00915AFF">
        <w:rPr>
          <w:rFonts w:ascii="Times New Roman" w:hAnsi="Times New Roman" w:cs="Times New Roman"/>
          <w:sz w:val="28"/>
        </w:rPr>
        <w:t xml:space="preserve"> </w:t>
      </w:r>
      <w:r w:rsidR="00453C31">
        <w:rPr>
          <w:rFonts w:ascii="Times New Roman" w:hAnsi="Times New Roman" w:cs="Times New Roman"/>
          <w:sz w:val="28"/>
        </w:rPr>
        <w:t>і в зазначених районах становить</w:t>
      </w:r>
      <w:r w:rsidR="00654D6E" w:rsidRPr="00915AFF">
        <w:rPr>
          <w:rFonts w:ascii="Times New Roman" w:hAnsi="Times New Roman" w:cs="Times New Roman"/>
          <w:sz w:val="28"/>
        </w:rPr>
        <w:t>: 10</w:t>
      </w:r>
      <w:r w:rsidR="00453C31">
        <w:rPr>
          <w:rFonts w:ascii="Times New Roman" w:hAnsi="Times New Roman" w:cs="Times New Roman"/>
          <w:sz w:val="28"/>
        </w:rPr>
        <w:t>4</w:t>
      </w:r>
      <w:r w:rsidR="00654D6E" w:rsidRPr="00915AFF">
        <w:rPr>
          <w:rFonts w:ascii="Times New Roman" w:hAnsi="Times New Roman" w:cs="Times New Roman"/>
          <w:sz w:val="28"/>
        </w:rPr>
        <w:t>,</w:t>
      </w:r>
      <w:r w:rsidR="00453C31">
        <w:rPr>
          <w:rFonts w:ascii="Times New Roman" w:hAnsi="Times New Roman" w:cs="Times New Roman"/>
          <w:sz w:val="28"/>
        </w:rPr>
        <w:t>2</w:t>
      </w:r>
      <w:r w:rsidR="00654D6E" w:rsidRPr="00915AFF">
        <w:rPr>
          <w:rFonts w:ascii="Times New Roman" w:hAnsi="Times New Roman" w:cs="Times New Roman"/>
          <w:sz w:val="28"/>
        </w:rPr>
        <w:t>кг; 10</w:t>
      </w:r>
      <w:r w:rsidR="00453C31">
        <w:rPr>
          <w:rFonts w:ascii="Times New Roman" w:hAnsi="Times New Roman" w:cs="Times New Roman"/>
          <w:sz w:val="28"/>
        </w:rPr>
        <w:t>6</w:t>
      </w:r>
      <w:r w:rsidR="00654D6E" w:rsidRPr="00915AFF">
        <w:rPr>
          <w:rFonts w:ascii="Times New Roman" w:hAnsi="Times New Roman" w:cs="Times New Roman"/>
          <w:sz w:val="28"/>
        </w:rPr>
        <w:t>,</w:t>
      </w:r>
      <w:r w:rsidR="00453C31">
        <w:rPr>
          <w:rFonts w:ascii="Times New Roman" w:hAnsi="Times New Roman" w:cs="Times New Roman"/>
          <w:sz w:val="28"/>
        </w:rPr>
        <w:t>8</w:t>
      </w:r>
      <w:r w:rsidR="00654D6E" w:rsidRPr="00915AFF">
        <w:rPr>
          <w:rFonts w:ascii="Times New Roman" w:hAnsi="Times New Roman" w:cs="Times New Roman"/>
          <w:sz w:val="28"/>
        </w:rPr>
        <w:t>кг; 9</w:t>
      </w:r>
      <w:r w:rsidR="00453C31">
        <w:rPr>
          <w:rFonts w:ascii="Times New Roman" w:hAnsi="Times New Roman" w:cs="Times New Roman"/>
          <w:sz w:val="28"/>
        </w:rPr>
        <w:t>1</w:t>
      </w:r>
      <w:r w:rsidR="00654D6E" w:rsidRPr="00915AFF">
        <w:rPr>
          <w:rFonts w:ascii="Times New Roman" w:hAnsi="Times New Roman" w:cs="Times New Roman"/>
          <w:sz w:val="28"/>
        </w:rPr>
        <w:t>,</w:t>
      </w:r>
      <w:r w:rsidR="00453C31">
        <w:rPr>
          <w:rFonts w:ascii="Times New Roman" w:hAnsi="Times New Roman" w:cs="Times New Roman"/>
          <w:sz w:val="28"/>
        </w:rPr>
        <w:t>1</w:t>
      </w:r>
      <w:r w:rsidR="00654D6E" w:rsidRPr="00915AFF">
        <w:rPr>
          <w:rFonts w:ascii="Times New Roman" w:hAnsi="Times New Roman" w:cs="Times New Roman"/>
          <w:sz w:val="28"/>
        </w:rPr>
        <w:t>кг; 7</w:t>
      </w:r>
      <w:r w:rsidR="00453C31">
        <w:rPr>
          <w:rFonts w:ascii="Times New Roman" w:hAnsi="Times New Roman" w:cs="Times New Roman"/>
          <w:sz w:val="28"/>
        </w:rPr>
        <w:t>0</w:t>
      </w:r>
      <w:r w:rsidR="00654D6E" w:rsidRPr="00915AFF">
        <w:rPr>
          <w:rFonts w:ascii="Times New Roman" w:hAnsi="Times New Roman" w:cs="Times New Roman"/>
          <w:sz w:val="28"/>
        </w:rPr>
        <w:t>,</w:t>
      </w:r>
      <w:r w:rsidR="00453C31">
        <w:rPr>
          <w:rFonts w:ascii="Times New Roman" w:hAnsi="Times New Roman" w:cs="Times New Roman"/>
          <w:sz w:val="28"/>
        </w:rPr>
        <w:t>1</w:t>
      </w:r>
      <w:r w:rsidR="00654D6E" w:rsidRPr="00915AFF">
        <w:rPr>
          <w:rFonts w:ascii="Times New Roman" w:hAnsi="Times New Roman" w:cs="Times New Roman"/>
          <w:sz w:val="28"/>
        </w:rPr>
        <w:t>кг; 6</w:t>
      </w:r>
      <w:r w:rsidR="00453C31">
        <w:rPr>
          <w:rFonts w:ascii="Times New Roman" w:hAnsi="Times New Roman" w:cs="Times New Roman"/>
          <w:sz w:val="28"/>
        </w:rPr>
        <w:t>9</w:t>
      </w:r>
      <w:r w:rsidR="00654D6E" w:rsidRPr="00915AFF">
        <w:rPr>
          <w:rFonts w:ascii="Times New Roman" w:hAnsi="Times New Roman" w:cs="Times New Roman"/>
          <w:sz w:val="28"/>
        </w:rPr>
        <w:t>,</w:t>
      </w:r>
      <w:r w:rsidR="00453C31">
        <w:rPr>
          <w:rFonts w:ascii="Times New Roman" w:hAnsi="Times New Roman" w:cs="Times New Roman"/>
          <w:sz w:val="28"/>
        </w:rPr>
        <w:t>2</w:t>
      </w:r>
      <w:r w:rsidR="00654D6E" w:rsidRPr="00915AFF">
        <w:rPr>
          <w:rFonts w:ascii="Times New Roman" w:hAnsi="Times New Roman" w:cs="Times New Roman"/>
          <w:sz w:val="28"/>
        </w:rPr>
        <w:t>кг; та 3</w:t>
      </w:r>
      <w:r w:rsidR="00453C31">
        <w:rPr>
          <w:rFonts w:ascii="Times New Roman" w:hAnsi="Times New Roman" w:cs="Times New Roman"/>
          <w:sz w:val="28"/>
        </w:rPr>
        <w:t>1</w:t>
      </w:r>
      <w:r w:rsidR="00654D6E" w:rsidRPr="00915AFF">
        <w:rPr>
          <w:rFonts w:ascii="Times New Roman" w:hAnsi="Times New Roman" w:cs="Times New Roman"/>
          <w:sz w:val="28"/>
        </w:rPr>
        <w:t>,</w:t>
      </w:r>
      <w:r w:rsidR="00453C31">
        <w:rPr>
          <w:rFonts w:ascii="Times New Roman" w:hAnsi="Times New Roman" w:cs="Times New Roman"/>
          <w:sz w:val="28"/>
        </w:rPr>
        <w:t>9</w:t>
      </w:r>
      <w:r w:rsidR="00654D6E" w:rsidRPr="00915AFF">
        <w:rPr>
          <w:rFonts w:ascii="Times New Roman" w:hAnsi="Times New Roman" w:cs="Times New Roman"/>
          <w:sz w:val="28"/>
        </w:rPr>
        <w:t>кг відповідно. У</w:t>
      </w:r>
      <w:r w:rsidR="00A27BB3">
        <w:rPr>
          <w:rFonts w:ascii="Times New Roman" w:hAnsi="Times New Roman" w:cs="Times New Roman"/>
          <w:sz w:val="28"/>
        </w:rPr>
        <w:t xml:space="preserve"> </w:t>
      </w:r>
      <w:r w:rsidR="00654D6E" w:rsidRPr="00915AFF">
        <w:rPr>
          <w:rFonts w:ascii="Times New Roman" w:hAnsi="Times New Roman" w:cs="Times New Roman"/>
          <w:sz w:val="28"/>
        </w:rPr>
        <w:t>Кременч</w:t>
      </w:r>
      <w:r w:rsidR="00E42FC4">
        <w:rPr>
          <w:rFonts w:ascii="Times New Roman" w:hAnsi="Times New Roman" w:cs="Times New Roman"/>
          <w:sz w:val="28"/>
        </w:rPr>
        <w:t>уцькім</w:t>
      </w:r>
      <w:r w:rsidR="00654D6E" w:rsidRPr="00915AFF">
        <w:rPr>
          <w:rFonts w:ascii="Times New Roman" w:hAnsi="Times New Roman" w:cs="Times New Roman"/>
          <w:sz w:val="28"/>
        </w:rPr>
        <w:t xml:space="preserve"> </w:t>
      </w:r>
      <w:r w:rsidR="00E42FC4">
        <w:rPr>
          <w:rFonts w:ascii="Times New Roman" w:hAnsi="Times New Roman" w:cs="Times New Roman"/>
          <w:sz w:val="28"/>
        </w:rPr>
        <w:t xml:space="preserve">районі цей показник становить </w:t>
      </w:r>
      <w:r w:rsidR="00654D6E" w:rsidRPr="00915AFF">
        <w:rPr>
          <w:rFonts w:ascii="Times New Roman" w:hAnsi="Times New Roman" w:cs="Times New Roman"/>
          <w:sz w:val="28"/>
        </w:rPr>
        <w:t>– 5</w:t>
      </w:r>
      <w:r w:rsidR="00E42FC4">
        <w:rPr>
          <w:rFonts w:ascii="Times New Roman" w:hAnsi="Times New Roman" w:cs="Times New Roman"/>
          <w:sz w:val="28"/>
        </w:rPr>
        <w:t>6</w:t>
      </w:r>
      <w:r w:rsidR="00654D6E" w:rsidRPr="00915AFF">
        <w:rPr>
          <w:rFonts w:ascii="Times New Roman" w:hAnsi="Times New Roman" w:cs="Times New Roman"/>
          <w:sz w:val="28"/>
        </w:rPr>
        <w:t>,</w:t>
      </w:r>
      <w:r w:rsidR="00E42FC4">
        <w:rPr>
          <w:rFonts w:ascii="Times New Roman" w:hAnsi="Times New Roman" w:cs="Times New Roman"/>
          <w:sz w:val="28"/>
        </w:rPr>
        <w:t>9</w:t>
      </w:r>
      <w:r w:rsidR="00654D6E" w:rsidRPr="00915AFF">
        <w:rPr>
          <w:rFonts w:ascii="Times New Roman" w:hAnsi="Times New Roman" w:cs="Times New Roman"/>
          <w:sz w:val="28"/>
        </w:rPr>
        <w:t xml:space="preserve">кг викидів, у </w:t>
      </w:r>
      <w:r w:rsidR="00E42FC4">
        <w:rPr>
          <w:rFonts w:ascii="Times New Roman" w:hAnsi="Times New Roman" w:cs="Times New Roman"/>
          <w:sz w:val="28"/>
        </w:rPr>
        <w:t>Горішньоплавнівському</w:t>
      </w:r>
      <w:r w:rsidR="00654D6E" w:rsidRPr="00915AFF">
        <w:rPr>
          <w:rFonts w:ascii="Times New Roman" w:hAnsi="Times New Roman" w:cs="Times New Roman"/>
          <w:sz w:val="28"/>
        </w:rPr>
        <w:t xml:space="preserve"> – 2</w:t>
      </w:r>
      <w:r w:rsidR="00E42FC4">
        <w:rPr>
          <w:rFonts w:ascii="Times New Roman" w:hAnsi="Times New Roman" w:cs="Times New Roman"/>
          <w:sz w:val="28"/>
        </w:rPr>
        <w:t>30</w:t>
      </w:r>
      <w:r w:rsidR="00654D6E" w:rsidRPr="00915AFF">
        <w:rPr>
          <w:rFonts w:ascii="Times New Roman" w:hAnsi="Times New Roman" w:cs="Times New Roman"/>
          <w:sz w:val="28"/>
        </w:rPr>
        <w:t xml:space="preserve">кг, у </w:t>
      </w:r>
      <w:r w:rsidR="00E42FC4">
        <w:rPr>
          <w:rFonts w:ascii="Times New Roman" w:hAnsi="Times New Roman" w:cs="Times New Roman"/>
          <w:sz w:val="28"/>
        </w:rPr>
        <w:t>Полтавському</w:t>
      </w:r>
      <w:r w:rsidR="00654D6E" w:rsidRPr="00915AFF">
        <w:rPr>
          <w:rFonts w:ascii="Times New Roman" w:hAnsi="Times New Roman" w:cs="Times New Roman"/>
          <w:sz w:val="28"/>
        </w:rPr>
        <w:t xml:space="preserve"> – </w:t>
      </w:r>
      <w:r w:rsidR="00E42FC4">
        <w:rPr>
          <w:rFonts w:ascii="Times New Roman" w:hAnsi="Times New Roman" w:cs="Times New Roman"/>
          <w:sz w:val="28"/>
        </w:rPr>
        <w:t>3,5</w:t>
      </w:r>
      <w:r w:rsidR="00654D6E" w:rsidRPr="00915AFF">
        <w:rPr>
          <w:rFonts w:ascii="Times New Roman" w:hAnsi="Times New Roman" w:cs="Times New Roman"/>
          <w:sz w:val="28"/>
        </w:rPr>
        <w:t>кг на одну особу.</w:t>
      </w:r>
    </w:p>
    <w:p w14:paraId="311A1D60" w14:textId="3B6DECE7" w:rsidR="00654D6E" w:rsidRPr="00915AFF" w:rsidRDefault="00FF0A51" w:rsidP="00331B3D">
      <w:pPr>
        <w:spacing w:after="0" w:line="360" w:lineRule="auto"/>
        <w:ind w:firstLine="709"/>
        <w:jc w:val="both"/>
        <w:rPr>
          <w:rFonts w:ascii="Times New Roman" w:hAnsi="Times New Roman" w:cs="Times New Roman"/>
          <w:sz w:val="28"/>
        </w:rPr>
      </w:pPr>
      <w:r>
        <w:rPr>
          <w:rFonts w:ascii="Times New Roman" w:hAnsi="Times New Roman" w:cs="Times New Roman"/>
          <w:sz w:val="28"/>
        </w:rPr>
        <w:t xml:space="preserve">Проаналізувавши статистичні </w:t>
      </w:r>
      <w:r w:rsidRPr="00FF0A51">
        <w:rPr>
          <w:rFonts w:ascii="Times New Roman" w:hAnsi="Times New Roman" w:cs="Times New Roman"/>
          <w:sz w:val="28"/>
        </w:rPr>
        <w:t>дан</w:t>
      </w:r>
      <w:r w:rsidR="008E7F9E">
        <w:rPr>
          <w:rFonts w:ascii="Times New Roman" w:hAnsi="Times New Roman" w:cs="Times New Roman"/>
          <w:sz w:val="28"/>
        </w:rPr>
        <w:t xml:space="preserve">і, щодо стану води області, </w:t>
      </w:r>
      <w:r w:rsidRPr="00FF0A51">
        <w:rPr>
          <w:rFonts w:ascii="Times New Roman" w:hAnsi="Times New Roman" w:cs="Times New Roman"/>
          <w:sz w:val="28"/>
        </w:rPr>
        <w:t xml:space="preserve">можна </w:t>
      </w:r>
      <w:r w:rsidR="008E7F9E">
        <w:rPr>
          <w:rFonts w:ascii="Times New Roman" w:hAnsi="Times New Roman" w:cs="Times New Roman"/>
          <w:sz w:val="28"/>
        </w:rPr>
        <w:t>зробити наступні висновки:</w:t>
      </w:r>
      <w:r w:rsidRPr="00FF0A51">
        <w:rPr>
          <w:rFonts w:ascii="Times New Roman" w:hAnsi="Times New Roman" w:cs="Times New Roman"/>
          <w:sz w:val="28"/>
        </w:rPr>
        <w:t xml:space="preserve"> спостерігається</w:t>
      </w:r>
      <w:r w:rsidR="00605294">
        <w:rPr>
          <w:rFonts w:ascii="Times New Roman" w:hAnsi="Times New Roman" w:cs="Times New Roman"/>
          <w:sz w:val="28"/>
        </w:rPr>
        <w:t xml:space="preserve"> </w:t>
      </w:r>
      <w:r w:rsidRPr="00FF0A51">
        <w:rPr>
          <w:rFonts w:ascii="Times New Roman" w:hAnsi="Times New Roman" w:cs="Times New Roman"/>
          <w:sz w:val="28"/>
        </w:rPr>
        <w:t>збільшення кількості забруднених водойм і зменшення чистих.</w:t>
      </w:r>
      <w:r w:rsidR="00605294">
        <w:rPr>
          <w:rFonts w:ascii="Times New Roman" w:hAnsi="Times New Roman" w:cs="Times New Roman"/>
          <w:sz w:val="28"/>
        </w:rPr>
        <w:t xml:space="preserve"> Основні причини: діяльність промислових підприємств, стоки від приватних господарств, застаріле очисне обладнання та ін. </w:t>
      </w:r>
      <w:r w:rsidRPr="00FF0A51">
        <w:rPr>
          <w:rFonts w:ascii="Times New Roman" w:hAnsi="Times New Roman" w:cs="Times New Roman"/>
          <w:sz w:val="28"/>
        </w:rPr>
        <w:t xml:space="preserve"> </w:t>
      </w:r>
      <w:r w:rsidR="00605294" w:rsidRPr="00915AFF">
        <w:rPr>
          <w:rFonts w:ascii="Times New Roman" w:hAnsi="Times New Roman" w:cs="Times New Roman"/>
          <w:sz w:val="28"/>
        </w:rPr>
        <w:t>Серед річок області найбільш забруднен</w:t>
      </w:r>
      <w:r w:rsidR="00605294">
        <w:rPr>
          <w:rFonts w:ascii="Times New Roman" w:hAnsi="Times New Roman" w:cs="Times New Roman"/>
          <w:sz w:val="28"/>
        </w:rPr>
        <w:t>ими</w:t>
      </w:r>
      <w:r w:rsidR="00605294" w:rsidRPr="00915AFF">
        <w:rPr>
          <w:rFonts w:ascii="Times New Roman" w:hAnsi="Times New Roman" w:cs="Times New Roman"/>
          <w:sz w:val="28"/>
        </w:rPr>
        <w:t xml:space="preserve"> є річк</w:t>
      </w:r>
      <w:r w:rsidR="00605294">
        <w:rPr>
          <w:rFonts w:ascii="Times New Roman" w:hAnsi="Times New Roman" w:cs="Times New Roman"/>
          <w:sz w:val="28"/>
        </w:rPr>
        <w:t>и</w:t>
      </w:r>
      <w:r w:rsidR="00605294" w:rsidRPr="00915AFF">
        <w:rPr>
          <w:rFonts w:ascii="Times New Roman" w:hAnsi="Times New Roman" w:cs="Times New Roman"/>
          <w:sz w:val="28"/>
        </w:rPr>
        <w:t xml:space="preserve"> Ворскла та Псел. </w:t>
      </w:r>
      <w:r w:rsidR="00654D6E" w:rsidRPr="00915AFF">
        <w:rPr>
          <w:rFonts w:ascii="Times New Roman" w:hAnsi="Times New Roman" w:cs="Times New Roman"/>
          <w:sz w:val="28"/>
        </w:rPr>
        <w:t xml:space="preserve">Згідно даних було встановлено, що за 2020 рік у цих річках найбільша кількість відібраних проб перевищувала допустимі норми затверджені ДСанПін.   </w:t>
      </w:r>
    </w:p>
    <w:p w14:paraId="678D6AEE" w14:textId="77777777" w:rsidR="00DA3EC1" w:rsidRDefault="008D070A" w:rsidP="00DA3EC1">
      <w:pPr>
        <w:spacing w:after="0" w:line="360" w:lineRule="auto"/>
        <w:ind w:firstLine="709"/>
        <w:jc w:val="both"/>
        <w:rPr>
          <w:rFonts w:ascii="Times New Roman" w:hAnsi="Times New Roman" w:cs="Times New Roman"/>
          <w:sz w:val="28"/>
        </w:rPr>
      </w:pPr>
      <w:r>
        <w:rPr>
          <w:rFonts w:ascii="Times New Roman" w:hAnsi="Times New Roman" w:cs="Times New Roman"/>
          <w:sz w:val="28"/>
        </w:rPr>
        <w:t xml:space="preserve">Ґрунти Полтавської області – родючі чорноземи, збагачені високим вмісту гумусу. Але </w:t>
      </w:r>
      <w:r w:rsidR="00654D6E" w:rsidRPr="00915AFF">
        <w:rPr>
          <w:rFonts w:ascii="Times New Roman" w:hAnsi="Times New Roman" w:cs="Times New Roman"/>
          <w:sz w:val="28"/>
        </w:rPr>
        <w:t>останн</w:t>
      </w:r>
      <w:r>
        <w:rPr>
          <w:rFonts w:ascii="Times New Roman" w:hAnsi="Times New Roman" w:cs="Times New Roman"/>
          <w:sz w:val="28"/>
        </w:rPr>
        <w:t>ім</w:t>
      </w:r>
      <w:r w:rsidR="00654D6E" w:rsidRPr="00915AFF">
        <w:rPr>
          <w:rFonts w:ascii="Times New Roman" w:hAnsi="Times New Roman" w:cs="Times New Roman"/>
          <w:sz w:val="28"/>
        </w:rPr>
        <w:t xml:space="preserve"> </w:t>
      </w:r>
      <w:r>
        <w:rPr>
          <w:rFonts w:ascii="Times New Roman" w:hAnsi="Times New Roman" w:cs="Times New Roman"/>
          <w:sz w:val="28"/>
        </w:rPr>
        <w:t>часом спостерігається тенденція</w:t>
      </w:r>
      <w:r w:rsidR="00654D6E" w:rsidRPr="00915AFF">
        <w:rPr>
          <w:rFonts w:ascii="Times New Roman" w:hAnsi="Times New Roman" w:cs="Times New Roman"/>
          <w:sz w:val="28"/>
        </w:rPr>
        <w:t xml:space="preserve"> зменшення вмісту гумусу в ґрунтах. Причи</w:t>
      </w:r>
      <w:r w:rsidR="00C65AFA">
        <w:rPr>
          <w:rFonts w:ascii="Times New Roman" w:hAnsi="Times New Roman" w:cs="Times New Roman"/>
          <w:sz w:val="28"/>
        </w:rPr>
        <w:t xml:space="preserve">ни: </w:t>
      </w:r>
      <w:r w:rsidR="00515C96">
        <w:rPr>
          <w:rFonts w:ascii="Times New Roman" w:hAnsi="Times New Roman" w:cs="Times New Roman"/>
          <w:sz w:val="28"/>
        </w:rPr>
        <w:t>понад 60%</w:t>
      </w:r>
      <w:r w:rsidR="00654D6E" w:rsidRPr="00915AFF">
        <w:rPr>
          <w:rFonts w:ascii="Times New Roman" w:hAnsi="Times New Roman" w:cs="Times New Roman"/>
          <w:sz w:val="28"/>
        </w:rPr>
        <w:t xml:space="preserve"> земель</w:t>
      </w:r>
      <w:r w:rsidR="00515C96">
        <w:rPr>
          <w:rFonts w:ascii="Times New Roman" w:hAnsi="Times New Roman" w:cs="Times New Roman"/>
          <w:sz w:val="28"/>
        </w:rPr>
        <w:t xml:space="preserve"> розорані</w:t>
      </w:r>
      <w:r w:rsidR="00654D6E" w:rsidRPr="00915AFF">
        <w:rPr>
          <w:rFonts w:ascii="Times New Roman" w:hAnsi="Times New Roman" w:cs="Times New Roman"/>
          <w:sz w:val="28"/>
        </w:rPr>
        <w:t xml:space="preserve">, </w:t>
      </w:r>
      <w:r w:rsidR="00515C96">
        <w:rPr>
          <w:rFonts w:ascii="Times New Roman" w:hAnsi="Times New Roman" w:cs="Times New Roman"/>
          <w:sz w:val="28"/>
        </w:rPr>
        <w:t>перенавантаження</w:t>
      </w:r>
      <w:r w:rsidR="00654D6E" w:rsidRPr="00915AFF">
        <w:rPr>
          <w:rFonts w:ascii="Times New Roman" w:hAnsi="Times New Roman" w:cs="Times New Roman"/>
          <w:sz w:val="28"/>
        </w:rPr>
        <w:t xml:space="preserve"> технічними культурами</w:t>
      </w:r>
      <w:r w:rsidR="00515C96">
        <w:rPr>
          <w:rFonts w:ascii="Times New Roman" w:hAnsi="Times New Roman" w:cs="Times New Roman"/>
          <w:sz w:val="28"/>
        </w:rPr>
        <w:t xml:space="preserve"> (соняшник)</w:t>
      </w:r>
      <w:r w:rsidR="00654D6E" w:rsidRPr="00915AFF">
        <w:rPr>
          <w:rFonts w:ascii="Times New Roman" w:hAnsi="Times New Roman" w:cs="Times New Roman"/>
          <w:sz w:val="28"/>
        </w:rPr>
        <w:t xml:space="preserve">, </w:t>
      </w:r>
      <w:r w:rsidR="00515C96">
        <w:rPr>
          <w:rFonts w:ascii="Times New Roman" w:hAnsi="Times New Roman" w:cs="Times New Roman"/>
          <w:sz w:val="28"/>
        </w:rPr>
        <w:t>використання великої</w:t>
      </w:r>
      <w:r w:rsidR="00654D6E" w:rsidRPr="00915AFF">
        <w:rPr>
          <w:rFonts w:ascii="Times New Roman" w:hAnsi="Times New Roman" w:cs="Times New Roman"/>
          <w:sz w:val="28"/>
        </w:rPr>
        <w:t xml:space="preserve"> техніки, </w:t>
      </w:r>
      <w:r w:rsidR="00515C96">
        <w:rPr>
          <w:rFonts w:ascii="Times New Roman" w:hAnsi="Times New Roman" w:cs="Times New Roman"/>
          <w:sz w:val="28"/>
        </w:rPr>
        <w:t>відсутність</w:t>
      </w:r>
      <w:r w:rsidR="00654D6E" w:rsidRPr="00915AFF">
        <w:rPr>
          <w:rFonts w:ascii="Times New Roman" w:hAnsi="Times New Roman" w:cs="Times New Roman"/>
          <w:sz w:val="28"/>
        </w:rPr>
        <w:t xml:space="preserve"> сівозмін, </w:t>
      </w:r>
      <w:r w:rsidR="00515C96">
        <w:rPr>
          <w:rFonts w:ascii="Times New Roman" w:hAnsi="Times New Roman" w:cs="Times New Roman"/>
          <w:sz w:val="28"/>
        </w:rPr>
        <w:t>мала кількість</w:t>
      </w:r>
      <w:r w:rsidR="00654D6E" w:rsidRPr="00915AFF">
        <w:rPr>
          <w:rFonts w:ascii="Times New Roman" w:hAnsi="Times New Roman" w:cs="Times New Roman"/>
          <w:sz w:val="28"/>
        </w:rPr>
        <w:t xml:space="preserve"> мінеральних та органічних добрив. </w:t>
      </w:r>
      <w:r w:rsidR="00515C96">
        <w:rPr>
          <w:rFonts w:ascii="Times New Roman" w:hAnsi="Times New Roman" w:cs="Times New Roman"/>
          <w:sz w:val="28"/>
        </w:rPr>
        <w:t>Найбільший негативний вплив на ґрунти мають об</w:t>
      </w:r>
      <w:r w:rsidR="00515C96" w:rsidRPr="00515C96">
        <w:rPr>
          <w:rFonts w:ascii="Times New Roman" w:hAnsi="Times New Roman" w:cs="Times New Roman"/>
          <w:sz w:val="28"/>
        </w:rPr>
        <w:t>’</w:t>
      </w:r>
      <w:r w:rsidR="00515C96">
        <w:rPr>
          <w:rFonts w:ascii="Times New Roman" w:hAnsi="Times New Roman" w:cs="Times New Roman"/>
          <w:sz w:val="28"/>
        </w:rPr>
        <w:t xml:space="preserve">єкти нафтогазових підприємств (будівництво та експлуатація свердловин, трубопроводи та ін.). </w:t>
      </w:r>
      <w:r w:rsidR="008D6153">
        <w:rPr>
          <w:rFonts w:ascii="Times New Roman" w:hAnsi="Times New Roman" w:cs="Times New Roman"/>
          <w:sz w:val="28"/>
        </w:rPr>
        <w:t xml:space="preserve">Окрім цього, використання заборонених засобів захисту рослин, які використовуються та зберігаються без відповідного контролю. </w:t>
      </w:r>
    </w:p>
    <w:p w14:paraId="51E5BFF2" w14:textId="6490D4E7" w:rsidR="00654D6E" w:rsidRPr="00915AFF" w:rsidRDefault="00DA3EC1" w:rsidP="00DA3EC1">
      <w:pPr>
        <w:spacing w:after="0" w:line="360" w:lineRule="auto"/>
        <w:ind w:firstLine="709"/>
        <w:jc w:val="both"/>
        <w:rPr>
          <w:rFonts w:ascii="Times New Roman" w:hAnsi="Times New Roman" w:cs="Times New Roman"/>
          <w:sz w:val="28"/>
        </w:rPr>
      </w:pPr>
      <w:r w:rsidRPr="00DA439A">
        <w:rPr>
          <w:rFonts w:ascii="Times New Roman" w:hAnsi="Times New Roman" w:cs="Times New Roman"/>
          <w:sz w:val="28"/>
        </w:rPr>
        <w:t>Аналіз даних по забрудненню області, зокрема, забруднення атмосфери</w:t>
      </w:r>
      <w:r w:rsidR="00DA439A">
        <w:rPr>
          <w:rFonts w:ascii="Times New Roman" w:hAnsi="Times New Roman" w:cs="Times New Roman"/>
          <w:sz w:val="28"/>
        </w:rPr>
        <w:t xml:space="preserve">, водних ресурсів </w:t>
      </w:r>
      <w:r w:rsidRPr="00DA439A">
        <w:rPr>
          <w:rFonts w:ascii="Times New Roman" w:hAnsi="Times New Roman" w:cs="Times New Roman"/>
          <w:sz w:val="28"/>
        </w:rPr>
        <w:t xml:space="preserve">та забруднення </w:t>
      </w:r>
      <w:r w:rsidR="00DA439A">
        <w:rPr>
          <w:rFonts w:ascii="Times New Roman" w:hAnsi="Times New Roman" w:cs="Times New Roman"/>
          <w:sz w:val="28"/>
        </w:rPr>
        <w:t xml:space="preserve">ґрунтів </w:t>
      </w:r>
      <w:r w:rsidRPr="00DA439A">
        <w:rPr>
          <w:rFonts w:ascii="Times New Roman" w:hAnsi="Times New Roman" w:cs="Times New Roman"/>
          <w:sz w:val="28"/>
        </w:rPr>
        <w:t>да</w:t>
      </w:r>
      <w:r w:rsidR="00DA439A">
        <w:rPr>
          <w:rFonts w:ascii="Times New Roman" w:hAnsi="Times New Roman" w:cs="Times New Roman"/>
          <w:sz w:val="28"/>
        </w:rPr>
        <w:t>є</w:t>
      </w:r>
      <w:r w:rsidRPr="00DA439A">
        <w:rPr>
          <w:rFonts w:ascii="Times New Roman" w:hAnsi="Times New Roman" w:cs="Times New Roman"/>
          <w:sz w:val="28"/>
        </w:rPr>
        <w:t xml:space="preserve"> </w:t>
      </w:r>
      <w:r w:rsidR="00DA439A">
        <w:rPr>
          <w:rFonts w:ascii="Times New Roman" w:hAnsi="Times New Roman" w:cs="Times New Roman"/>
          <w:sz w:val="28"/>
        </w:rPr>
        <w:t>змогу</w:t>
      </w:r>
      <w:r w:rsidRPr="00DA439A">
        <w:rPr>
          <w:rFonts w:ascii="Times New Roman" w:hAnsi="Times New Roman" w:cs="Times New Roman"/>
          <w:sz w:val="28"/>
        </w:rPr>
        <w:t xml:space="preserve"> виділити в області регіони з різним ступенем гостроти екологічної ситуації. Найвищим рівнем забруднення характеризуються</w:t>
      </w:r>
      <w:r w:rsidR="00DA439A">
        <w:rPr>
          <w:rFonts w:ascii="Times New Roman" w:hAnsi="Times New Roman" w:cs="Times New Roman"/>
          <w:sz w:val="28"/>
        </w:rPr>
        <w:t xml:space="preserve"> Кременчуцький</w:t>
      </w:r>
      <w:r w:rsidRPr="00DA439A">
        <w:rPr>
          <w:rFonts w:ascii="Times New Roman" w:hAnsi="Times New Roman" w:cs="Times New Roman"/>
          <w:sz w:val="28"/>
        </w:rPr>
        <w:t>,</w:t>
      </w:r>
      <w:r w:rsidR="00DA439A">
        <w:rPr>
          <w:rFonts w:ascii="Times New Roman" w:hAnsi="Times New Roman" w:cs="Times New Roman"/>
          <w:sz w:val="28"/>
        </w:rPr>
        <w:t xml:space="preserve"> Полтавський</w:t>
      </w:r>
      <w:r w:rsidRPr="00DA439A">
        <w:rPr>
          <w:rFonts w:ascii="Times New Roman" w:hAnsi="Times New Roman" w:cs="Times New Roman"/>
          <w:sz w:val="28"/>
        </w:rPr>
        <w:t xml:space="preserve"> та</w:t>
      </w:r>
      <w:r w:rsidR="00DA439A">
        <w:rPr>
          <w:rFonts w:ascii="Times New Roman" w:hAnsi="Times New Roman" w:cs="Times New Roman"/>
          <w:sz w:val="28"/>
        </w:rPr>
        <w:t xml:space="preserve"> Горішньоплавнівський</w:t>
      </w:r>
      <w:r w:rsidRPr="00DA439A">
        <w:rPr>
          <w:rFonts w:ascii="Times New Roman" w:hAnsi="Times New Roman" w:cs="Times New Roman"/>
          <w:sz w:val="28"/>
        </w:rPr>
        <w:t xml:space="preserve"> </w:t>
      </w:r>
      <w:r w:rsidRPr="00DA439A">
        <w:rPr>
          <w:rFonts w:ascii="Times New Roman" w:hAnsi="Times New Roman" w:cs="Times New Roman"/>
          <w:sz w:val="28"/>
        </w:rPr>
        <w:lastRenderedPageBreak/>
        <w:t>райони; найкраща екологічна ситуація спостерігається у</w:t>
      </w:r>
      <w:r w:rsidR="00DA439A">
        <w:rPr>
          <w:rFonts w:ascii="Times New Roman" w:hAnsi="Times New Roman" w:cs="Times New Roman"/>
          <w:sz w:val="28"/>
        </w:rPr>
        <w:t xml:space="preserve"> </w:t>
      </w:r>
      <w:r w:rsidR="00B80D25">
        <w:rPr>
          <w:rFonts w:ascii="Times New Roman" w:hAnsi="Times New Roman" w:cs="Times New Roman"/>
          <w:sz w:val="28"/>
        </w:rPr>
        <w:t>Козельщинському</w:t>
      </w:r>
      <w:r w:rsidRPr="00DA439A">
        <w:rPr>
          <w:rFonts w:ascii="Times New Roman" w:hAnsi="Times New Roman" w:cs="Times New Roman"/>
          <w:sz w:val="28"/>
        </w:rPr>
        <w:t xml:space="preserve"> </w:t>
      </w:r>
      <w:r w:rsidR="00B80D25">
        <w:rPr>
          <w:rFonts w:ascii="Times New Roman" w:hAnsi="Times New Roman" w:cs="Times New Roman"/>
          <w:sz w:val="28"/>
        </w:rPr>
        <w:t>та Пирятинському</w:t>
      </w:r>
      <w:r w:rsidRPr="00DA439A">
        <w:rPr>
          <w:rFonts w:ascii="Times New Roman" w:hAnsi="Times New Roman" w:cs="Times New Roman"/>
          <w:sz w:val="28"/>
        </w:rPr>
        <w:t xml:space="preserve"> районах.</w:t>
      </w:r>
    </w:p>
    <w:p w14:paraId="7601791C" w14:textId="3EFFFACE" w:rsidR="00654D6E" w:rsidRPr="00915AFF" w:rsidRDefault="00654D6E" w:rsidP="00331B3D">
      <w:pPr>
        <w:spacing w:after="0" w:line="360" w:lineRule="auto"/>
        <w:ind w:firstLine="709"/>
        <w:jc w:val="both"/>
        <w:rPr>
          <w:rFonts w:ascii="Times New Roman" w:hAnsi="Times New Roman" w:cs="Times New Roman"/>
          <w:bCs/>
          <w:sz w:val="28"/>
        </w:rPr>
      </w:pPr>
      <w:r w:rsidRPr="00915AFF">
        <w:rPr>
          <w:rFonts w:ascii="Times New Roman" w:hAnsi="Times New Roman" w:cs="Times New Roman"/>
          <w:bCs/>
          <w:sz w:val="28"/>
        </w:rPr>
        <w:t xml:space="preserve">При проходженні курсу географії у школі учні вивчають дисципліну </w:t>
      </w:r>
      <w:r w:rsidR="00FF0A51">
        <w:rPr>
          <w:rFonts w:ascii="Times New Roman" w:hAnsi="Times New Roman" w:cs="Times New Roman"/>
          <w:bCs/>
          <w:sz w:val="28"/>
        </w:rPr>
        <w:t xml:space="preserve">і </w:t>
      </w:r>
      <w:r w:rsidRPr="00915AFF">
        <w:rPr>
          <w:rFonts w:ascii="Times New Roman" w:hAnsi="Times New Roman" w:cs="Times New Roman"/>
          <w:bCs/>
          <w:sz w:val="28"/>
        </w:rPr>
        <w:t xml:space="preserve">з точки зору екології. У календарному планування закладені теми про вивчення екологічної ситуації регіонів або країни в цілому. Саме знання з географії дають можливість в повній мірі оцінювати та досліджувати екологічну ситуацію області. У роботі представлені приклади уроків згідно теми вивчення. Зазначимо, що дану тему роботи учні школи вивчають у 8 класі. Даний вид роботи можна подати у вигляді домашньої дослідної роботи або у вигляді практичного заняття. </w:t>
      </w:r>
    </w:p>
    <w:p w14:paraId="31900AFA" w14:textId="218FA2E3" w:rsidR="00654D6E" w:rsidRPr="00915AFF" w:rsidRDefault="00654D6E" w:rsidP="00331B3D">
      <w:pPr>
        <w:spacing w:after="0" w:line="360" w:lineRule="auto"/>
        <w:ind w:firstLine="709"/>
        <w:jc w:val="both"/>
        <w:rPr>
          <w:rFonts w:ascii="Times New Roman" w:hAnsi="Times New Roman" w:cs="Times New Roman"/>
          <w:sz w:val="28"/>
        </w:rPr>
      </w:pPr>
      <w:r w:rsidRPr="00915AFF">
        <w:rPr>
          <w:rFonts w:ascii="Times New Roman" w:hAnsi="Times New Roman" w:cs="Times New Roman"/>
          <w:bCs/>
          <w:sz w:val="28"/>
        </w:rPr>
        <w:t>Також знання екології можна застосувати при проведенні дослідної екскурсії для учнів по окреми</w:t>
      </w:r>
      <w:r w:rsidR="00AD22B0">
        <w:rPr>
          <w:rFonts w:ascii="Times New Roman" w:hAnsi="Times New Roman" w:cs="Times New Roman"/>
          <w:bCs/>
          <w:sz w:val="28"/>
        </w:rPr>
        <w:t>х</w:t>
      </w:r>
      <w:r w:rsidRPr="00915AFF">
        <w:rPr>
          <w:rFonts w:ascii="Times New Roman" w:hAnsi="Times New Roman" w:cs="Times New Roman"/>
          <w:bCs/>
          <w:sz w:val="28"/>
        </w:rPr>
        <w:t xml:space="preserve"> об’єкта</w:t>
      </w:r>
      <w:r w:rsidR="00AD22B0">
        <w:rPr>
          <w:rFonts w:ascii="Times New Roman" w:hAnsi="Times New Roman" w:cs="Times New Roman"/>
          <w:bCs/>
          <w:sz w:val="28"/>
        </w:rPr>
        <w:t>х</w:t>
      </w:r>
      <w:r w:rsidRPr="00915AFF">
        <w:rPr>
          <w:rFonts w:ascii="Times New Roman" w:hAnsi="Times New Roman" w:cs="Times New Roman"/>
          <w:bCs/>
          <w:sz w:val="28"/>
        </w:rPr>
        <w:t xml:space="preserve"> Полтавської області, в результаті чого учні матимуть можливість скласти звіт з екологічної екскурсії по визначенню екологічної ситуації в області. </w:t>
      </w:r>
    </w:p>
    <w:p w14:paraId="497564A7" w14:textId="77777777" w:rsidR="00654D6E" w:rsidRPr="00915AFF" w:rsidRDefault="00654D6E" w:rsidP="00331B3D">
      <w:pPr>
        <w:spacing w:after="0" w:line="360" w:lineRule="auto"/>
        <w:ind w:firstLine="709"/>
        <w:jc w:val="both"/>
        <w:rPr>
          <w:rFonts w:ascii="Times New Roman" w:hAnsi="Times New Roman" w:cs="Times New Roman"/>
          <w:sz w:val="28"/>
        </w:rPr>
      </w:pPr>
    </w:p>
    <w:p w14:paraId="0E99CCF1" w14:textId="77777777" w:rsidR="00A27BB3" w:rsidRDefault="00A27BB3" w:rsidP="00331B3D">
      <w:pPr>
        <w:spacing w:after="0"/>
        <w:rPr>
          <w:rFonts w:ascii="Times New Roman" w:eastAsia="Times New Roman" w:hAnsi="Times New Roman" w:cs="Times New Roman"/>
          <w:b/>
          <w:bCs/>
          <w:sz w:val="28"/>
          <w:szCs w:val="28"/>
          <w:lang w:eastAsia="ru-RU"/>
        </w:rPr>
      </w:pPr>
      <w:r>
        <w:rPr>
          <w:sz w:val="28"/>
          <w:szCs w:val="28"/>
        </w:rPr>
        <w:br w:type="page"/>
      </w:r>
    </w:p>
    <w:p w14:paraId="7BADB21D" w14:textId="48736941" w:rsidR="00FB2CF6" w:rsidRPr="00915AFF" w:rsidRDefault="00FB2CF6" w:rsidP="00331B3D">
      <w:pPr>
        <w:pStyle w:val="2"/>
        <w:spacing w:before="0" w:beforeAutospacing="0" w:after="0" w:afterAutospacing="0"/>
        <w:jc w:val="center"/>
        <w:rPr>
          <w:sz w:val="28"/>
          <w:szCs w:val="28"/>
          <w:lang w:val="uk-UA"/>
        </w:rPr>
      </w:pPr>
      <w:bookmarkStart w:id="24" w:name="_Toc119871263"/>
      <w:r w:rsidRPr="00915AFF">
        <w:rPr>
          <w:sz w:val="28"/>
          <w:szCs w:val="28"/>
          <w:lang w:val="uk-UA"/>
        </w:rPr>
        <w:lastRenderedPageBreak/>
        <w:t>СПИСОК ВИКОРИСТАН</w:t>
      </w:r>
      <w:r w:rsidR="006C41BD" w:rsidRPr="00915AFF">
        <w:rPr>
          <w:sz w:val="28"/>
          <w:szCs w:val="28"/>
          <w:lang w:val="uk-UA"/>
        </w:rPr>
        <w:t>ИХ ДЖЕРЕЛ</w:t>
      </w:r>
      <w:bookmarkEnd w:id="24"/>
    </w:p>
    <w:p w14:paraId="519702A9" w14:textId="77777777" w:rsidR="00FB2CF6" w:rsidRPr="00915AFF" w:rsidRDefault="00FB2CF6" w:rsidP="007768D4">
      <w:pPr>
        <w:pStyle w:val="a5"/>
        <w:shd w:val="clear" w:color="auto" w:fill="FFFFFF"/>
        <w:spacing w:before="0" w:beforeAutospacing="0" w:after="0" w:afterAutospacing="0" w:line="360" w:lineRule="auto"/>
        <w:ind w:firstLine="709"/>
        <w:jc w:val="both"/>
        <w:textAlignment w:val="baseline"/>
        <w:rPr>
          <w:color w:val="000000"/>
          <w:sz w:val="28"/>
          <w:szCs w:val="28"/>
          <w:lang w:val="uk-UA"/>
        </w:rPr>
      </w:pPr>
    </w:p>
    <w:p w14:paraId="294DFE9D" w14:textId="499CAA52" w:rsidR="00FB2CF6" w:rsidRPr="00915AFF" w:rsidRDefault="00FB2CF6" w:rsidP="00251C3F">
      <w:pPr>
        <w:pStyle w:val="a3"/>
        <w:numPr>
          <w:ilvl w:val="0"/>
          <w:numId w:val="7"/>
        </w:numPr>
        <w:spacing w:after="0" w:line="360" w:lineRule="auto"/>
        <w:ind w:left="425" w:hanging="425"/>
        <w:jc w:val="both"/>
        <w:rPr>
          <w:rFonts w:ascii="Times New Roman" w:hAnsi="Times New Roman" w:cs="Times New Roman"/>
          <w:sz w:val="28"/>
          <w:szCs w:val="28"/>
        </w:rPr>
      </w:pPr>
      <w:r w:rsidRPr="00915AFF">
        <w:rPr>
          <w:rFonts w:ascii="Times New Roman" w:hAnsi="Times New Roman" w:cs="Times New Roman"/>
          <w:sz w:val="28"/>
          <w:szCs w:val="28"/>
        </w:rPr>
        <w:t>Бойко В. М.</w:t>
      </w:r>
      <w:r w:rsidR="00784D6A">
        <w:rPr>
          <w:rFonts w:ascii="Times New Roman" w:hAnsi="Times New Roman" w:cs="Times New Roman"/>
          <w:sz w:val="28"/>
          <w:szCs w:val="28"/>
        </w:rPr>
        <w:t>,</w:t>
      </w:r>
      <w:r w:rsidRPr="00915AFF">
        <w:rPr>
          <w:rFonts w:ascii="Times New Roman" w:hAnsi="Times New Roman" w:cs="Times New Roman"/>
          <w:sz w:val="28"/>
          <w:szCs w:val="28"/>
        </w:rPr>
        <w:t xml:space="preserve"> </w:t>
      </w:r>
      <w:r w:rsidR="00784D6A" w:rsidRPr="00915AFF">
        <w:rPr>
          <w:rFonts w:ascii="Times New Roman" w:hAnsi="Times New Roman" w:cs="Times New Roman"/>
          <w:sz w:val="28"/>
          <w:szCs w:val="28"/>
        </w:rPr>
        <w:t>Дітчук І. Л., Заставецька Л. Б.</w:t>
      </w:r>
      <w:r w:rsidR="00784D6A">
        <w:rPr>
          <w:rFonts w:ascii="Times New Roman" w:hAnsi="Times New Roman" w:cs="Times New Roman"/>
          <w:sz w:val="28"/>
          <w:szCs w:val="28"/>
        </w:rPr>
        <w:t xml:space="preserve"> </w:t>
      </w:r>
      <w:r w:rsidRPr="00915AFF">
        <w:rPr>
          <w:rFonts w:ascii="Times New Roman" w:hAnsi="Times New Roman" w:cs="Times New Roman"/>
          <w:sz w:val="28"/>
          <w:szCs w:val="28"/>
        </w:rPr>
        <w:t>Географія : підруч. для 8 кл. загальноосвіт. навч. закладів</w:t>
      </w:r>
      <w:r w:rsidR="003A2353">
        <w:rPr>
          <w:rFonts w:ascii="Times New Roman" w:hAnsi="Times New Roman" w:cs="Times New Roman"/>
          <w:sz w:val="28"/>
          <w:szCs w:val="28"/>
        </w:rPr>
        <w:t xml:space="preserve">. </w:t>
      </w:r>
      <w:r w:rsidRPr="00915AFF">
        <w:rPr>
          <w:rFonts w:ascii="Times New Roman" w:hAnsi="Times New Roman" w:cs="Times New Roman"/>
          <w:sz w:val="28"/>
          <w:szCs w:val="28"/>
        </w:rPr>
        <w:t>Кам’янець-Подільський: Абетка, 2016.</w:t>
      </w:r>
      <w:r w:rsidR="003A2353">
        <w:rPr>
          <w:rFonts w:ascii="Times New Roman" w:hAnsi="Times New Roman" w:cs="Times New Roman"/>
          <w:sz w:val="28"/>
          <w:szCs w:val="28"/>
        </w:rPr>
        <w:t xml:space="preserve"> </w:t>
      </w:r>
      <w:r w:rsidRPr="00915AFF">
        <w:rPr>
          <w:rFonts w:ascii="Times New Roman" w:hAnsi="Times New Roman" w:cs="Times New Roman"/>
          <w:sz w:val="28"/>
          <w:szCs w:val="28"/>
        </w:rPr>
        <w:t>96 с.</w:t>
      </w:r>
    </w:p>
    <w:p w14:paraId="302D921F" w14:textId="03EA159E" w:rsidR="00FB2CF6" w:rsidRPr="00915AFF" w:rsidRDefault="00FB2CF6" w:rsidP="00251C3F">
      <w:pPr>
        <w:pStyle w:val="a3"/>
        <w:numPr>
          <w:ilvl w:val="0"/>
          <w:numId w:val="7"/>
        </w:numPr>
        <w:spacing w:after="0" w:line="360" w:lineRule="auto"/>
        <w:ind w:left="425" w:hanging="425"/>
        <w:jc w:val="both"/>
        <w:rPr>
          <w:rFonts w:ascii="Times New Roman" w:hAnsi="Times New Roman" w:cs="Times New Roman"/>
          <w:sz w:val="28"/>
          <w:szCs w:val="28"/>
        </w:rPr>
      </w:pPr>
      <w:r w:rsidRPr="00915AFF">
        <w:rPr>
          <w:rFonts w:ascii="Times New Roman" w:hAnsi="Times New Roman" w:cs="Times New Roman"/>
          <w:sz w:val="28"/>
          <w:szCs w:val="28"/>
        </w:rPr>
        <w:t>Булава П.</w:t>
      </w:r>
      <w:r w:rsidR="003A2353">
        <w:rPr>
          <w:rFonts w:ascii="Times New Roman" w:hAnsi="Times New Roman" w:cs="Times New Roman"/>
          <w:sz w:val="28"/>
          <w:szCs w:val="28"/>
        </w:rPr>
        <w:t xml:space="preserve"> </w:t>
      </w:r>
      <w:r w:rsidRPr="00915AFF">
        <w:rPr>
          <w:rFonts w:ascii="Times New Roman" w:hAnsi="Times New Roman" w:cs="Times New Roman"/>
          <w:sz w:val="28"/>
          <w:szCs w:val="28"/>
        </w:rPr>
        <w:t>М. Географія своєї області Полтавщина</w:t>
      </w:r>
      <w:r w:rsidR="00447193">
        <w:rPr>
          <w:rFonts w:ascii="Times New Roman" w:hAnsi="Times New Roman" w:cs="Times New Roman"/>
          <w:sz w:val="28"/>
          <w:szCs w:val="28"/>
        </w:rPr>
        <w:t xml:space="preserve">. </w:t>
      </w:r>
      <w:r w:rsidRPr="00915AFF">
        <w:rPr>
          <w:rFonts w:ascii="Times New Roman" w:hAnsi="Times New Roman" w:cs="Times New Roman"/>
          <w:sz w:val="28"/>
          <w:szCs w:val="28"/>
        </w:rPr>
        <w:t>Полтава: Оріяна, 2004.</w:t>
      </w:r>
      <w:r w:rsidR="00447193">
        <w:rPr>
          <w:rFonts w:ascii="Times New Roman" w:hAnsi="Times New Roman" w:cs="Times New Roman"/>
          <w:sz w:val="28"/>
          <w:szCs w:val="28"/>
        </w:rPr>
        <w:t xml:space="preserve"> </w:t>
      </w:r>
      <w:r w:rsidRPr="00915AFF">
        <w:rPr>
          <w:rFonts w:ascii="Times New Roman" w:hAnsi="Times New Roman" w:cs="Times New Roman"/>
          <w:sz w:val="28"/>
          <w:szCs w:val="28"/>
        </w:rPr>
        <w:t>28 с.</w:t>
      </w:r>
    </w:p>
    <w:p w14:paraId="5F4B74DE" w14:textId="78DA2F30" w:rsidR="00FB2CF6" w:rsidRPr="00915AFF" w:rsidRDefault="00FB2CF6" w:rsidP="00251C3F">
      <w:pPr>
        <w:pStyle w:val="a5"/>
        <w:numPr>
          <w:ilvl w:val="0"/>
          <w:numId w:val="7"/>
        </w:numPr>
        <w:spacing w:before="0" w:beforeAutospacing="0" w:after="0" w:afterAutospacing="0" w:line="360" w:lineRule="auto"/>
        <w:ind w:left="425" w:hanging="425"/>
        <w:jc w:val="both"/>
        <w:rPr>
          <w:sz w:val="28"/>
          <w:szCs w:val="28"/>
          <w:lang w:val="uk-UA"/>
        </w:rPr>
      </w:pPr>
      <w:r w:rsidRPr="00915AFF">
        <w:rPr>
          <w:sz w:val="28"/>
          <w:szCs w:val="28"/>
          <w:lang w:val="uk-UA"/>
        </w:rPr>
        <w:t>Варакута О. М. Шкільна географія та методика її навчання. Навчаль</w:t>
      </w:r>
      <w:r w:rsidR="00447193">
        <w:rPr>
          <w:sz w:val="28"/>
          <w:szCs w:val="28"/>
          <w:lang w:val="uk-UA"/>
        </w:rPr>
        <w:t>но-методичний</w:t>
      </w:r>
      <w:r w:rsidRPr="00915AFF">
        <w:rPr>
          <w:sz w:val="28"/>
          <w:szCs w:val="28"/>
          <w:lang w:val="uk-UA"/>
        </w:rPr>
        <w:t xml:space="preserve"> посібник. Тернопіль, 2008</w:t>
      </w:r>
      <w:r w:rsidR="00447193">
        <w:rPr>
          <w:sz w:val="28"/>
          <w:szCs w:val="28"/>
          <w:lang w:val="uk-UA"/>
        </w:rPr>
        <w:t xml:space="preserve">. </w:t>
      </w:r>
      <w:r w:rsidRPr="00915AFF">
        <w:rPr>
          <w:sz w:val="28"/>
          <w:szCs w:val="28"/>
          <w:lang w:val="uk-UA"/>
        </w:rPr>
        <w:t>174 с.</w:t>
      </w:r>
    </w:p>
    <w:p w14:paraId="6CCF5F08" w14:textId="5FF2D534" w:rsidR="00FB2CF6" w:rsidRPr="00235590" w:rsidRDefault="00FB2CF6" w:rsidP="00251C3F">
      <w:pPr>
        <w:pStyle w:val="a3"/>
        <w:numPr>
          <w:ilvl w:val="0"/>
          <w:numId w:val="7"/>
        </w:numPr>
        <w:spacing w:after="0" w:line="360" w:lineRule="auto"/>
        <w:ind w:left="425" w:hanging="425"/>
        <w:jc w:val="both"/>
        <w:rPr>
          <w:rStyle w:val="a6"/>
          <w:rFonts w:ascii="Times New Roman" w:hAnsi="Times New Roman" w:cs="Times New Roman"/>
          <w:color w:val="auto"/>
          <w:sz w:val="28"/>
          <w:szCs w:val="28"/>
          <w:u w:val="none"/>
          <w:lang w:val="ru-RU" w:eastAsia="ru-RU"/>
        </w:rPr>
      </w:pPr>
      <w:r w:rsidRPr="00915AFF">
        <w:rPr>
          <w:rFonts w:ascii="Times New Roman" w:hAnsi="Times New Roman" w:cs="Times New Roman"/>
          <w:sz w:val="28"/>
          <w:szCs w:val="28"/>
          <w:shd w:val="clear" w:color="auto" w:fill="FFFFFF"/>
        </w:rPr>
        <w:t>Верменич</w:t>
      </w:r>
      <w:r w:rsidR="00447193">
        <w:rPr>
          <w:rFonts w:ascii="Times New Roman" w:hAnsi="Times New Roman" w:cs="Times New Roman"/>
          <w:sz w:val="28"/>
          <w:szCs w:val="28"/>
          <w:shd w:val="clear" w:color="auto" w:fill="FFFFFF"/>
        </w:rPr>
        <w:t xml:space="preserve"> </w:t>
      </w:r>
      <w:r w:rsidRPr="00915AFF">
        <w:rPr>
          <w:rFonts w:ascii="Times New Roman" w:hAnsi="Times New Roman" w:cs="Times New Roman"/>
          <w:sz w:val="28"/>
          <w:szCs w:val="28"/>
          <w:shd w:val="clear" w:color="auto" w:fill="FFFFFF"/>
        </w:rPr>
        <w:t>Я.</w:t>
      </w:r>
      <w:r w:rsidR="00447193">
        <w:rPr>
          <w:rFonts w:ascii="Times New Roman" w:hAnsi="Times New Roman" w:cs="Times New Roman"/>
          <w:sz w:val="28"/>
          <w:szCs w:val="28"/>
          <w:shd w:val="clear" w:color="auto" w:fill="FFFFFF"/>
        </w:rPr>
        <w:t xml:space="preserve"> </w:t>
      </w:r>
      <w:r w:rsidRPr="00915AFF">
        <w:rPr>
          <w:rFonts w:ascii="Times New Roman" w:hAnsi="Times New Roman" w:cs="Times New Roman"/>
          <w:sz w:val="28"/>
          <w:szCs w:val="28"/>
          <w:shd w:val="clear" w:color="auto" w:fill="FFFFFF"/>
        </w:rPr>
        <w:t>В. </w:t>
      </w:r>
      <w:r w:rsidRPr="00915AFF">
        <w:rPr>
          <w:rFonts w:ascii="Times New Roman" w:hAnsi="Times New Roman" w:cs="Times New Roman"/>
          <w:bCs/>
          <w:sz w:val="28"/>
          <w:szCs w:val="28"/>
          <w:shd w:val="clear" w:color="auto" w:fill="FFFFFF"/>
        </w:rPr>
        <w:t>Полтавська область</w:t>
      </w:r>
      <w:r w:rsidRPr="00915AFF">
        <w:rPr>
          <w:rFonts w:ascii="Times New Roman" w:hAnsi="Times New Roman" w:cs="Times New Roman"/>
          <w:sz w:val="28"/>
          <w:szCs w:val="28"/>
          <w:shd w:val="clear" w:color="auto" w:fill="FFFFFF"/>
        </w:rPr>
        <w:t> [Електронний ресурс].</w:t>
      </w:r>
      <w:r w:rsidR="00447193">
        <w:rPr>
          <w:rFonts w:ascii="Times New Roman" w:hAnsi="Times New Roman" w:cs="Times New Roman"/>
          <w:sz w:val="28"/>
          <w:szCs w:val="28"/>
          <w:shd w:val="clear" w:color="auto" w:fill="FFFFFF"/>
        </w:rPr>
        <w:t xml:space="preserve"> </w:t>
      </w:r>
      <w:r w:rsidR="00447193">
        <w:rPr>
          <w:rFonts w:ascii="Times New Roman" w:hAnsi="Times New Roman" w:cs="Times New Roman"/>
          <w:sz w:val="28"/>
          <w:szCs w:val="28"/>
          <w:shd w:val="clear" w:color="auto" w:fill="FFFFFF"/>
          <w:lang w:val="en-US"/>
        </w:rPr>
        <w:t>URL</w:t>
      </w:r>
      <w:r w:rsidR="00447193" w:rsidRPr="00235590">
        <w:rPr>
          <w:rFonts w:ascii="Times New Roman" w:hAnsi="Times New Roman" w:cs="Times New Roman"/>
          <w:sz w:val="28"/>
          <w:szCs w:val="28"/>
          <w:shd w:val="clear" w:color="auto" w:fill="FFFFFF"/>
        </w:rPr>
        <w:t xml:space="preserve"> </w:t>
      </w:r>
      <w:r w:rsidRPr="00915AFF">
        <w:rPr>
          <w:rFonts w:ascii="Times New Roman" w:hAnsi="Times New Roman" w:cs="Times New Roman"/>
          <w:sz w:val="28"/>
          <w:szCs w:val="28"/>
          <w:shd w:val="clear" w:color="auto" w:fill="FFFFFF"/>
        </w:rPr>
        <w:t>: </w:t>
      </w:r>
      <w:hyperlink r:id="rId49" w:history="1">
        <w:r w:rsidRPr="00915AFF">
          <w:rPr>
            <w:rStyle w:val="a6"/>
            <w:rFonts w:ascii="Times New Roman" w:hAnsi="Times New Roman" w:cs="Times New Roman"/>
            <w:color w:val="auto"/>
            <w:sz w:val="28"/>
            <w:szCs w:val="28"/>
            <w:u w:val="none"/>
            <w:shd w:val="clear" w:color="auto" w:fill="FFFFFF"/>
          </w:rPr>
          <w:t>http://www.history.org.ua/?termin=Poltavska_oblast</w:t>
        </w:r>
      </w:hyperlink>
      <w:r w:rsidR="00235590" w:rsidRPr="00235590">
        <w:rPr>
          <w:rStyle w:val="a6"/>
          <w:rFonts w:ascii="Times New Roman" w:hAnsi="Times New Roman" w:cs="Times New Roman"/>
          <w:color w:val="auto"/>
          <w:sz w:val="28"/>
          <w:szCs w:val="28"/>
          <w:u w:val="none"/>
          <w:shd w:val="clear" w:color="auto" w:fill="FFFFFF"/>
        </w:rPr>
        <w:t xml:space="preserve"> : К</w:t>
      </w:r>
      <w:r w:rsidR="00235590">
        <w:rPr>
          <w:rStyle w:val="a6"/>
          <w:rFonts w:ascii="Times New Roman" w:hAnsi="Times New Roman" w:cs="Times New Roman"/>
          <w:color w:val="auto"/>
          <w:sz w:val="28"/>
          <w:szCs w:val="28"/>
          <w:u w:val="none"/>
          <w:shd w:val="clear" w:color="auto" w:fill="FFFFFF"/>
        </w:rPr>
        <w:t>иїв</w:t>
      </w:r>
      <w:r w:rsidR="00235590" w:rsidRPr="00235590">
        <w:rPr>
          <w:rStyle w:val="a6"/>
          <w:rFonts w:ascii="Times New Roman" w:hAnsi="Times New Roman" w:cs="Times New Roman"/>
          <w:color w:val="auto"/>
          <w:sz w:val="28"/>
          <w:szCs w:val="28"/>
          <w:u w:val="none"/>
          <w:shd w:val="clear" w:color="auto" w:fill="FFFFFF"/>
        </w:rPr>
        <w:t>: Інститут історії України НАНУ, 2014. 412 с.</w:t>
      </w:r>
    </w:p>
    <w:p w14:paraId="5327E988" w14:textId="4FE6188D" w:rsidR="002123CC" w:rsidRPr="00915AFF" w:rsidRDefault="002123CC" w:rsidP="00251C3F">
      <w:pPr>
        <w:pStyle w:val="a3"/>
        <w:numPr>
          <w:ilvl w:val="0"/>
          <w:numId w:val="7"/>
        </w:numPr>
        <w:spacing w:after="0" w:line="360" w:lineRule="auto"/>
        <w:ind w:left="425" w:hanging="425"/>
        <w:jc w:val="both"/>
        <w:rPr>
          <w:rFonts w:ascii="Times New Roman" w:hAnsi="Times New Roman" w:cs="Times New Roman"/>
          <w:sz w:val="28"/>
          <w:szCs w:val="28"/>
        </w:rPr>
      </w:pPr>
      <w:r w:rsidRPr="00915AFF">
        <w:rPr>
          <w:rFonts w:ascii="Times New Roman" w:hAnsi="Times New Roman" w:cs="Times New Roman"/>
          <w:sz w:val="28"/>
          <w:szCs w:val="28"/>
        </w:rPr>
        <w:t>Гавриленко О. П.</w:t>
      </w:r>
      <w:r w:rsidRPr="00915AFF">
        <w:t xml:space="preserve"> </w:t>
      </w:r>
      <w:r w:rsidRPr="00915AFF">
        <w:rPr>
          <w:rFonts w:ascii="Times New Roman" w:hAnsi="Times New Roman" w:cs="Times New Roman"/>
          <w:sz w:val="28"/>
          <w:szCs w:val="28"/>
        </w:rPr>
        <w:t>Екогеографія України : Навч</w:t>
      </w:r>
      <w:r w:rsidR="00447193">
        <w:rPr>
          <w:rFonts w:ascii="Times New Roman" w:hAnsi="Times New Roman" w:cs="Times New Roman"/>
          <w:sz w:val="28"/>
          <w:szCs w:val="28"/>
        </w:rPr>
        <w:t>ально</w:t>
      </w:r>
      <w:r w:rsidR="00B8709A">
        <w:rPr>
          <w:rFonts w:ascii="Times New Roman" w:hAnsi="Times New Roman" w:cs="Times New Roman"/>
          <w:sz w:val="28"/>
          <w:szCs w:val="28"/>
        </w:rPr>
        <w:t xml:space="preserve">-методичний </w:t>
      </w:r>
      <w:r w:rsidRPr="00915AFF">
        <w:rPr>
          <w:rFonts w:ascii="Times New Roman" w:hAnsi="Times New Roman" w:cs="Times New Roman"/>
          <w:sz w:val="28"/>
          <w:szCs w:val="28"/>
        </w:rPr>
        <w:t>посіб</w:t>
      </w:r>
      <w:r w:rsidR="00B8709A">
        <w:rPr>
          <w:rFonts w:ascii="Times New Roman" w:hAnsi="Times New Roman" w:cs="Times New Roman"/>
          <w:sz w:val="28"/>
          <w:szCs w:val="28"/>
        </w:rPr>
        <w:t xml:space="preserve">ник. </w:t>
      </w:r>
      <w:r w:rsidRPr="00915AFF">
        <w:rPr>
          <w:rFonts w:ascii="Times New Roman" w:hAnsi="Times New Roman" w:cs="Times New Roman"/>
          <w:sz w:val="28"/>
          <w:szCs w:val="28"/>
        </w:rPr>
        <w:t>К</w:t>
      </w:r>
      <w:r w:rsidR="00B8709A">
        <w:rPr>
          <w:rFonts w:ascii="Times New Roman" w:hAnsi="Times New Roman" w:cs="Times New Roman"/>
          <w:sz w:val="28"/>
          <w:szCs w:val="28"/>
        </w:rPr>
        <w:t xml:space="preserve">иїв: </w:t>
      </w:r>
      <w:r w:rsidRPr="00915AFF">
        <w:rPr>
          <w:rFonts w:ascii="Times New Roman" w:hAnsi="Times New Roman" w:cs="Times New Roman"/>
          <w:sz w:val="28"/>
          <w:szCs w:val="28"/>
        </w:rPr>
        <w:t xml:space="preserve">Знання, 2008. 646 с. </w:t>
      </w:r>
    </w:p>
    <w:p w14:paraId="6A7DB5CE" w14:textId="7DB6A101" w:rsidR="00FB2CF6" w:rsidRPr="00915AFF" w:rsidRDefault="00FB2CF6" w:rsidP="00251C3F">
      <w:pPr>
        <w:pStyle w:val="a3"/>
        <w:numPr>
          <w:ilvl w:val="0"/>
          <w:numId w:val="7"/>
        </w:numPr>
        <w:spacing w:after="0" w:line="360" w:lineRule="auto"/>
        <w:ind w:left="425" w:hanging="425"/>
        <w:jc w:val="both"/>
        <w:rPr>
          <w:rFonts w:ascii="Times New Roman" w:hAnsi="Times New Roman" w:cs="Times New Roman"/>
          <w:sz w:val="28"/>
          <w:szCs w:val="28"/>
        </w:rPr>
      </w:pPr>
      <w:r w:rsidRPr="00915AFF">
        <w:rPr>
          <w:rFonts w:ascii="Times New Roman" w:hAnsi="Times New Roman" w:cs="Times New Roman"/>
          <w:sz w:val="28"/>
          <w:szCs w:val="28"/>
        </w:rPr>
        <w:t>Гранично допустимі концентрації \ГДК\ та орієнтовні безпечні рівні діяння \ОБРД\ забруднюючих речовин в атмосферному повітрі населених місць: Норми від 01.03.2000 р. / Міністерство екології та природних ресурсів України.  К</w:t>
      </w:r>
      <w:r w:rsidR="00B8709A">
        <w:rPr>
          <w:rFonts w:ascii="Times New Roman" w:hAnsi="Times New Roman" w:cs="Times New Roman"/>
          <w:sz w:val="28"/>
          <w:szCs w:val="28"/>
        </w:rPr>
        <w:t>иїв</w:t>
      </w:r>
      <w:r w:rsidRPr="00915AFF">
        <w:rPr>
          <w:rFonts w:ascii="Times New Roman" w:hAnsi="Times New Roman" w:cs="Times New Roman"/>
          <w:sz w:val="28"/>
          <w:szCs w:val="28"/>
        </w:rPr>
        <w:t xml:space="preserve">: Міністерство екології та природних ресурсів України, 2001.  66 с. </w:t>
      </w:r>
    </w:p>
    <w:p w14:paraId="73B4A26F" w14:textId="3DBC317D" w:rsidR="00FB2CF6" w:rsidRPr="00915AFF" w:rsidRDefault="00FB2CF6" w:rsidP="00251C3F">
      <w:pPr>
        <w:pStyle w:val="a3"/>
        <w:numPr>
          <w:ilvl w:val="0"/>
          <w:numId w:val="7"/>
        </w:numPr>
        <w:spacing w:after="0" w:line="360" w:lineRule="auto"/>
        <w:ind w:left="425" w:hanging="425"/>
        <w:jc w:val="both"/>
        <w:rPr>
          <w:rFonts w:ascii="Times New Roman" w:hAnsi="Times New Roman" w:cs="Times New Roman"/>
          <w:sz w:val="28"/>
          <w:szCs w:val="28"/>
        </w:rPr>
      </w:pPr>
      <w:r w:rsidRPr="00915AFF">
        <w:rPr>
          <w:rFonts w:ascii="Times New Roman" w:hAnsi="Times New Roman" w:cs="Times New Roman"/>
          <w:sz w:val="28"/>
          <w:szCs w:val="28"/>
        </w:rPr>
        <w:t>Екологічний атлас Полтавщини / за ред.</w:t>
      </w:r>
      <w:r w:rsidR="00B8709A">
        <w:rPr>
          <w:rFonts w:ascii="Times New Roman" w:hAnsi="Times New Roman" w:cs="Times New Roman"/>
          <w:sz w:val="28"/>
          <w:szCs w:val="28"/>
        </w:rPr>
        <w:t>:</w:t>
      </w:r>
      <w:r w:rsidRPr="00915AFF">
        <w:rPr>
          <w:rFonts w:ascii="Times New Roman" w:hAnsi="Times New Roman" w:cs="Times New Roman"/>
          <w:sz w:val="28"/>
          <w:szCs w:val="28"/>
        </w:rPr>
        <w:t xml:space="preserve"> Ю.</w:t>
      </w:r>
      <w:r w:rsidR="002123CC" w:rsidRPr="00915AFF">
        <w:rPr>
          <w:rFonts w:ascii="Times New Roman" w:hAnsi="Times New Roman" w:cs="Times New Roman"/>
          <w:sz w:val="28"/>
          <w:szCs w:val="28"/>
        </w:rPr>
        <w:t xml:space="preserve"> </w:t>
      </w:r>
      <w:r w:rsidRPr="00915AFF">
        <w:rPr>
          <w:rFonts w:ascii="Times New Roman" w:hAnsi="Times New Roman" w:cs="Times New Roman"/>
          <w:sz w:val="28"/>
          <w:szCs w:val="28"/>
        </w:rPr>
        <w:t>С.</w:t>
      </w:r>
      <w:r w:rsidR="002123CC" w:rsidRPr="00915AFF">
        <w:rPr>
          <w:rFonts w:ascii="Times New Roman" w:hAnsi="Times New Roman" w:cs="Times New Roman"/>
          <w:sz w:val="28"/>
          <w:szCs w:val="28"/>
        </w:rPr>
        <w:t xml:space="preserve"> </w:t>
      </w:r>
      <w:r w:rsidRPr="00915AFF">
        <w:rPr>
          <w:rFonts w:ascii="Times New Roman" w:hAnsi="Times New Roman" w:cs="Times New Roman"/>
          <w:sz w:val="28"/>
          <w:szCs w:val="28"/>
        </w:rPr>
        <w:t>Голіка.</w:t>
      </w:r>
      <w:r w:rsidR="00B8709A">
        <w:rPr>
          <w:rFonts w:ascii="Times New Roman" w:hAnsi="Times New Roman" w:cs="Times New Roman"/>
          <w:sz w:val="28"/>
          <w:szCs w:val="28"/>
        </w:rPr>
        <w:t xml:space="preserve"> </w:t>
      </w:r>
      <w:r w:rsidRPr="00915AFF">
        <w:rPr>
          <w:rFonts w:ascii="Times New Roman" w:hAnsi="Times New Roman" w:cs="Times New Roman"/>
          <w:sz w:val="28"/>
          <w:szCs w:val="28"/>
        </w:rPr>
        <w:t>Полтава: Полтавський літератор, 2007. 128 с.</w:t>
      </w:r>
    </w:p>
    <w:p w14:paraId="73C86D2A" w14:textId="35A1D33B" w:rsidR="00FB2CF6" w:rsidRPr="00915AFF" w:rsidRDefault="00FB2CF6" w:rsidP="00251C3F">
      <w:pPr>
        <w:pStyle w:val="a3"/>
        <w:numPr>
          <w:ilvl w:val="0"/>
          <w:numId w:val="7"/>
        </w:numPr>
        <w:spacing w:after="0" w:line="360" w:lineRule="auto"/>
        <w:ind w:left="425" w:hanging="425"/>
        <w:jc w:val="both"/>
        <w:rPr>
          <w:rFonts w:ascii="Times New Roman" w:hAnsi="Times New Roman" w:cs="Times New Roman"/>
          <w:sz w:val="28"/>
          <w:szCs w:val="28"/>
        </w:rPr>
      </w:pPr>
      <w:r w:rsidRPr="00915AFF">
        <w:rPr>
          <w:rFonts w:ascii="Times New Roman" w:hAnsi="Times New Roman" w:cs="Times New Roman"/>
          <w:sz w:val="28"/>
          <w:szCs w:val="28"/>
        </w:rPr>
        <w:t>Екологічний паспорт Полтавської області (2020 рік)</w:t>
      </w:r>
      <w:r w:rsidR="00B8709A" w:rsidRPr="00B8709A">
        <w:rPr>
          <w:rFonts w:ascii="Times New Roman" w:hAnsi="Times New Roman" w:cs="Times New Roman"/>
          <w:sz w:val="28"/>
          <w:szCs w:val="28"/>
          <w:lang w:val="ru-RU"/>
        </w:rPr>
        <w:t xml:space="preserve"> [</w:t>
      </w:r>
      <w:r w:rsidR="00B8709A" w:rsidRPr="00B8709A">
        <w:rPr>
          <w:rFonts w:ascii="Times New Roman" w:hAnsi="Times New Roman" w:cs="Times New Roman"/>
          <w:sz w:val="28"/>
          <w:szCs w:val="28"/>
        </w:rPr>
        <w:t>Електронний</w:t>
      </w:r>
      <w:r w:rsidR="00B8709A">
        <w:rPr>
          <w:rFonts w:ascii="Times New Roman" w:hAnsi="Times New Roman" w:cs="Times New Roman"/>
          <w:sz w:val="28"/>
          <w:szCs w:val="28"/>
          <w:lang w:val="ru-RU"/>
        </w:rPr>
        <w:t xml:space="preserve"> ресурс</w:t>
      </w:r>
      <w:r w:rsidR="00B8709A" w:rsidRPr="00B8709A">
        <w:rPr>
          <w:rFonts w:ascii="Times New Roman" w:hAnsi="Times New Roman" w:cs="Times New Roman"/>
          <w:sz w:val="28"/>
          <w:szCs w:val="28"/>
          <w:lang w:val="ru-RU"/>
        </w:rPr>
        <w:t>]</w:t>
      </w:r>
      <w:r w:rsidR="00B8709A">
        <w:rPr>
          <w:rFonts w:ascii="Times New Roman" w:hAnsi="Times New Roman" w:cs="Times New Roman"/>
          <w:sz w:val="28"/>
          <w:szCs w:val="28"/>
          <w:lang w:val="ru-RU"/>
        </w:rPr>
        <w:t>.</w:t>
      </w:r>
      <w:r w:rsidR="00B8709A" w:rsidRPr="00B8709A">
        <w:rPr>
          <w:rFonts w:ascii="Times New Roman" w:hAnsi="Times New Roman" w:cs="Times New Roman"/>
          <w:sz w:val="28"/>
          <w:szCs w:val="28"/>
          <w:lang w:val="ru-RU"/>
        </w:rPr>
        <w:t xml:space="preserve"> </w:t>
      </w:r>
      <w:r w:rsidRPr="00915AFF">
        <w:rPr>
          <w:rFonts w:ascii="Times New Roman" w:hAnsi="Times New Roman" w:cs="Times New Roman"/>
          <w:sz w:val="28"/>
          <w:szCs w:val="28"/>
        </w:rPr>
        <w:t xml:space="preserve">URL: </w:t>
      </w:r>
      <w:hyperlink r:id="rId50" w:history="1">
        <w:r w:rsidRPr="00915AFF">
          <w:rPr>
            <w:rStyle w:val="a6"/>
            <w:rFonts w:ascii="Times New Roman" w:hAnsi="Times New Roman" w:cs="Times New Roman"/>
            <w:color w:val="auto"/>
            <w:sz w:val="28"/>
            <w:szCs w:val="28"/>
            <w:u w:val="none"/>
          </w:rPr>
          <w:t>http://www.menr.gov.ua/content/category/65</w:t>
        </w:r>
      </w:hyperlink>
      <w:r w:rsidR="00F7179B">
        <w:rPr>
          <w:rStyle w:val="a6"/>
          <w:rFonts w:ascii="Times New Roman" w:hAnsi="Times New Roman" w:cs="Times New Roman"/>
          <w:color w:val="auto"/>
          <w:sz w:val="28"/>
          <w:szCs w:val="28"/>
          <w:u w:val="none"/>
        </w:rPr>
        <w:t xml:space="preserve"> (дата звернення: 03.02.2022)</w:t>
      </w:r>
    </w:p>
    <w:p w14:paraId="6B10D360" w14:textId="410016A9" w:rsidR="00FB2CF6" w:rsidRPr="00915AFF" w:rsidRDefault="00FB2CF6" w:rsidP="00251C3F">
      <w:pPr>
        <w:pStyle w:val="a3"/>
        <w:numPr>
          <w:ilvl w:val="0"/>
          <w:numId w:val="7"/>
        </w:numPr>
        <w:spacing w:after="0" w:line="360" w:lineRule="auto"/>
        <w:ind w:left="425" w:hanging="425"/>
        <w:jc w:val="both"/>
        <w:rPr>
          <w:rFonts w:ascii="Times New Roman" w:hAnsi="Times New Roman" w:cs="Times New Roman"/>
          <w:sz w:val="28"/>
          <w:szCs w:val="28"/>
        </w:rPr>
      </w:pPr>
      <w:r w:rsidRPr="00915AFF">
        <w:rPr>
          <w:rFonts w:ascii="Times New Roman" w:hAnsi="Times New Roman" w:cs="Times New Roman"/>
          <w:sz w:val="28"/>
          <w:szCs w:val="28"/>
        </w:rPr>
        <w:t>Закалюжний В.</w:t>
      </w:r>
      <w:r w:rsidR="00D76D1C">
        <w:rPr>
          <w:rFonts w:ascii="Times New Roman" w:hAnsi="Times New Roman" w:cs="Times New Roman"/>
          <w:sz w:val="28"/>
          <w:szCs w:val="28"/>
        </w:rPr>
        <w:t xml:space="preserve"> </w:t>
      </w:r>
      <w:r w:rsidRPr="00915AFF">
        <w:rPr>
          <w:rFonts w:ascii="Times New Roman" w:hAnsi="Times New Roman" w:cs="Times New Roman"/>
          <w:sz w:val="28"/>
          <w:szCs w:val="28"/>
        </w:rPr>
        <w:t>М.</w:t>
      </w:r>
      <w:r w:rsidR="00B8709A">
        <w:rPr>
          <w:rFonts w:ascii="Times New Roman" w:hAnsi="Times New Roman" w:cs="Times New Roman"/>
          <w:sz w:val="28"/>
          <w:szCs w:val="28"/>
        </w:rPr>
        <w:t>,</w:t>
      </w:r>
      <w:r w:rsidRPr="00915AFF">
        <w:rPr>
          <w:rFonts w:ascii="Times New Roman" w:hAnsi="Times New Roman" w:cs="Times New Roman"/>
          <w:sz w:val="28"/>
          <w:szCs w:val="28"/>
        </w:rPr>
        <w:t xml:space="preserve"> </w:t>
      </w:r>
      <w:r w:rsidR="00D76D1C" w:rsidRPr="00915AFF">
        <w:rPr>
          <w:rFonts w:ascii="Times New Roman" w:hAnsi="Times New Roman" w:cs="Times New Roman"/>
          <w:sz w:val="28"/>
          <w:szCs w:val="28"/>
        </w:rPr>
        <w:t>Джурка Г.</w:t>
      </w:r>
      <w:r w:rsidR="00D76D1C">
        <w:rPr>
          <w:rFonts w:ascii="Times New Roman" w:hAnsi="Times New Roman" w:cs="Times New Roman"/>
          <w:sz w:val="28"/>
          <w:szCs w:val="28"/>
        </w:rPr>
        <w:t xml:space="preserve"> </w:t>
      </w:r>
      <w:r w:rsidR="00D76D1C" w:rsidRPr="00915AFF">
        <w:rPr>
          <w:rFonts w:ascii="Times New Roman" w:hAnsi="Times New Roman" w:cs="Times New Roman"/>
          <w:sz w:val="28"/>
          <w:szCs w:val="28"/>
        </w:rPr>
        <w:t>Ф.</w:t>
      </w:r>
      <w:r w:rsidR="00D76D1C">
        <w:rPr>
          <w:rFonts w:ascii="Times New Roman" w:hAnsi="Times New Roman" w:cs="Times New Roman"/>
          <w:sz w:val="28"/>
          <w:szCs w:val="28"/>
        </w:rPr>
        <w:t xml:space="preserve"> </w:t>
      </w:r>
      <w:r w:rsidRPr="00915AFF">
        <w:rPr>
          <w:rFonts w:ascii="Times New Roman" w:hAnsi="Times New Roman" w:cs="Times New Roman"/>
          <w:sz w:val="28"/>
          <w:szCs w:val="28"/>
        </w:rPr>
        <w:t>Полтавська область: геолого-географічний нарис</w:t>
      </w:r>
      <w:r w:rsidR="00D76D1C">
        <w:rPr>
          <w:rFonts w:ascii="Times New Roman" w:hAnsi="Times New Roman" w:cs="Times New Roman"/>
          <w:sz w:val="28"/>
          <w:szCs w:val="28"/>
        </w:rPr>
        <w:t xml:space="preserve">. </w:t>
      </w:r>
      <w:r w:rsidRPr="00915AFF">
        <w:rPr>
          <w:rFonts w:ascii="Times New Roman" w:hAnsi="Times New Roman" w:cs="Times New Roman"/>
          <w:sz w:val="28"/>
          <w:szCs w:val="28"/>
        </w:rPr>
        <w:t>Полтава, 2000. 130 с.</w:t>
      </w:r>
    </w:p>
    <w:p w14:paraId="7F89F219" w14:textId="63DF66BD" w:rsidR="00FB2CF6" w:rsidRPr="00915AFF" w:rsidRDefault="00FB2CF6" w:rsidP="00251C3F">
      <w:pPr>
        <w:pStyle w:val="a3"/>
        <w:numPr>
          <w:ilvl w:val="0"/>
          <w:numId w:val="7"/>
        </w:numPr>
        <w:spacing w:after="0" w:line="360" w:lineRule="auto"/>
        <w:ind w:left="425" w:hanging="425"/>
        <w:jc w:val="both"/>
        <w:rPr>
          <w:rFonts w:ascii="Times New Roman" w:hAnsi="Times New Roman" w:cs="Times New Roman"/>
          <w:sz w:val="28"/>
          <w:szCs w:val="28"/>
        </w:rPr>
      </w:pPr>
      <w:r w:rsidRPr="00915AFF">
        <w:rPr>
          <w:rFonts w:ascii="Times New Roman" w:hAnsi="Times New Roman" w:cs="Times New Roman"/>
          <w:sz w:val="28"/>
          <w:szCs w:val="28"/>
        </w:rPr>
        <w:t>Звіт про стратегічну екологічну оцінку Стратегії регіонального розвитку Полтавської області на 2021-2027 роки</w:t>
      </w:r>
      <w:r w:rsidR="00D76D1C">
        <w:rPr>
          <w:rFonts w:ascii="Times New Roman" w:hAnsi="Times New Roman" w:cs="Times New Roman"/>
          <w:sz w:val="28"/>
          <w:szCs w:val="28"/>
        </w:rPr>
        <w:t xml:space="preserve">. </w:t>
      </w:r>
      <w:r w:rsidRPr="00915AFF">
        <w:rPr>
          <w:rFonts w:ascii="Times New Roman" w:hAnsi="Times New Roman" w:cs="Times New Roman"/>
          <w:sz w:val="28"/>
          <w:szCs w:val="28"/>
        </w:rPr>
        <w:t xml:space="preserve">URL: </w:t>
      </w:r>
      <w:hyperlink r:id="rId51" w:history="1">
        <w:r w:rsidRPr="00915AFF">
          <w:rPr>
            <w:rStyle w:val="a6"/>
            <w:rFonts w:ascii="Times New Roman" w:hAnsi="Times New Roman" w:cs="Times New Roman"/>
            <w:color w:val="auto"/>
            <w:sz w:val="28"/>
            <w:szCs w:val="28"/>
            <w:u w:val="none"/>
          </w:rPr>
          <w:t>http://pleddg.org.ua/wp-content/uploads/2020/05/Report-on-SEA-of-2021-2027-Poltava-Oblast-Regional-Development-Strategy.pdf</w:t>
        </w:r>
      </w:hyperlink>
      <w:r w:rsidR="00F7179B">
        <w:rPr>
          <w:rStyle w:val="a6"/>
          <w:rFonts w:ascii="Times New Roman" w:hAnsi="Times New Roman" w:cs="Times New Roman"/>
          <w:color w:val="auto"/>
          <w:sz w:val="28"/>
          <w:szCs w:val="28"/>
          <w:u w:val="none"/>
        </w:rPr>
        <w:t xml:space="preserve"> (дата звернення: 15.03.2022)</w:t>
      </w:r>
    </w:p>
    <w:p w14:paraId="6A199C65" w14:textId="6B518314" w:rsidR="00FB2CF6" w:rsidRPr="00915AFF" w:rsidRDefault="00FB2CF6" w:rsidP="00251C3F">
      <w:pPr>
        <w:pStyle w:val="a3"/>
        <w:numPr>
          <w:ilvl w:val="0"/>
          <w:numId w:val="7"/>
        </w:numPr>
        <w:spacing w:after="0" w:line="360" w:lineRule="auto"/>
        <w:ind w:left="425" w:hanging="425"/>
        <w:jc w:val="both"/>
        <w:rPr>
          <w:rFonts w:ascii="Times New Roman" w:hAnsi="Times New Roman" w:cs="Times New Roman"/>
          <w:sz w:val="28"/>
          <w:szCs w:val="28"/>
        </w:rPr>
      </w:pPr>
      <w:r w:rsidRPr="00915AFF">
        <w:rPr>
          <w:rFonts w:ascii="Times New Roman" w:hAnsi="Times New Roman" w:cs="Times New Roman"/>
          <w:sz w:val="28"/>
          <w:szCs w:val="28"/>
        </w:rPr>
        <w:t>Зеркалов Д. В. Екологічна безпека та охорона довкілля</w:t>
      </w:r>
      <w:r w:rsidR="00D76D1C">
        <w:rPr>
          <w:rFonts w:ascii="Times New Roman" w:hAnsi="Times New Roman" w:cs="Times New Roman"/>
          <w:sz w:val="28"/>
          <w:szCs w:val="28"/>
        </w:rPr>
        <w:t xml:space="preserve">. </w:t>
      </w:r>
      <w:r w:rsidRPr="00915AFF">
        <w:rPr>
          <w:rFonts w:ascii="Times New Roman" w:hAnsi="Times New Roman" w:cs="Times New Roman"/>
          <w:sz w:val="28"/>
          <w:szCs w:val="28"/>
        </w:rPr>
        <w:t>К</w:t>
      </w:r>
      <w:r w:rsidR="00D76D1C">
        <w:rPr>
          <w:rFonts w:ascii="Times New Roman" w:hAnsi="Times New Roman" w:cs="Times New Roman"/>
          <w:sz w:val="28"/>
          <w:szCs w:val="28"/>
        </w:rPr>
        <w:t>иїв</w:t>
      </w:r>
      <w:r w:rsidRPr="00915AFF">
        <w:rPr>
          <w:rFonts w:ascii="Times New Roman" w:hAnsi="Times New Roman" w:cs="Times New Roman"/>
          <w:sz w:val="28"/>
          <w:szCs w:val="28"/>
        </w:rPr>
        <w:t>: Основа, 2012. 514 с.</w:t>
      </w:r>
    </w:p>
    <w:p w14:paraId="7391BD82" w14:textId="227992CA" w:rsidR="00FB2CF6" w:rsidRPr="00915AFF" w:rsidRDefault="00FB2CF6" w:rsidP="00251C3F">
      <w:pPr>
        <w:pStyle w:val="a3"/>
        <w:numPr>
          <w:ilvl w:val="0"/>
          <w:numId w:val="7"/>
        </w:numPr>
        <w:spacing w:after="0" w:line="360" w:lineRule="auto"/>
        <w:ind w:left="425" w:hanging="425"/>
        <w:jc w:val="both"/>
        <w:rPr>
          <w:rFonts w:ascii="Times New Roman" w:hAnsi="Times New Roman" w:cs="Times New Roman"/>
          <w:sz w:val="28"/>
          <w:szCs w:val="28"/>
          <w:shd w:val="clear" w:color="auto" w:fill="FFFFFF"/>
        </w:rPr>
      </w:pPr>
      <w:r w:rsidRPr="00915AFF">
        <w:rPr>
          <w:rFonts w:ascii="Times New Roman" w:hAnsi="Times New Roman" w:cs="Times New Roman"/>
          <w:sz w:val="28"/>
          <w:szCs w:val="28"/>
          <w:shd w:val="clear" w:color="auto" w:fill="FFFFFF"/>
        </w:rPr>
        <w:lastRenderedPageBreak/>
        <w:t>Коваленко Г. Д.</w:t>
      </w:r>
      <w:r w:rsidR="00D76D1C">
        <w:rPr>
          <w:rFonts w:ascii="Times New Roman" w:hAnsi="Times New Roman" w:cs="Times New Roman"/>
          <w:sz w:val="28"/>
          <w:szCs w:val="28"/>
          <w:shd w:val="clear" w:color="auto" w:fill="FFFFFF"/>
        </w:rPr>
        <w:t xml:space="preserve">, </w:t>
      </w:r>
      <w:r w:rsidR="00D76D1C" w:rsidRPr="00915AFF">
        <w:rPr>
          <w:rFonts w:ascii="Times New Roman" w:hAnsi="Times New Roman" w:cs="Times New Roman"/>
          <w:sz w:val="28"/>
          <w:szCs w:val="28"/>
          <w:shd w:val="clear" w:color="auto" w:fill="FFFFFF"/>
        </w:rPr>
        <w:t>Півень Г.</w:t>
      </w:r>
      <w:r w:rsidR="00D76D1C">
        <w:rPr>
          <w:rFonts w:ascii="Times New Roman" w:hAnsi="Times New Roman" w:cs="Times New Roman"/>
          <w:sz w:val="28"/>
          <w:szCs w:val="28"/>
          <w:shd w:val="clear" w:color="auto" w:fill="FFFFFF"/>
        </w:rPr>
        <w:t xml:space="preserve"> </w:t>
      </w:r>
      <w:r w:rsidR="00D76D1C" w:rsidRPr="00915AFF">
        <w:rPr>
          <w:rFonts w:ascii="Times New Roman" w:hAnsi="Times New Roman" w:cs="Times New Roman"/>
          <w:sz w:val="28"/>
          <w:szCs w:val="28"/>
          <w:shd w:val="clear" w:color="auto" w:fill="FFFFFF"/>
        </w:rPr>
        <w:t>В.</w:t>
      </w:r>
      <w:r w:rsidR="00D76D1C">
        <w:rPr>
          <w:rFonts w:ascii="Times New Roman" w:hAnsi="Times New Roman" w:cs="Times New Roman"/>
          <w:sz w:val="28"/>
          <w:szCs w:val="28"/>
          <w:shd w:val="clear" w:color="auto" w:fill="FFFFFF"/>
        </w:rPr>
        <w:t>,</w:t>
      </w:r>
      <w:r w:rsidR="00D76D1C" w:rsidRPr="00915AFF">
        <w:rPr>
          <w:rFonts w:ascii="Times New Roman" w:hAnsi="Times New Roman" w:cs="Times New Roman"/>
          <w:sz w:val="28"/>
          <w:szCs w:val="28"/>
          <w:shd w:val="clear" w:color="auto" w:fill="FFFFFF"/>
        </w:rPr>
        <w:t xml:space="preserve"> Рибалова О.</w:t>
      </w:r>
      <w:r w:rsidR="00D76D1C">
        <w:rPr>
          <w:rFonts w:ascii="Times New Roman" w:hAnsi="Times New Roman" w:cs="Times New Roman"/>
          <w:sz w:val="28"/>
          <w:szCs w:val="28"/>
          <w:shd w:val="clear" w:color="auto" w:fill="FFFFFF"/>
        </w:rPr>
        <w:t xml:space="preserve"> </w:t>
      </w:r>
      <w:r w:rsidR="00D76D1C" w:rsidRPr="00915AFF">
        <w:rPr>
          <w:rFonts w:ascii="Times New Roman" w:hAnsi="Times New Roman" w:cs="Times New Roman"/>
          <w:sz w:val="28"/>
          <w:szCs w:val="28"/>
          <w:shd w:val="clear" w:color="auto" w:fill="FFFFFF"/>
        </w:rPr>
        <w:t xml:space="preserve">В. </w:t>
      </w:r>
      <w:r w:rsidRPr="00915AFF">
        <w:rPr>
          <w:rFonts w:ascii="Times New Roman" w:hAnsi="Times New Roman" w:cs="Times New Roman"/>
          <w:sz w:val="28"/>
          <w:szCs w:val="28"/>
          <w:shd w:val="clear" w:color="auto" w:fill="FFFFFF"/>
        </w:rPr>
        <w:t>Екологічний ризик погіршення  стану навколишнього природного середовища України при збереженні  існуючих тенденцій антропогенного навантаження</w:t>
      </w:r>
      <w:r w:rsidR="00D76D1C">
        <w:rPr>
          <w:rFonts w:ascii="Times New Roman" w:hAnsi="Times New Roman" w:cs="Times New Roman"/>
          <w:sz w:val="28"/>
          <w:szCs w:val="28"/>
          <w:shd w:val="clear" w:color="auto" w:fill="FFFFFF"/>
        </w:rPr>
        <w:t xml:space="preserve"> </w:t>
      </w:r>
      <w:r w:rsidRPr="00915AFF">
        <w:rPr>
          <w:rFonts w:ascii="Times New Roman" w:hAnsi="Times New Roman" w:cs="Times New Roman"/>
          <w:sz w:val="28"/>
          <w:szCs w:val="28"/>
          <w:shd w:val="clear" w:color="auto" w:fill="FFFFFF"/>
        </w:rPr>
        <w:t>// Екологічна безпека: проблеми і шляхи вирішення : V міжнар. наук.-практ. конф., 7-10 жовт, 2009 р. : зб. наук. ст. Х</w:t>
      </w:r>
      <w:r w:rsidR="00285B15">
        <w:rPr>
          <w:rFonts w:ascii="Times New Roman" w:hAnsi="Times New Roman" w:cs="Times New Roman"/>
          <w:sz w:val="28"/>
          <w:szCs w:val="28"/>
          <w:shd w:val="clear" w:color="auto" w:fill="FFFFFF"/>
        </w:rPr>
        <w:t>арків</w:t>
      </w:r>
      <w:r w:rsidRPr="00915AFF">
        <w:rPr>
          <w:rFonts w:ascii="Times New Roman" w:hAnsi="Times New Roman" w:cs="Times New Roman"/>
          <w:sz w:val="28"/>
          <w:szCs w:val="28"/>
          <w:shd w:val="clear" w:color="auto" w:fill="FFFFFF"/>
        </w:rPr>
        <w:t>: Райдер, 2009. С. 78 – 85.</w:t>
      </w:r>
    </w:p>
    <w:p w14:paraId="392016DE" w14:textId="03A9F1FC" w:rsidR="00FB2CF6" w:rsidRPr="00915AFF" w:rsidRDefault="00FB2CF6" w:rsidP="00251C3F">
      <w:pPr>
        <w:pStyle w:val="a3"/>
        <w:numPr>
          <w:ilvl w:val="0"/>
          <w:numId w:val="7"/>
        </w:numPr>
        <w:spacing w:after="0" w:line="360" w:lineRule="auto"/>
        <w:ind w:left="425" w:hanging="425"/>
        <w:jc w:val="both"/>
        <w:rPr>
          <w:rFonts w:ascii="Times New Roman" w:hAnsi="Times New Roman" w:cs="Times New Roman"/>
          <w:sz w:val="28"/>
          <w:szCs w:val="28"/>
        </w:rPr>
      </w:pPr>
      <w:r w:rsidRPr="00915AFF">
        <w:rPr>
          <w:rFonts w:ascii="Times New Roman" w:hAnsi="Times New Roman" w:cs="Times New Roman"/>
          <w:sz w:val="28"/>
          <w:szCs w:val="28"/>
        </w:rPr>
        <w:t>Концепция общего экологического образования в интересах устойчивого развития / под ред. А.</w:t>
      </w:r>
      <w:r w:rsidR="00285B15">
        <w:rPr>
          <w:rFonts w:ascii="Times New Roman" w:hAnsi="Times New Roman" w:cs="Times New Roman"/>
          <w:sz w:val="28"/>
          <w:szCs w:val="28"/>
        </w:rPr>
        <w:t xml:space="preserve"> </w:t>
      </w:r>
      <w:r w:rsidRPr="00915AFF">
        <w:rPr>
          <w:rFonts w:ascii="Times New Roman" w:hAnsi="Times New Roman" w:cs="Times New Roman"/>
          <w:sz w:val="28"/>
          <w:szCs w:val="28"/>
        </w:rPr>
        <w:t>Н. Захлебного. М</w:t>
      </w:r>
      <w:r w:rsidR="00285B15">
        <w:rPr>
          <w:rFonts w:ascii="Times New Roman" w:hAnsi="Times New Roman" w:cs="Times New Roman"/>
          <w:sz w:val="28"/>
          <w:szCs w:val="28"/>
        </w:rPr>
        <w:t>осква</w:t>
      </w:r>
      <w:r w:rsidRPr="00915AFF">
        <w:rPr>
          <w:rFonts w:ascii="Times New Roman" w:hAnsi="Times New Roman" w:cs="Times New Roman"/>
          <w:sz w:val="28"/>
          <w:szCs w:val="28"/>
        </w:rPr>
        <w:t>, 2010 [Электронный ресурс]. URL: http:// www.raop.ru/content/Prezidium. 2010.09.29. Spravka.1.pd.</w:t>
      </w:r>
      <w:r w:rsidR="00F7179B">
        <w:rPr>
          <w:rFonts w:ascii="Times New Roman" w:hAnsi="Times New Roman" w:cs="Times New Roman"/>
          <w:sz w:val="28"/>
          <w:szCs w:val="28"/>
        </w:rPr>
        <w:t xml:space="preserve"> (дата звернення 23.07.2022)</w:t>
      </w:r>
    </w:p>
    <w:p w14:paraId="1F1A1931" w14:textId="05EDA287" w:rsidR="00FB2CF6" w:rsidRPr="00915AFF" w:rsidRDefault="00FB2CF6" w:rsidP="00251C3F">
      <w:pPr>
        <w:pStyle w:val="a3"/>
        <w:numPr>
          <w:ilvl w:val="0"/>
          <w:numId w:val="7"/>
        </w:numPr>
        <w:spacing w:after="0" w:line="360" w:lineRule="auto"/>
        <w:ind w:left="425" w:hanging="425"/>
        <w:jc w:val="both"/>
        <w:rPr>
          <w:rFonts w:ascii="Times New Roman" w:hAnsi="Times New Roman" w:cs="Times New Roman"/>
          <w:sz w:val="28"/>
          <w:szCs w:val="28"/>
        </w:rPr>
      </w:pPr>
      <w:r w:rsidRPr="00915AFF">
        <w:rPr>
          <w:rFonts w:ascii="Times New Roman" w:hAnsi="Times New Roman" w:cs="Times New Roman"/>
          <w:sz w:val="28"/>
          <w:szCs w:val="28"/>
        </w:rPr>
        <w:t>Масляк П. О.</w:t>
      </w:r>
      <w:r w:rsidR="00285B15">
        <w:rPr>
          <w:rFonts w:ascii="Times New Roman" w:hAnsi="Times New Roman" w:cs="Times New Roman"/>
          <w:sz w:val="28"/>
          <w:szCs w:val="28"/>
        </w:rPr>
        <w:t xml:space="preserve">, </w:t>
      </w:r>
      <w:r w:rsidR="00285B15" w:rsidRPr="00915AFF">
        <w:rPr>
          <w:rFonts w:ascii="Times New Roman" w:hAnsi="Times New Roman" w:cs="Times New Roman"/>
          <w:sz w:val="28"/>
          <w:szCs w:val="28"/>
        </w:rPr>
        <w:t xml:space="preserve">Капіруліна С. Л. </w:t>
      </w:r>
      <w:r w:rsidRPr="00915AFF">
        <w:rPr>
          <w:rFonts w:ascii="Times New Roman" w:hAnsi="Times New Roman" w:cs="Times New Roman"/>
          <w:sz w:val="28"/>
          <w:szCs w:val="28"/>
        </w:rPr>
        <w:t>Географія : підруч. для 8-го кл. загальноосвіт. навч. закладів</w:t>
      </w:r>
      <w:r w:rsidR="00285B15">
        <w:rPr>
          <w:rFonts w:ascii="Times New Roman" w:hAnsi="Times New Roman" w:cs="Times New Roman"/>
          <w:sz w:val="28"/>
          <w:szCs w:val="28"/>
        </w:rPr>
        <w:t xml:space="preserve">. </w:t>
      </w:r>
      <w:r w:rsidRPr="00915AFF">
        <w:rPr>
          <w:rFonts w:ascii="Times New Roman" w:hAnsi="Times New Roman" w:cs="Times New Roman"/>
          <w:sz w:val="28"/>
          <w:szCs w:val="28"/>
        </w:rPr>
        <w:t>Кам’янець</w:t>
      </w:r>
      <w:r w:rsidR="007C1C1E" w:rsidRPr="00F7179B">
        <w:rPr>
          <w:rFonts w:ascii="Times New Roman" w:hAnsi="Times New Roman" w:cs="Times New Roman"/>
          <w:sz w:val="28"/>
          <w:szCs w:val="28"/>
        </w:rPr>
        <w:t>-</w:t>
      </w:r>
      <w:r w:rsidRPr="00915AFF">
        <w:rPr>
          <w:rFonts w:ascii="Times New Roman" w:hAnsi="Times New Roman" w:cs="Times New Roman"/>
          <w:sz w:val="28"/>
          <w:szCs w:val="28"/>
        </w:rPr>
        <w:t>Подільський: Аксіома, 2016. 304 с.</w:t>
      </w:r>
    </w:p>
    <w:p w14:paraId="47453EC6" w14:textId="5A5FD010" w:rsidR="00FB2CF6" w:rsidRPr="00915AFF" w:rsidRDefault="00FB2CF6" w:rsidP="00251C3F">
      <w:pPr>
        <w:pStyle w:val="a3"/>
        <w:numPr>
          <w:ilvl w:val="0"/>
          <w:numId w:val="7"/>
        </w:numPr>
        <w:spacing w:after="0" w:line="360" w:lineRule="auto"/>
        <w:ind w:left="425" w:hanging="425"/>
        <w:jc w:val="both"/>
        <w:rPr>
          <w:rFonts w:ascii="Times New Roman" w:hAnsi="Times New Roman" w:cs="Times New Roman"/>
          <w:sz w:val="28"/>
          <w:szCs w:val="28"/>
        </w:rPr>
      </w:pPr>
      <w:r w:rsidRPr="00915AFF">
        <w:rPr>
          <w:rFonts w:ascii="Times New Roman" w:hAnsi="Times New Roman" w:cs="Times New Roman"/>
          <w:sz w:val="28"/>
          <w:szCs w:val="28"/>
        </w:rPr>
        <w:t>Обиход, Г. О.</w:t>
      </w:r>
      <w:r w:rsidR="00276032">
        <w:rPr>
          <w:rFonts w:ascii="Times New Roman" w:hAnsi="Times New Roman" w:cs="Times New Roman"/>
          <w:sz w:val="28"/>
          <w:szCs w:val="28"/>
        </w:rPr>
        <w:t xml:space="preserve">, </w:t>
      </w:r>
      <w:r w:rsidR="00276032" w:rsidRPr="00915AFF">
        <w:rPr>
          <w:rFonts w:ascii="Times New Roman" w:hAnsi="Times New Roman" w:cs="Times New Roman"/>
          <w:sz w:val="28"/>
          <w:szCs w:val="28"/>
        </w:rPr>
        <w:t>Омельяненко Т. Л</w:t>
      </w:r>
      <w:r w:rsidR="00276032">
        <w:rPr>
          <w:rFonts w:ascii="Times New Roman" w:hAnsi="Times New Roman" w:cs="Times New Roman"/>
          <w:sz w:val="28"/>
          <w:szCs w:val="28"/>
        </w:rPr>
        <w:t>.</w:t>
      </w:r>
      <w:r w:rsidR="00276032" w:rsidRPr="00915AFF">
        <w:rPr>
          <w:rFonts w:ascii="Times New Roman" w:hAnsi="Times New Roman" w:cs="Times New Roman"/>
          <w:sz w:val="28"/>
          <w:szCs w:val="28"/>
        </w:rPr>
        <w:t xml:space="preserve"> </w:t>
      </w:r>
      <w:r w:rsidRPr="00915AFF">
        <w:rPr>
          <w:rFonts w:ascii="Times New Roman" w:hAnsi="Times New Roman" w:cs="Times New Roman"/>
          <w:sz w:val="28"/>
          <w:szCs w:val="28"/>
        </w:rPr>
        <w:t>Методичні підходи щодо оцінки рівня екологічної небезпеки регіонів України [Електронний ресурс]</w:t>
      </w:r>
      <w:r w:rsidR="00276032">
        <w:rPr>
          <w:rFonts w:ascii="Times New Roman" w:hAnsi="Times New Roman" w:cs="Times New Roman"/>
          <w:sz w:val="28"/>
          <w:szCs w:val="28"/>
        </w:rPr>
        <w:t xml:space="preserve"> : </w:t>
      </w:r>
      <w:r w:rsidRPr="00915AFF">
        <w:rPr>
          <w:rFonts w:ascii="Times New Roman" w:hAnsi="Times New Roman" w:cs="Times New Roman"/>
          <w:sz w:val="28"/>
          <w:szCs w:val="28"/>
        </w:rPr>
        <w:t>Ефективна економіка:</w:t>
      </w:r>
      <w:r w:rsidR="00E941B0">
        <w:rPr>
          <w:rFonts w:ascii="Times New Roman" w:hAnsi="Times New Roman" w:cs="Times New Roman"/>
          <w:sz w:val="28"/>
          <w:szCs w:val="28"/>
        </w:rPr>
        <w:t xml:space="preserve"> </w:t>
      </w:r>
      <w:r w:rsidRPr="00915AFF">
        <w:rPr>
          <w:rFonts w:ascii="Times New Roman" w:hAnsi="Times New Roman" w:cs="Times New Roman"/>
          <w:sz w:val="28"/>
          <w:szCs w:val="28"/>
        </w:rPr>
        <w:t>електронне</w:t>
      </w:r>
      <w:r w:rsidR="00E941B0">
        <w:rPr>
          <w:rFonts w:ascii="Times New Roman" w:hAnsi="Times New Roman" w:cs="Times New Roman"/>
          <w:sz w:val="28"/>
          <w:szCs w:val="28"/>
        </w:rPr>
        <w:t xml:space="preserve"> </w:t>
      </w:r>
      <w:r w:rsidRPr="00915AFF">
        <w:rPr>
          <w:rFonts w:ascii="Times New Roman" w:hAnsi="Times New Roman" w:cs="Times New Roman"/>
          <w:sz w:val="28"/>
          <w:szCs w:val="28"/>
        </w:rPr>
        <w:t>видання</w:t>
      </w:r>
      <w:r w:rsidR="00276032">
        <w:rPr>
          <w:rFonts w:ascii="Times New Roman" w:hAnsi="Times New Roman" w:cs="Times New Roman"/>
          <w:sz w:val="28"/>
          <w:szCs w:val="28"/>
        </w:rPr>
        <w:t>.</w:t>
      </w:r>
      <w:r w:rsidR="00E941B0">
        <w:rPr>
          <w:rFonts w:ascii="Times New Roman" w:hAnsi="Times New Roman" w:cs="Times New Roman"/>
          <w:sz w:val="28"/>
          <w:szCs w:val="28"/>
        </w:rPr>
        <w:t xml:space="preserve"> </w:t>
      </w:r>
      <w:r w:rsidR="00276032">
        <w:rPr>
          <w:rFonts w:ascii="Times New Roman" w:hAnsi="Times New Roman" w:cs="Times New Roman"/>
          <w:sz w:val="28"/>
          <w:szCs w:val="28"/>
          <w:lang w:val="en-US"/>
        </w:rPr>
        <w:t>URL</w:t>
      </w:r>
      <w:r w:rsidRPr="00915AFF">
        <w:rPr>
          <w:rFonts w:ascii="Times New Roman" w:hAnsi="Times New Roman" w:cs="Times New Roman"/>
          <w:sz w:val="28"/>
          <w:szCs w:val="28"/>
        </w:rPr>
        <w:t>:</w:t>
      </w:r>
      <w:r w:rsidR="00E941B0">
        <w:rPr>
          <w:rFonts w:ascii="Times New Roman" w:hAnsi="Times New Roman" w:cs="Times New Roman"/>
          <w:sz w:val="28"/>
          <w:szCs w:val="28"/>
        </w:rPr>
        <w:t xml:space="preserve">  </w:t>
      </w:r>
      <w:hyperlink r:id="rId52" w:history="1">
        <w:r w:rsidR="00E941B0" w:rsidRPr="00B65448">
          <w:rPr>
            <w:rStyle w:val="a6"/>
            <w:rFonts w:ascii="Times New Roman" w:hAnsi="Times New Roman" w:cs="Times New Roman"/>
            <w:sz w:val="28"/>
            <w:szCs w:val="28"/>
          </w:rPr>
          <w:t>http://www.economy.nayka.com.ua/?op=1&amp;z=1429</w:t>
        </w:r>
      </w:hyperlink>
      <w:r w:rsidR="00F7179B">
        <w:rPr>
          <w:rFonts w:ascii="Times New Roman" w:hAnsi="Times New Roman" w:cs="Times New Roman"/>
          <w:sz w:val="28"/>
          <w:szCs w:val="28"/>
        </w:rPr>
        <w:t xml:space="preserve"> (дата звернення: 17.08.2022)</w:t>
      </w:r>
    </w:p>
    <w:p w14:paraId="468600D4" w14:textId="68C2B9A8" w:rsidR="00FB2CF6" w:rsidRPr="00915AFF" w:rsidRDefault="00FB2CF6" w:rsidP="00251C3F">
      <w:pPr>
        <w:pStyle w:val="a3"/>
        <w:numPr>
          <w:ilvl w:val="0"/>
          <w:numId w:val="7"/>
        </w:numPr>
        <w:spacing w:after="0" w:line="360" w:lineRule="auto"/>
        <w:ind w:left="425" w:hanging="425"/>
        <w:jc w:val="both"/>
        <w:rPr>
          <w:rFonts w:ascii="Times New Roman" w:hAnsi="Times New Roman" w:cs="Times New Roman"/>
          <w:sz w:val="28"/>
          <w:szCs w:val="28"/>
        </w:rPr>
      </w:pPr>
      <w:r w:rsidRPr="00915AFF">
        <w:rPr>
          <w:rFonts w:ascii="Times New Roman" w:hAnsi="Times New Roman" w:cs="Times New Roman"/>
          <w:sz w:val="28"/>
          <w:szCs w:val="28"/>
        </w:rPr>
        <w:t xml:space="preserve">Офіційний веб-сайт Державної служби статистики України/[Електронний ресурс]. </w:t>
      </w:r>
      <w:r w:rsidR="00E941B0">
        <w:rPr>
          <w:rFonts w:ascii="Times New Roman" w:hAnsi="Times New Roman" w:cs="Times New Roman"/>
          <w:sz w:val="28"/>
          <w:szCs w:val="28"/>
          <w:lang w:val="en-US"/>
        </w:rPr>
        <w:t>URL</w:t>
      </w:r>
      <w:r w:rsidRPr="00915AFF">
        <w:rPr>
          <w:rFonts w:ascii="Times New Roman" w:hAnsi="Times New Roman" w:cs="Times New Roman"/>
          <w:sz w:val="28"/>
          <w:szCs w:val="28"/>
        </w:rPr>
        <w:t xml:space="preserve">: http: </w:t>
      </w:r>
      <w:hyperlink r:id="rId53" w:history="1">
        <w:r w:rsidR="00F7179B" w:rsidRPr="00E53D5F">
          <w:rPr>
            <w:rStyle w:val="a6"/>
            <w:rFonts w:ascii="Times New Roman" w:hAnsi="Times New Roman" w:cs="Times New Roman"/>
            <w:sz w:val="28"/>
            <w:szCs w:val="28"/>
          </w:rPr>
          <w:t>www.ukrstat.gov.ua</w:t>
        </w:r>
      </w:hyperlink>
      <w:r w:rsidRPr="00915AFF">
        <w:rPr>
          <w:rFonts w:ascii="Times New Roman" w:hAnsi="Times New Roman" w:cs="Times New Roman"/>
          <w:sz w:val="28"/>
          <w:szCs w:val="28"/>
        </w:rPr>
        <w:t>.</w:t>
      </w:r>
      <w:r w:rsidR="00F7179B">
        <w:rPr>
          <w:rFonts w:ascii="Times New Roman" w:hAnsi="Times New Roman" w:cs="Times New Roman"/>
          <w:sz w:val="28"/>
          <w:szCs w:val="28"/>
        </w:rPr>
        <w:t xml:space="preserve"> (дата звернення: </w:t>
      </w:r>
      <w:r w:rsidR="003C72FE">
        <w:rPr>
          <w:rFonts w:ascii="Times New Roman" w:hAnsi="Times New Roman" w:cs="Times New Roman"/>
          <w:sz w:val="28"/>
          <w:szCs w:val="28"/>
        </w:rPr>
        <w:t>04.03.2022)</w:t>
      </w:r>
    </w:p>
    <w:p w14:paraId="1DDAA91F" w14:textId="0C4A2041" w:rsidR="00FB2CF6" w:rsidRPr="00915AFF" w:rsidRDefault="00FB2CF6" w:rsidP="00251C3F">
      <w:pPr>
        <w:pStyle w:val="a3"/>
        <w:numPr>
          <w:ilvl w:val="0"/>
          <w:numId w:val="7"/>
        </w:numPr>
        <w:spacing w:after="0" w:line="360" w:lineRule="auto"/>
        <w:ind w:left="425" w:hanging="425"/>
        <w:jc w:val="both"/>
        <w:rPr>
          <w:rFonts w:ascii="Times New Roman" w:hAnsi="Times New Roman" w:cs="Times New Roman"/>
          <w:sz w:val="28"/>
          <w:szCs w:val="28"/>
        </w:rPr>
      </w:pPr>
      <w:r w:rsidRPr="00915AFF">
        <w:rPr>
          <w:rFonts w:ascii="Times New Roman" w:hAnsi="Times New Roman" w:cs="Times New Roman"/>
          <w:sz w:val="28"/>
          <w:szCs w:val="28"/>
        </w:rPr>
        <w:t>Пестушко В.</w:t>
      </w:r>
      <w:r w:rsidR="00E941B0">
        <w:rPr>
          <w:rFonts w:ascii="Times New Roman" w:hAnsi="Times New Roman" w:cs="Times New Roman"/>
          <w:sz w:val="28"/>
          <w:szCs w:val="28"/>
        </w:rPr>
        <w:t xml:space="preserve"> Ю., Уварова Г. Ш</w:t>
      </w:r>
      <w:r w:rsidR="009F6673">
        <w:rPr>
          <w:rFonts w:ascii="Times New Roman" w:hAnsi="Times New Roman" w:cs="Times New Roman"/>
          <w:sz w:val="28"/>
          <w:szCs w:val="28"/>
        </w:rPr>
        <w:t>.</w:t>
      </w:r>
      <w:r w:rsidR="00E941B0">
        <w:rPr>
          <w:rFonts w:ascii="Times New Roman" w:hAnsi="Times New Roman" w:cs="Times New Roman"/>
          <w:sz w:val="28"/>
          <w:szCs w:val="28"/>
        </w:rPr>
        <w:t xml:space="preserve">, </w:t>
      </w:r>
      <w:r w:rsidR="009F6673" w:rsidRPr="00915AFF">
        <w:rPr>
          <w:rFonts w:ascii="Times New Roman" w:hAnsi="Times New Roman" w:cs="Times New Roman"/>
          <w:sz w:val="28"/>
          <w:szCs w:val="28"/>
        </w:rPr>
        <w:t>Довгань</w:t>
      </w:r>
      <w:r w:rsidR="009F6673">
        <w:rPr>
          <w:rFonts w:ascii="Times New Roman" w:hAnsi="Times New Roman" w:cs="Times New Roman"/>
          <w:sz w:val="28"/>
          <w:szCs w:val="28"/>
        </w:rPr>
        <w:t xml:space="preserve"> А</w:t>
      </w:r>
      <w:r w:rsidR="009F6673" w:rsidRPr="00915AFF">
        <w:rPr>
          <w:rFonts w:ascii="Times New Roman" w:hAnsi="Times New Roman" w:cs="Times New Roman"/>
          <w:sz w:val="28"/>
          <w:szCs w:val="28"/>
        </w:rPr>
        <w:t>.</w:t>
      </w:r>
      <w:r w:rsidR="009F6673">
        <w:rPr>
          <w:rFonts w:ascii="Times New Roman" w:hAnsi="Times New Roman" w:cs="Times New Roman"/>
          <w:sz w:val="28"/>
          <w:szCs w:val="28"/>
        </w:rPr>
        <w:t xml:space="preserve"> Д.</w:t>
      </w:r>
      <w:r w:rsidR="009F6673" w:rsidRPr="00915AFF">
        <w:rPr>
          <w:rFonts w:ascii="Times New Roman" w:hAnsi="Times New Roman" w:cs="Times New Roman"/>
          <w:sz w:val="28"/>
          <w:szCs w:val="28"/>
        </w:rPr>
        <w:t xml:space="preserve"> </w:t>
      </w:r>
      <w:r w:rsidRPr="00915AFF">
        <w:rPr>
          <w:rFonts w:ascii="Times New Roman" w:hAnsi="Times New Roman" w:cs="Times New Roman"/>
          <w:sz w:val="28"/>
          <w:szCs w:val="28"/>
        </w:rPr>
        <w:t>Географія</w:t>
      </w:r>
      <w:r w:rsidR="009F6673">
        <w:rPr>
          <w:rFonts w:ascii="Times New Roman" w:hAnsi="Times New Roman" w:cs="Times New Roman"/>
          <w:sz w:val="28"/>
          <w:szCs w:val="28"/>
        </w:rPr>
        <w:t>.</w:t>
      </w:r>
      <w:r w:rsidRPr="00915AFF">
        <w:rPr>
          <w:rFonts w:ascii="Times New Roman" w:hAnsi="Times New Roman" w:cs="Times New Roman"/>
          <w:sz w:val="28"/>
          <w:szCs w:val="28"/>
        </w:rPr>
        <w:t xml:space="preserve"> 8 кл</w:t>
      </w:r>
      <w:r w:rsidR="009F6673">
        <w:rPr>
          <w:rFonts w:ascii="Times New Roman" w:hAnsi="Times New Roman" w:cs="Times New Roman"/>
          <w:sz w:val="28"/>
          <w:szCs w:val="28"/>
        </w:rPr>
        <w:t>ас:</w:t>
      </w:r>
      <w:r w:rsidRPr="00915AFF">
        <w:rPr>
          <w:rFonts w:ascii="Times New Roman" w:hAnsi="Times New Roman" w:cs="Times New Roman"/>
          <w:sz w:val="28"/>
          <w:szCs w:val="28"/>
        </w:rPr>
        <w:t xml:space="preserve"> </w:t>
      </w:r>
      <w:r w:rsidR="009F6673" w:rsidRPr="00915AFF">
        <w:rPr>
          <w:rFonts w:ascii="Times New Roman" w:hAnsi="Times New Roman" w:cs="Times New Roman"/>
          <w:sz w:val="28"/>
          <w:szCs w:val="28"/>
        </w:rPr>
        <w:t>підруч</w:t>
      </w:r>
      <w:r w:rsidR="009F6673">
        <w:rPr>
          <w:rFonts w:ascii="Times New Roman" w:hAnsi="Times New Roman" w:cs="Times New Roman"/>
          <w:sz w:val="28"/>
          <w:szCs w:val="28"/>
        </w:rPr>
        <w:t>ник</w:t>
      </w:r>
      <w:r w:rsidR="009F6673" w:rsidRPr="00915AFF">
        <w:rPr>
          <w:rFonts w:ascii="Times New Roman" w:hAnsi="Times New Roman" w:cs="Times New Roman"/>
          <w:sz w:val="28"/>
          <w:szCs w:val="28"/>
        </w:rPr>
        <w:t xml:space="preserve"> для </w:t>
      </w:r>
      <w:r w:rsidRPr="00915AFF">
        <w:rPr>
          <w:rFonts w:ascii="Times New Roman" w:hAnsi="Times New Roman" w:cs="Times New Roman"/>
          <w:sz w:val="28"/>
          <w:szCs w:val="28"/>
        </w:rPr>
        <w:t>загальноосвіт</w:t>
      </w:r>
      <w:r w:rsidR="009F6673">
        <w:rPr>
          <w:rFonts w:ascii="Times New Roman" w:hAnsi="Times New Roman" w:cs="Times New Roman"/>
          <w:sz w:val="28"/>
          <w:szCs w:val="28"/>
        </w:rPr>
        <w:t>ніх</w:t>
      </w:r>
      <w:r w:rsidRPr="00915AFF">
        <w:rPr>
          <w:rFonts w:ascii="Times New Roman" w:hAnsi="Times New Roman" w:cs="Times New Roman"/>
          <w:sz w:val="28"/>
          <w:szCs w:val="28"/>
        </w:rPr>
        <w:t xml:space="preserve"> навч. закладів</w:t>
      </w:r>
      <w:r w:rsidR="009F6673">
        <w:rPr>
          <w:rFonts w:ascii="Times New Roman" w:hAnsi="Times New Roman" w:cs="Times New Roman"/>
          <w:sz w:val="28"/>
          <w:szCs w:val="28"/>
        </w:rPr>
        <w:t xml:space="preserve">. </w:t>
      </w:r>
      <w:r w:rsidRPr="00915AFF">
        <w:rPr>
          <w:rFonts w:ascii="Times New Roman" w:hAnsi="Times New Roman" w:cs="Times New Roman"/>
          <w:sz w:val="28"/>
          <w:szCs w:val="28"/>
        </w:rPr>
        <w:t>К</w:t>
      </w:r>
      <w:r w:rsidR="009F6673">
        <w:rPr>
          <w:rFonts w:ascii="Times New Roman" w:hAnsi="Times New Roman" w:cs="Times New Roman"/>
          <w:sz w:val="28"/>
          <w:szCs w:val="28"/>
        </w:rPr>
        <w:t>иїв</w:t>
      </w:r>
      <w:r w:rsidRPr="00915AFF">
        <w:rPr>
          <w:rFonts w:ascii="Times New Roman" w:hAnsi="Times New Roman" w:cs="Times New Roman"/>
          <w:sz w:val="28"/>
          <w:szCs w:val="28"/>
        </w:rPr>
        <w:t>: Генеза, 2021. 254 с.</w:t>
      </w:r>
    </w:p>
    <w:p w14:paraId="6896D783" w14:textId="190883FE" w:rsidR="00FB2CF6" w:rsidRPr="00915AFF" w:rsidRDefault="00FB2CF6" w:rsidP="00251C3F">
      <w:pPr>
        <w:pStyle w:val="a3"/>
        <w:numPr>
          <w:ilvl w:val="0"/>
          <w:numId w:val="7"/>
        </w:numPr>
        <w:spacing w:after="0" w:line="360" w:lineRule="auto"/>
        <w:ind w:left="425" w:hanging="425"/>
        <w:jc w:val="both"/>
        <w:rPr>
          <w:rFonts w:ascii="Times New Roman" w:hAnsi="Times New Roman" w:cs="Times New Roman"/>
          <w:sz w:val="28"/>
          <w:szCs w:val="28"/>
        </w:rPr>
      </w:pPr>
      <w:r w:rsidRPr="00915AFF">
        <w:rPr>
          <w:rFonts w:ascii="Times New Roman" w:hAnsi="Times New Roman" w:cs="Times New Roman"/>
          <w:sz w:val="28"/>
          <w:szCs w:val="28"/>
        </w:rPr>
        <w:t>Полтавська область: природа, населення, господарство. Географічний та історико-економічний нарис. Полтава</w:t>
      </w:r>
      <w:r w:rsidR="009F6673">
        <w:rPr>
          <w:rFonts w:ascii="Times New Roman" w:hAnsi="Times New Roman" w:cs="Times New Roman"/>
          <w:sz w:val="28"/>
          <w:szCs w:val="28"/>
        </w:rPr>
        <w:t>:</w:t>
      </w:r>
      <w:r w:rsidRPr="00915AFF">
        <w:rPr>
          <w:rFonts w:ascii="Times New Roman" w:hAnsi="Times New Roman" w:cs="Times New Roman"/>
          <w:sz w:val="28"/>
          <w:szCs w:val="28"/>
        </w:rPr>
        <w:t xml:space="preserve"> «Полтавський літератор»</w:t>
      </w:r>
      <w:r w:rsidR="00556F64">
        <w:rPr>
          <w:rFonts w:ascii="Times New Roman" w:hAnsi="Times New Roman" w:cs="Times New Roman"/>
          <w:sz w:val="28"/>
          <w:szCs w:val="28"/>
        </w:rPr>
        <w:t xml:space="preserve">, </w:t>
      </w:r>
      <w:r w:rsidR="00AA3DDC">
        <w:rPr>
          <w:rFonts w:ascii="Times New Roman" w:hAnsi="Times New Roman" w:cs="Times New Roman"/>
          <w:sz w:val="28"/>
          <w:szCs w:val="28"/>
        </w:rPr>
        <w:t xml:space="preserve">1993. </w:t>
      </w:r>
      <w:r w:rsidRPr="00915AFF">
        <w:rPr>
          <w:rFonts w:ascii="Times New Roman" w:hAnsi="Times New Roman" w:cs="Times New Roman"/>
          <w:sz w:val="28"/>
          <w:szCs w:val="28"/>
        </w:rPr>
        <w:t>336 ст.</w:t>
      </w:r>
    </w:p>
    <w:p w14:paraId="7DD6A0D7" w14:textId="244B7BC0" w:rsidR="00FB2CF6" w:rsidRPr="00915AFF" w:rsidRDefault="00FB2CF6" w:rsidP="00251C3F">
      <w:pPr>
        <w:pStyle w:val="a3"/>
        <w:numPr>
          <w:ilvl w:val="0"/>
          <w:numId w:val="7"/>
        </w:numPr>
        <w:spacing w:after="0" w:line="360" w:lineRule="auto"/>
        <w:ind w:left="425" w:hanging="425"/>
        <w:jc w:val="both"/>
        <w:rPr>
          <w:rFonts w:ascii="Times New Roman" w:hAnsi="Times New Roman" w:cs="Times New Roman"/>
          <w:sz w:val="28"/>
          <w:szCs w:val="28"/>
        </w:rPr>
      </w:pPr>
      <w:r w:rsidRPr="00915AFF">
        <w:rPr>
          <w:rFonts w:ascii="Times New Roman" w:hAnsi="Times New Roman" w:cs="Times New Roman"/>
          <w:sz w:val="28"/>
          <w:szCs w:val="28"/>
        </w:rPr>
        <w:t>Регіональна доповідь про стан навколишнього природного середовища в полтавській області у 2020 році</w:t>
      </w:r>
      <w:r w:rsidR="009F6673">
        <w:rPr>
          <w:rFonts w:ascii="Times New Roman" w:hAnsi="Times New Roman" w:cs="Times New Roman"/>
          <w:sz w:val="28"/>
          <w:szCs w:val="28"/>
        </w:rPr>
        <w:t xml:space="preserve">. </w:t>
      </w:r>
      <w:r w:rsidRPr="00915AFF">
        <w:rPr>
          <w:rFonts w:ascii="Times New Roman" w:hAnsi="Times New Roman" w:cs="Times New Roman"/>
          <w:sz w:val="28"/>
          <w:szCs w:val="28"/>
        </w:rPr>
        <w:t xml:space="preserve">URL: </w:t>
      </w:r>
      <w:hyperlink r:id="rId54" w:history="1">
        <w:r w:rsidRPr="00915AFF">
          <w:rPr>
            <w:rStyle w:val="a6"/>
            <w:rFonts w:ascii="Times New Roman" w:hAnsi="Times New Roman" w:cs="Times New Roman"/>
            <w:color w:val="auto"/>
            <w:sz w:val="28"/>
            <w:szCs w:val="28"/>
            <w:u w:val="none"/>
          </w:rPr>
          <w:t>https://mepr.gov.ua/files/docs/EkoMonitoring/2021/regional/.pdf</w:t>
        </w:r>
      </w:hyperlink>
      <w:r w:rsidR="003C72FE">
        <w:rPr>
          <w:rStyle w:val="a6"/>
          <w:rFonts w:ascii="Times New Roman" w:hAnsi="Times New Roman" w:cs="Times New Roman"/>
          <w:color w:val="auto"/>
          <w:sz w:val="28"/>
          <w:szCs w:val="28"/>
          <w:u w:val="none"/>
        </w:rPr>
        <w:t xml:space="preserve"> (дата звернення 17.05.2022)</w:t>
      </w:r>
    </w:p>
    <w:p w14:paraId="792AB995" w14:textId="1594F337" w:rsidR="001F10C9" w:rsidRPr="00915AFF" w:rsidRDefault="001F10C9" w:rsidP="00251C3F">
      <w:pPr>
        <w:pStyle w:val="a3"/>
        <w:numPr>
          <w:ilvl w:val="0"/>
          <w:numId w:val="7"/>
        </w:numPr>
        <w:spacing w:after="0" w:line="360" w:lineRule="auto"/>
        <w:ind w:left="425" w:hanging="425"/>
        <w:jc w:val="both"/>
        <w:rPr>
          <w:rFonts w:ascii="Times New Roman" w:hAnsi="Times New Roman" w:cs="Times New Roman"/>
          <w:sz w:val="28"/>
          <w:szCs w:val="28"/>
        </w:rPr>
      </w:pPr>
      <w:r w:rsidRPr="00915AFF">
        <w:rPr>
          <w:rFonts w:ascii="Times New Roman" w:eastAsia="Calibri" w:hAnsi="Times New Roman" w:cs="Times New Roman"/>
          <w:sz w:val="28"/>
          <w:szCs w:val="28"/>
        </w:rPr>
        <w:t>Сільські депресивні території Полісся: особливості розвитку та санації: [монографія] / Н. О. Алєшугіна, М. О. Барановський, О. В. Барановська, О. О. Зеленська та ін..; за ред. М. О. Барановського, В. І. Куценко.</w:t>
      </w:r>
      <w:r w:rsidR="00FD3CD5">
        <w:rPr>
          <w:rFonts w:ascii="Times New Roman" w:eastAsia="Calibri" w:hAnsi="Times New Roman" w:cs="Times New Roman"/>
          <w:sz w:val="28"/>
          <w:szCs w:val="28"/>
        </w:rPr>
        <w:t xml:space="preserve"> </w:t>
      </w:r>
      <w:r w:rsidRPr="00915AFF">
        <w:rPr>
          <w:rFonts w:ascii="Times New Roman" w:eastAsia="Calibri" w:hAnsi="Times New Roman" w:cs="Times New Roman"/>
          <w:sz w:val="28"/>
          <w:szCs w:val="28"/>
        </w:rPr>
        <w:t>іжин: Видавництво НДУ імені Миколи Гоголя, 2010. 315 с.</w:t>
      </w:r>
    </w:p>
    <w:p w14:paraId="2CA74EF8" w14:textId="3D247EC0" w:rsidR="001F10C9" w:rsidRPr="00915AFF" w:rsidRDefault="00FB2CF6" w:rsidP="00251C3F">
      <w:pPr>
        <w:pStyle w:val="a3"/>
        <w:numPr>
          <w:ilvl w:val="0"/>
          <w:numId w:val="7"/>
        </w:numPr>
        <w:spacing w:after="0" w:line="360" w:lineRule="auto"/>
        <w:ind w:left="425" w:hanging="425"/>
        <w:jc w:val="both"/>
        <w:rPr>
          <w:rFonts w:ascii="Times New Roman" w:hAnsi="Times New Roman" w:cs="Times New Roman"/>
          <w:sz w:val="28"/>
          <w:szCs w:val="28"/>
        </w:rPr>
      </w:pPr>
      <w:r w:rsidRPr="00915AFF">
        <w:rPr>
          <w:rFonts w:ascii="Times New Roman" w:hAnsi="Times New Roman" w:cs="Times New Roman"/>
          <w:sz w:val="28"/>
          <w:szCs w:val="28"/>
        </w:rPr>
        <w:lastRenderedPageBreak/>
        <w:t>Совгіра С. В.</w:t>
      </w:r>
      <w:r w:rsidR="00FD3CD5">
        <w:rPr>
          <w:rFonts w:ascii="Times New Roman" w:hAnsi="Times New Roman" w:cs="Times New Roman"/>
          <w:sz w:val="28"/>
          <w:szCs w:val="28"/>
        </w:rPr>
        <w:t xml:space="preserve"> </w:t>
      </w:r>
      <w:r w:rsidR="00FD3CD5" w:rsidRPr="00915AFF">
        <w:rPr>
          <w:rFonts w:ascii="Times New Roman" w:hAnsi="Times New Roman" w:cs="Times New Roman"/>
          <w:sz w:val="28"/>
          <w:szCs w:val="28"/>
        </w:rPr>
        <w:t xml:space="preserve">Тімець О. В. </w:t>
      </w:r>
      <w:r w:rsidRPr="00915AFF">
        <w:rPr>
          <w:rFonts w:ascii="Times New Roman" w:hAnsi="Times New Roman" w:cs="Times New Roman"/>
          <w:sz w:val="28"/>
          <w:szCs w:val="28"/>
        </w:rPr>
        <w:t>Експедиційні дослідження в системі сучасної освіти : Малі річки Уманщини : монографія / К. : Наук. світ, 2005.  250 с.</w:t>
      </w:r>
    </w:p>
    <w:p w14:paraId="59896F7B" w14:textId="496B4AEB" w:rsidR="00E007A6" w:rsidRDefault="00FB2CF6" w:rsidP="00251C3F">
      <w:pPr>
        <w:pStyle w:val="a3"/>
        <w:numPr>
          <w:ilvl w:val="0"/>
          <w:numId w:val="7"/>
        </w:numPr>
        <w:spacing w:after="0" w:line="360" w:lineRule="auto"/>
        <w:ind w:left="425" w:hanging="425"/>
        <w:jc w:val="both"/>
        <w:rPr>
          <w:rFonts w:ascii="Times New Roman" w:hAnsi="Times New Roman" w:cs="Times New Roman"/>
          <w:sz w:val="28"/>
          <w:szCs w:val="28"/>
        </w:rPr>
      </w:pPr>
      <w:r w:rsidRPr="00915AFF">
        <w:rPr>
          <w:rFonts w:ascii="Times New Roman" w:hAnsi="Times New Roman" w:cs="Times New Roman"/>
          <w:sz w:val="28"/>
          <w:szCs w:val="28"/>
        </w:rPr>
        <w:t>Хилько М. І. Екологічна безпека України: Навчальний посібник</w:t>
      </w:r>
      <w:r w:rsidR="00FD3CD5">
        <w:rPr>
          <w:rFonts w:ascii="Times New Roman" w:hAnsi="Times New Roman" w:cs="Times New Roman"/>
          <w:sz w:val="28"/>
          <w:szCs w:val="28"/>
        </w:rPr>
        <w:t>.</w:t>
      </w:r>
      <w:r w:rsidR="001A2FBC">
        <w:rPr>
          <w:rFonts w:ascii="Times New Roman" w:hAnsi="Times New Roman" w:cs="Times New Roman"/>
          <w:sz w:val="28"/>
          <w:szCs w:val="28"/>
        </w:rPr>
        <w:t xml:space="preserve"> Київ, 2017. 267с.</w:t>
      </w:r>
    </w:p>
    <w:p w14:paraId="67DAABDA" w14:textId="77777777" w:rsidR="00702294" w:rsidRDefault="00702294" w:rsidP="00251C3F">
      <w:pPr>
        <w:spacing w:after="0"/>
        <w:ind w:left="425" w:hanging="425"/>
        <w:rPr>
          <w:rFonts w:ascii="Times New Roman" w:hAnsi="Times New Roman" w:cs="Times New Roman"/>
          <w:sz w:val="28"/>
          <w:szCs w:val="28"/>
        </w:rPr>
      </w:pPr>
      <w:r>
        <w:rPr>
          <w:rFonts w:ascii="Times New Roman" w:hAnsi="Times New Roman" w:cs="Times New Roman"/>
          <w:sz w:val="28"/>
          <w:szCs w:val="28"/>
        </w:rPr>
        <w:br w:type="page"/>
      </w:r>
    </w:p>
    <w:p w14:paraId="57BC9641" w14:textId="77777777" w:rsidR="008A5F6C" w:rsidRDefault="008A5F6C" w:rsidP="00702294">
      <w:pPr>
        <w:pStyle w:val="1"/>
        <w:jc w:val="center"/>
        <w:rPr>
          <w:rFonts w:ascii="Times New Roman" w:hAnsi="Times New Roman" w:cs="Times New Roman"/>
          <w:color w:val="auto"/>
          <w:sz w:val="96"/>
          <w:szCs w:val="96"/>
        </w:rPr>
      </w:pPr>
    </w:p>
    <w:p w14:paraId="551C8E58" w14:textId="77777777" w:rsidR="008A5F6C" w:rsidRDefault="008A5F6C" w:rsidP="00702294">
      <w:pPr>
        <w:pStyle w:val="1"/>
        <w:jc w:val="center"/>
        <w:rPr>
          <w:rFonts w:ascii="Times New Roman" w:hAnsi="Times New Roman" w:cs="Times New Roman"/>
          <w:color w:val="auto"/>
          <w:sz w:val="96"/>
          <w:szCs w:val="96"/>
        </w:rPr>
      </w:pPr>
    </w:p>
    <w:p w14:paraId="2EC4F101" w14:textId="77777777" w:rsidR="008A5F6C" w:rsidRDefault="008A5F6C" w:rsidP="00702294">
      <w:pPr>
        <w:pStyle w:val="1"/>
        <w:jc w:val="center"/>
        <w:rPr>
          <w:rFonts w:ascii="Times New Roman" w:hAnsi="Times New Roman" w:cs="Times New Roman"/>
          <w:color w:val="auto"/>
          <w:sz w:val="96"/>
          <w:szCs w:val="96"/>
        </w:rPr>
      </w:pPr>
    </w:p>
    <w:p w14:paraId="522F9AC9" w14:textId="545E8EDA" w:rsidR="00702294" w:rsidRPr="008A5F6C" w:rsidRDefault="00702294" w:rsidP="00702294">
      <w:pPr>
        <w:pStyle w:val="1"/>
        <w:jc w:val="center"/>
        <w:rPr>
          <w:rFonts w:ascii="Times New Roman" w:hAnsi="Times New Roman" w:cs="Times New Roman"/>
          <w:color w:val="auto"/>
          <w:sz w:val="96"/>
          <w:szCs w:val="96"/>
        </w:rPr>
      </w:pPr>
      <w:bookmarkStart w:id="25" w:name="_Toc119871264"/>
      <w:r w:rsidRPr="008A5F6C">
        <w:rPr>
          <w:rFonts w:ascii="Times New Roman" w:hAnsi="Times New Roman" w:cs="Times New Roman"/>
          <w:color w:val="auto"/>
          <w:sz w:val="96"/>
          <w:szCs w:val="96"/>
        </w:rPr>
        <w:t>Додатки</w:t>
      </w:r>
      <w:bookmarkEnd w:id="25"/>
    </w:p>
    <w:p w14:paraId="4BE607ED" w14:textId="77777777" w:rsidR="008A5F6C" w:rsidRDefault="008A5F6C" w:rsidP="00702294">
      <w:pPr>
        <w:jc w:val="right"/>
        <w:rPr>
          <w:rFonts w:ascii="Times New Roman" w:hAnsi="Times New Roman" w:cs="Times New Roman"/>
          <w:sz w:val="28"/>
          <w:szCs w:val="28"/>
        </w:rPr>
      </w:pPr>
    </w:p>
    <w:p w14:paraId="4FA73638" w14:textId="77777777" w:rsidR="008A5F6C" w:rsidRDefault="008A5F6C" w:rsidP="00702294">
      <w:pPr>
        <w:jc w:val="right"/>
        <w:rPr>
          <w:rFonts w:ascii="Times New Roman" w:hAnsi="Times New Roman" w:cs="Times New Roman"/>
          <w:sz w:val="28"/>
          <w:szCs w:val="28"/>
        </w:rPr>
      </w:pPr>
    </w:p>
    <w:p w14:paraId="5F57D20E" w14:textId="77777777" w:rsidR="008A5F6C" w:rsidRDefault="008A5F6C" w:rsidP="00702294">
      <w:pPr>
        <w:jc w:val="right"/>
        <w:rPr>
          <w:rFonts w:ascii="Times New Roman" w:hAnsi="Times New Roman" w:cs="Times New Roman"/>
          <w:sz w:val="28"/>
          <w:szCs w:val="28"/>
        </w:rPr>
      </w:pPr>
    </w:p>
    <w:p w14:paraId="0BAFB1EC" w14:textId="77777777" w:rsidR="008A5F6C" w:rsidRDefault="008A5F6C" w:rsidP="00702294">
      <w:pPr>
        <w:jc w:val="right"/>
        <w:rPr>
          <w:rFonts w:ascii="Times New Roman" w:hAnsi="Times New Roman" w:cs="Times New Roman"/>
          <w:sz w:val="28"/>
          <w:szCs w:val="28"/>
        </w:rPr>
      </w:pPr>
    </w:p>
    <w:p w14:paraId="11147F41" w14:textId="77777777" w:rsidR="008A5F6C" w:rsidRDefault="008A5F6C" w:rsidP="00702294">
      <w:pPr>
        <w:jc w:val="right"/>
        <w:rPr>
          <w:rFonts w:ascii="Times New Roman" w:hAnsi="Times New Roman" w:cs="Times New Roman"/>
          <w:sz w:val="28"/>
          <w:szCs w:val="28"/>
        </w:rPr>
      </w:pPr>
    </w:p>
    <w:p w14:paraId="16B4DB8B" w14:textId="77777777" w:rsidR="008A5F6C" w:rsidRDefault="008A5F6C" w:rsidP="00702294">
      <w:pPr>
        <w:jc w:val="right"/>
        <w:rPr>
          <w:rFonts w:ascii="Times New Roman" w:hAnsi="Times New Roman" w:cs="Times New Roman"/>
          <w:sz w:val="28"/>
          <w:szCs w:val="28"/>
        </w:rPr>
      </w:pPr>
    </w:p>
    <w:p w14:paraId="2F4CDDCD" w14:textId="77777777" w:rsidR="008A5F6C" w:rsidRDefault="008A5F6C" w:rsidP="00702294">
      <w:pPr>
        <w:jc w:val="right"/>
        <w:rPr>
          <w:rFonts w:ascii="Times New Roman" w:hAnsi="Times New Roman" w:cs="Times New Roman"/>
          <w:sz w:val="28"/>
          <w:szCs w:val="28"/>
        </w:rPr>
      </w:pPr>
    </w:p>
    <w:p w14:paraId="376BDA1D" w14:textId="77777777" w:rsidR="008A5F6C" w:rsidRDefault="008A5F6C" w:rsidP="00702294">
      <w:pPr>
        <w:jc w:val="right"/>
        <w:rPr>
          <w:rFonts w:ascii="Times New Roman" w:hAnsi="Times New Roman" w:cs="Times New Roman"/>
          <w:sz w:val="28"/>
          <w:szCs w:val="28"/>
        </w:rPr>
      </w:pPr>
    </w:p>
    <w:p w14:paraId="4749C9D7" w14:textId="77777777" w:rsidR="008A5F6C" w:rsidRDefault="008A5F6C" w:rsidP="00702294">
      <w:pPr>
        <w:jc w:val="right"/>
        <w:rPr>
          <w:rFonts w:ascii="Times New Roman" w:hAnsi="Times New Roman" w:cs="Times New Roman"/>
          <w:sz w:val="28"/>
          <w:szCs w:val="28"/>
        </w:rPr>
      </w:pPr>
    </w:p>
    <w:p w14:paraId="14C60F73" w14:textId="77777777" w:rsidR="008A5F6C" w:rsidRDefault="008A5F6C" w:rsidP="00702294">
      <w:pPr>
        <w:jc w:val="right"/>
        <w:rPr>
          <w:rFonts w:ascii="Times New Roman" w:hAnsi="Times New Roman" w:cs="Times New Roman"/>
          <w:sz w:val="28"/>
          <w:szCs w:val="28"/>
        </w:rPr>
      </w:pPr>
    </w:p>
    <w:p w14:paraId="2335848F" w14:textId="77777777" w:rsidR="008A5F6C" w:rsidRDefault="008A5F6C" w:rsidP="00702294">
      <w:pPr>
        <w:jc w:val="right"/>
        <w:rPr>
          <w:rFonts w:ascii="Times New Roman" w:hAnsi="Times New Roman" w:cs="Times New Roman"/>
          <w:sz w:val="28"/>
          <w:szCs w:val="28"/>
        </w:rPr>
      </w:pPr>
    </w:p>
    <w:p w14:paraId="2DA4E875" w14:textId="77777777" w:rsidR="008A5F6C" w:rsidRDefault="008A5F6C" w:rsidP="00702294">
      <w:pPr>
        <w:jc w:val="right"/>
        <w:rPr>
          <w:rFonts w:ascii="Times New Roman" w:hAnsi="Times New Roman" w:cs="Times New Roman"/>
          <w:sz w:val="28"/>
          <w:szCs w:val="28"/>
        </w:rPr>
      </w:pPr>
    </w:p>
    <w:p w14:paraId="22EDE09D" w14:textId="77777777" w:rsidR="008A5F6C" w:rsidRDefault="008A5F6C" w:rsidP="00702294">
      <w:pPr>
        <w:jc w:val="right"/>
        <w:rPr>
          <w:rFonts w:ascii="Times New Roman" w:hAnsi="Times New Roman" w:cs="Times New Roman"/>
          <w:sz w:val="28"/>
          <w:szCs w:val="28"/>
        </w:rPr>
      </w:pPr>
    </w:p>
    <w:p w14:paraId="035521E7" w14:textId="77777777" w:rsidR="008A5F6C" w:rsidRDefault="008A5F6C" w:rsidP="00702294">
      <w:pPr>
        <w:jc w:val="right"/>
        <w:rPr>
          <w:rFonts w:ascii="Times New Roman" w:hAnsi="Times New Roman" w:cs="Times New Roman"/>
          <w:sz w:val="28"/>
          <w:szCs w:val="28"/>
        </w:rPr>
      </w:pPr>
    </w:p>
    <w:p w14:paraId="18A5BD70" w14:textId="77777777" w:rsidR="008A5F6C" w:rsidRDefault="008A5F6C" w:rsidP="00702294">
      <w:pPr>
        <w:jc w:val="right"/>
        <w:rPr>
          <w:rFonts w:ascii="Times New Roman" w:hAnsi="Times New Roman" w:cs="Times New Roman"/>
          <w:sz w:val="28"/>
          <w:szCs w:val="28"/>
        </w:rPr>
      </w:pPr>
    </w:p>
    <w:p w14:paraId="74C18213" w14:textId="77777777" w:rsidR="008A5F6C" w:rsidRDefault="008A5F6C" w:rsidP="00702294">
      <w:pPr>
        <w:jc w:val="right"/>
        <w:rPr>
          <w:rFonts w:ascii="Times New Roman" w:hAnsi="Times New Roman" w:cs="Times New Roman"/>
          <w:sz w:val="28"/>
          <w:szCs w:val="28"/>
        </w:rPr>
      </w:pPr>
    </w:p>
    <w:p w14:paraId="54433F24" w14:textId="2DC694D6" w:rsidR="009E3FF7" w:rsidRPr="009E3FF7" w:rsidRDefault="00702294" w:rsidP="009E3FF7">
      <w:pPr>
        <w:jc w:val="right"/>
        <w:rPr>
          <w:rFonts w:ascii="Times New Roman" w:hAnsi="Times New Roman" w:cs="Times New Roman"/>
          <w:sz w:val="28"/>
          <w:szCs w:val="28"/>
        </w:rPr>
      </w:pPr>
      <w:r w:rsidRPr="00702294">
        <w:rPr>
          <w:rFonts w:ascii="Times New Roman" w:hAnsi="Times New Roman" w:cs="Times New Roman"/>
          <w:sz w:val="28"/>
          <w:szCs w:val="28"/>
        </w:rPr>
        <w:lastRenderedPageBreak/>
        <w:t>Додаток А</w:t>
      </w:r>
    </w:p>
    <w:p w14:paraId="119CD009" w14:textId="505F12A5" w:rsidR="009E3FF7" w:rsidRPr="00915AFF" w:rsidRDefault="009E3FF7" w:rsidP="009E3FF7">
      <w:pPr>
        <w:pStyle w:val="a5"/>
        <w:shd w:val="clear" w:color="auto" w:fill="FFFFFF"/>
        <w:spacing w:before="0" w:beforeAutospacing="0" w:after="0" w:afterAutospacing="0" w:line="360" w:lineRule="auto"/>
        <w:ind w:firstLine="709"/>
        <w:jc w:val="both"/>
        <w:textAlignment w:val="baseline"/>
        <w:rPr>
          <w:sz w:val="28"/>
          <w:szCs w:val="28"/>
          <w:lang w:val="uk-UA"/>
        </w:rPr>
      </w:pPr>
      <w:r w:rsidRPr="00915AFF">
        <w:rPr>
          <w:sz w:val="28"/>
          <w:szCs w:val="28"/>
          <w:lang w:val="uk-UA"/>
        </w:rPr>
        <w:t>Викиди забрудню</w:t>
      </w:r>
      <w:r w:rsidR="001B110A">
        <w:rPr>
          <w:sz w:val="28"/>
          <w:szCs w:val="28"/>
          <w:lang w:val="uk-UA"/>
        </w:rPr>
        <w:t>вальн</w:t>
      </w:r>
      <w:r w:rsidRPr="00915AFF">
        <w:rPr>
          <w:sz w:val="28"/>
          <w:szCs w:val="28"/>
          <w:lang w:val="uk-UA"/>
        </w:rPr>
        <w:t>их речовин в атмосферне повітря за видами економічної діяльності</w:t>
      </w:r>
    </w:p>
    <w:tbl>
      <w:tblPr>
        <w:tblStyle w:val="a8"/>
        <w:tblW w:w="0" w:type="auto"/>
        <w:tblLook w:val="04A0" w:firstRow="1" w:lastRow="0" w:firstColumn="1" w:lastColumn="0" w:noHBand="0" w:noVBand="1"/>
      </w:tblPr>
      <w:tblGrid>
        <w:gridCol w:w="4175"/>
        <w:gridCol w:w="1564"/>
        <w:gridCol w:w="983"/>
        <w:gridCol w:w="979"/>
        <w:gridCol w:w="2069"/>
      </w:tblGrid>
      <w:tr w:rsidR="009E3FF7" w:rsidRPr="00915AFF" w14:paraId="007B8E8C" w14:textId="77777777" w:rsidTr="00251C3F">
        <w:tc>
          <w:tcPr>
            <w:tcW w:w="4355" w:type="dxa"/>
            <w:vMerge w:val="restart"/>
          </w:tcPr>
          <w:p w14:paraId="47E5B3AC" w14:textId="77777777" w:rsidR="009E3FF7" w:rsidRPr="00915AFF" w:rsidRDefault="009E3FF7" w:rsidP="00E002E6">
            <w:pPr>
              <w:pStyle w:val="a5"/>
              <w:spacing w:before="0" w:beforeAutospacing="0" w:after="0" w:afterAutospacing="0" w:line="276" w:lineRule="auto"/>
              <w:jc w:val="both"/>
              <w:textAlignment w:val="baseline"/>
              <w:rPr>
                <w:sz w:val="28"/>
                <w:szCs w:val="28"/>
                <w:lang w:val="uk-UA"/>
              </w:rPr>
            </w:pPr>
            <w:r w:rsidRPr="00915AFF">
              <w:rPr>
                <w:lang w:val="uk-UA"/>
              </w:rPr>
              <w:t>Види економічної діяльності</w:t>
            </w:r>
          </w:p>
        </w:tc>
        <w:tc>
          <w:tcPr>
            <w:tcW w:w="1565" w:type="dxa"/>
            <w:vMerge w:val="restart"/>
          </w:tcPr>
          <w:p w14:paraId="522AB57C" w14:textId="77777777" w:rsidR="009E3FF7" w:rsidRPr="00915AFF" w:rsidRDefault="009E3FF7" w:rsidP="00E002E6">
            <w:pPr>
              <w:pStyle w:val="a5"/>
              <w:spacing w:before="0" w:beforeAutospacing="0" w:after="0" w:afterAutospacing="0" w:line="276" w:lineRule="auto"/>
              <w:jc w:val="both"/>
              <w:textAlignment w:val="baseline"/>
              <w:rPr>
                <w:sz w:val="28"/>
                <w:szCs w:val="28"/>
                <w:lang w:val="uk-UA"/>
              </w:rPr>
            </w:pPr>
            <w:r w:rsidRPr="00915AFF">
              <w:rPr>
                <w:lang w:val="uk-UA"/>
              </w:rPr>
              <w:t>Кількість підприємств, які мали викиди</w:t>
            </w:r>
          </w:p>
        </w:tc>
        <w:tc>
          <w:tcPr>
            <w:tcW w:w="1985" w:type="dxa"/>
            <w:gridSpan w:val="2"/>
          </w:tcPr>
          <w:p w14:paraId="4B813462" w14:textId="77777777" w:rsidR="009E3FF7" w:rsidRPr="00915AFF" w:rsidRDefault="009E3FF7" w:rsidP="00E002E6">
            <w:pPr>
              <w:pStyle w:val="a5"/>
              <w:spacing w:before="0" w:beforeAutospacing="0" w:after="0" w:afterAutospacing="0" w:line="276" w:lineRule="auto"/>
              <w:jc w:val="both"/>
              <w:textAlignment w:val="baseline"/>
              <w:rPr>
                <w:sz w:val="28"/>
                <w:szCs w:val="28"/>
                <w:lang w:val="uk-UA"/>
              </w:rPr>
            </w:pPr>
            <w:r w:rsidRPr="00915AFF">
              <w:rPr>
                <w:lang w:val="uk-UA"/>
              </w:rPr>
              <w:t>Обсяги викидів у 2020 р.</w:t>
            </w:r>
          </w:p>
        </w:tc>
        <w:tc>
          <w:tcPr>
            <w:tcW w:w="2091" w:type="dxa"/>
            <w:vMerge w:val="restart"/>
          </w:tcPr>
          <w:p w14:paraId="36C36161" w14:textId="77777777" w:rsidR="009E3FF7" w:rsidRPr="00915AFF" w:rsidRDefault="009E3FF7" w:rsidP="00E002E6">
            <w:pPr>
              <w:pStyle w:val="a5"/>
              <w:spacing w:before="0" w:beforeAutospacing="0" w:after="0" w:afterAutospacing="0" w:line="276" w:lineRule="auto"/>
              <w:jc w:val="both"/>
              <w:textAlignment w:val="baseline"/>
              <w:rPr>
                <w:sz w:val="28"/>
                <w:szCs w:val="28"/>
                <w:lang w:val="uk-UA"/>
              </w:rPr>
            </w:pPr>
            <w:r w:rsidRPr="00915AFF">
              <w:rPr>
                <w:lang w:val="uk-UA"/>
              </w:rPr>
              <w:t>Викинуто в середньому одним підприємством,  т</w:t>
            </w:r>
          </w:p>
        </w:tc>
      </w:tr>
      <w:tr w:rsidR="009E3FF7" w:rsidRPr="00915AFF" w14:paraId="0115658C" w14:textId="77777777" w:rsidTr="00251C3F">
        <w:tc>
          <w:tcPr>
            <w:tcW w:w="4355" w:type="dxa"/>
            <w:vMerge/>
          </w:tcPr>
          <w:p w14:paraId="1F184F34" w14:textId="77777777" w:rsidR="009E3FF7" w:rsidRPr="00915AFF" w:rsidRDefault="009E3FF7" w:rsidP="00E002E6">
            <w:pPr>
              <w:pStyle w:val="a5"/>
              <w:spacing w:before="0" w:beforeAutospacing="0" w:after="0" w:afterAutospacing="0" w:line="276" w:lineRule="auto"/>
              <w:jc w:val="both"/>
              <w:textAlignment w:val="baseline"/>
              <w:rPr>
                <w:sz w:val="28"/>
                <w:szCs w:val="28"/>
                <w:lang w:val="uk-UA"/>
              </w:rPr>
            </w:pPr>
          </w:p>
        </w:tc>
        <w:tc>
          <w:tcPr>
            <w:tcW w:w="1565" w:type="dxa"/>
            <w:vMerge/>
          </w:tcPr>
          <w:p w14:paraId="02A3362B" w14:textId="77777777" w:rsidR="009E3FF7" w:rsidRPr="00915AFF" w:rsidRDefault="009E3FF7" w:rsidP="00E002E6">
            <w:pPr>
              <w:pStyle w:val="a5"/>
              <w:spacing w:before="0" w:beforeAutospacing="0" w:after="0" w:afterAutospacing="0" w:line="276" w:lineRule="auto"/>
              <w:jc w:val="both"/>
              <w:textAlignment w:val="baseline"/>
              <w:rPr>
                <w:sz w:val="28"/>
                <w:szCs w:val="28"/>
                <w:lang w:val="uk-UA"/>
              </w:rPr>
            </w:pPr>
          </w:p>
        </w:tc>
        <w:tc>
          <w:tcPr>
            <w:tcW w:w="992" w:type="dxa"/>
          </w:tcPr>
          <w:p w14:paraId="4A61B80B" w14:textId="77777777" w:rsidR="009E3FF7" w:rsidRPr="00915AFF" w:rsidRDefault="009E3FF7" w:rsidP="00E002E6">
            <w:pPr>
              <w:pStyle w:val="a5"/>
              <w:spacing w:before="0" w:beforeAutospacing="0" w:after="0" w:afterAutospacing="0" w:line="276" w:lineRule="auto"/>
              <w:jc w:val="both"/>
              <w:textAlignment w:val="baseline"/>
              <w:rPr>
                <w:lang w:val="uk-UA"/>
              </w:rPr>
            </w:pPr>
            <w:r w:rsidRPr="00915AFF">
              <w:rPr>
                <w:lang w:val="uk-UA"/>
              </w:rPr>
              <w:t>тис. т</w:t>
            </w:r>
          </w:p>
        </w:tc>
        <w:tc>
          <w:tcPr>
            <w:tcW w:w="993" w:type="dxa"/>
          </w:tcPr>
          <w:p w14:paraId="21DE6AD5" w14:textId="77777777" w:rsidR="009E3FF7" w:rsidRPr="00915AFF" w:rsidRDefault="009E3FF7" w:rsidP="00E002E6">
            <w:pPr>
              <w:pStyle w:val="a5"/>
              <w:spacing w:before="0" w:beforeAutospacing="0" w:after="0" w:afterAutospacing="0" w:line="276" w:lineRule="auto"/>
              <w:jc w:val="both"/>
              <w:textAlignment w:val="baseline"/>
              <w:rPr>
                <w:lang w:val="uk-UA"/>
              </w:rPr>
            </w:pPr>
            <w:r w:rsidRPr="00915AFF">
              <w:rPr>
                <w:lang w:val="uk-UA"/>
              </w:rPr>
              <w:t>у % до 2019р</w:t>
            </w:r>
          </w:p>
        </w:tc>
        <w:tc>
          <w:tcPr>
            <w:tcW w:w="2091" w:type="dxa"/>
            <w:vMerge/>
          </w:tcPr>
          <w:p w14:paraId="6CB54498" w14:textId="77777777" w:rsidR="009E3FF7" w:rsidRPr="00915AFF" w:rsidRDefault="009E3FF7" w:rsidP="00E002E6">
            <w:pPr>
              <w:pStyle w:val="a5"/>
              <w:spacing w:before="0" w:beforeAutospacing="0" w:after="0" w:afterAutospacing="0" w:line="276" w:lineRule="auto"/>
              <w:jc w:val="both"/>
              <w:textAlignment w:val="baseline"/>
              <w:rPr>
                <w:sz w:val="28"/>
                <w:szCs w:val="28"/>
                <w:lang w:val="uk-UA"/>
              </w:rPr>
            </w:pPr>
          </w:p>
        </w:tc>
      </w:tr>
      <w:tr w:rsidR="009E3FF7" w:rsidRPr="00915AFF" w14:paraId="2EB6A18F" w14:textId="77777777" w:rsidTr="00251C3F">
        <w:tc>
          <w:tcPr>
            <w:tcW w:w="4355" w:type="dxa"/>
          </w:tcPr>
          <w:p w14:paraId="2CE555BF" w14:textId="77777777" w:rsidR="009E3FF7" w:rsidRPr="00915AFF" w:rsidRDefault="009E3FF7" w:rsidP="00E002E6">
            <w:pPr>
              <w:pStyle w:val="a5"/>
              <w:spacing w:before="0" w:beforeAutospacing="0" w:after="0" w:afterAutospacing="0" w:line="276" w:lineRule="auto"/>
              <w:jc w:val="both"/>
              <w:textAlignment w:val="baseline"/>
              <w:rPr>
                <w:sz w:val="28"/>
                <w:szCs w:val="28"/>
                <w:lang w:val="uk-UA"/>
              </w:rPr>
            </w:pPr>
            <w:r w:rsidRPr="00915AFF">
              <w:rPr>
                <w:lang w:val="uk-UA"/>
              </w:rPr>
              <w:t>Усього</w:t>
            </w:r>
          </w:p>
        </w:tc>
        <w:tc>
          <w:tcPr>
            <w:tcW w:w="1565" w:type="dxa"/>
          </w:tcPr>
          <w:p w14:paraId="75174877" w14:textId="77777777" w:rsidR="009E3FF7" w:rsidRPr="00915AFF" w:rsidRDefault="009E3FF7" w:rsidP="00E002E6">
            <w:pPr>
              <w:pStyle w:val="a5"/>
              <w:spacing w:before="0" w:beforeAutospacing="0" w:after="0" w:afterAutospacing="0" w:line="276" w:lineRule="auto"/>
              <w:jc w:val="both"/>
              <w:textAlignment w:val="baseline"/>
              <w:rPr>
                <w:sz w:val="28"/>
                <w:szCs w:val="28"/>
                <w:lang w:val="uk-UA"/>
              </w:rPr>
            </w:pPr>
            <w:r w:rsidRPr="00915AFF">
              <w:rPr>
                <w:lang w:val="uk-UA"/>
              </w:rPr>
              <w:t xml:space="preserve">576 </w:t>
            </w:r>
          </w:p>
        </w:tc>
        <w:tc>
          <w:tcPr>
            <w:tcW w:w="992" w:type="dxa"/>
          </w:tcPr>
          <w:p w14:paraId="1943FEE6" w14:textId="77777777" w:rsidR="009E3FF7" w:rsidRPr="00915AFF" w:rsidRDefault="009E3FF7" w:rsidP="00E002E6">
            <w:pPr>
              <w:pStyle w:val="a5"/>
              <w:spacing w:before="0" w:beforeAutospacing="0" w:after="0" w:afterAutospacing="0" w:line="276" w:lineRule="auto"/>
              <w:jc w:val="both"/>
              <w:textAlignment w:val="baseline"/>
              <w:rPr>
                <w:sz w:val="28"/>
                <w:szCs w:val="28"/>
                <w:lang w:val="uk-UA"/>
              </w:rPr>
            </w:pPr>
            <w:r w:rsidRPr="00915AFF">
              <w:rPr>
                <w:lang w:val="uk-UA"/>
              </w:rPr>
              <w:t>45,814</w:t>
            </w:r>
          </w:p>
        </w:tc>
        <w:tc>
          <w:tcPr>
            <w:tcW w:w="993" w:type="dxa"/>
          </w:tcPr>
          <w:p w14:paraId="60966A96" w14:textId="77777777" w:rsidR="009E3FF7" w:rsidRPr="00915AFF" w:rsidRDefault="009E3FF7" w:rsidP="00E002E6">
            <w:pPr>
              <w:pStyle w:val="a5"/>
              <w:spacing w:before="0" w:beforeAutospacing="0" w:after="0" w:afterAutospacing="0" w:line="276" w:lineRule="auto"/>
              <w:jc w:val="both"/>
              <w:textAlignment w:val="baseline"/>
              <w:rPr>
                <w:sz w:val="28"/>
                <w:szCs w:val="28"/>
                <w:lang w:val="uk-UA"/>
              </w:rPr>
            </w:pPr>
            <w:r w:rsidRPr="00915AFF">
              <w:rPr>
                <w:lang w:val="uk-UA"/>
              </w:rPr>
              <w:t>89,9</w:t>
            </w:r>
          </w:p>
        </w:tc>
        <w:tc>
          <w:tcPr>
            <w:tcW w:w="2091" w:type="dxa"/>
          </w:tcPr>
          <w:p w14:paraId="0583DCB4" w14:textId="77777777" w:rsidR="009E3FF7" w:rsidRPr="00915AFF" w:rsidRDefault="009E3FF7" w:rsidP="00E002E6">
            <w:pPr>
              <w:pStyle w:val="a5"/>
              <w:spacing w:before="0" w:beforeAutospacing="0" w:after="0" w:afterAutospacing="0" w:line="276" w:lineRule="auto"/>
              <w:jc w:val="both"/>
              <w:textAlignment w:val="baseline"/>
              <w:rPr>
                <w:sz w:val="28"/>
                <w:szCs w:val="28"/>
                <w:lang w:val="uk-UA"/>
              </w:rPr>
            </w:pPr>
            <w:r w:rsidRPr="00915AFF">
              <w:rPr>
                <w:lang w:val="uk-UA"/>
              </w:rPr>
              <w:t>79,539</w:t>
            </w:r>
          </w:p>
        </w:tc>
      </w:tr>
      <w:tr w:rsidR="009E3FF7" w:rsidRPr="00915AFF" w14:paraId="309967D8" w14:textId="77777777" w:rsidTr="00251C3F">
        <w:tc>
          <w:tcPr>
            <w:tcW w:w="4355" w:type="dxa"/>
          </w:tcPr>
          <w:p w14:paraId="2F60BF52" w14:textId="77777777" w:rsidR="009E3FF7" w:rsidRPr="00915AFF" w:rsidRDefault="009E3FF7" w:rsidP="00E002E6">
            <w:pPr>
              <w:pStyle w:val="a5"/>
              <w:spacing w:before="0" w:beforeAutospacing="0" w:after="0" w:afterAutospacing="0" w:line="276" w:lineRule="auto"/>
              <w:jc w:val="both"/>
              <w:textAlignment w:val="baseline"/>
              <w:rPr>
                <w:sz w:val="28"/>
                <w:szCs w:val="28"/>
                <w:lang w:val="uk-UA"/>
              </w:rPr>
            </w:pPr>
            <w:r w:rsidRPr="00915AFF">
              <w:rPr>
                <w:lang w:val="uk-UA"/>
              </w:rPr>
              <w:t>Сільське, лісове та рибне господарство</w:t>
            </w:r>
          </w:p>
        </w:tc>
        <w:tc>
          <w:tcPr>
            <w:tcW w:w="1565" w:type="dxa"/>
          </w:tcPr>
          <w:p w14:paraId="2D98747F" w14:textId="77777777" w:rsidR="009E3FF7" w:rsidRPr="00915AFF" w:rsidRDefault="009E3FF7" w:rsidP="00E002E6">
            <w:pPr>
              <w:pStyle w:val="a5"/>
              <w:spacing w:before="0" w:beforeAutospacing="0" w:after="0" w:afterAutospacing="0" w:line="276" w:lineRule="auto"/>
              <w:jc w:val="both"/>
              <w:textAlignment w:val="baseline"/>
              <w:rPr>
                <w:sz w:val="28"/>
                <w:szCs w:val="28"/>
                <w:lang w:val="uk-UA"/>
              </w:rPr>
            </w:pPr>
          </w:p>
        </w:tc>
        <w:tc>
          <w:tcPr>
            <w:tcW w:w="992" w:type="dxa"/>
          </w:tcPr>
          <w:p w14:paraId="4CB9FF75" w14:textId="77777777" w:rsidR="009E3FF7" w:rsidRPr="00915AFF" w:rsidRDefault="009E3FF7" w:rsidP="00E002E6">
            <w:pPr>
              <w:pStyle w:val="a5"/>
              <w:spacing w:before="0" w:beforeAutospacing="0" w:after="0" w:afterAutospacing="0" w:line="276" w:lineRule="auto"/>
              <w:jc w:val="both"/>
              <w:textAlignment w:val="baseline"/>
              <w:rPr>
                <w:sz w:val="28"/>
                <w:szCs w:val="28"/>
                <w:lang w:val="uk-UA"/>
              </w:rPr>
            </w:pPr>
            <w:r w:rsidRPr="00915AFF">
              <w:rPr>
                <w:lang w:val="uk-UA"/>
              </w:rPr>
              <w:t xml:space="preserve">3,728 </w:t>
            </w:r>
          </w:p>
        </w:tc>
        <w:tc>
          <w:tcPr>
            <w:tcW w:w="993" w:type="dxa"/>
          </w:tcPr>
          <w:p w14:paraId="168A04BF" w14:textId="77777777" w:rsidR="009E3FF7" w:rsidRPr="00915AFF" w:rsidRDefault="009E3FF7" w:rsidP="00E002E6">
            <w:pPr>
              <w:pStyle w:val="a5"/>
              <w:spacing w:before="0" w:beforeAutospacing="0" w:after="0" w:afterAutospacing="0" w:line="276" w:lineRule="auto"/>
              <w:jc w:val="both"/>
              <w:textAlignment w:val="baseline"/>
              <w:rPr>
                <w:sz w:val="28"/>
                <w:szCs w:val="28"/>
                <w:lang w:val="uk-UA"/>
              </w:rPr>
            </w:pPr>
            <w:r w:rsidRPr="00915AFF">
              <w:rPr>
                <w:lang w:val="uk-UA"/>
              </w:rPr>
              <w:t>91,4</w:t>
            </w:r>
          </w:p>
        </w:tc>
        <w:tc>
          <w:tcPr>
            <w:tcW w:w="2091" w:type="dxa"/>
          </w:tcPr>
          <w:p w14:paraId="47E4D3AD" w14:textId="77777777" w:rsidR="009E3FF7" w:rsidRPr="00915AFF" w:rsidRDefault="009E3FF7" w:rsidP="00E002E6">
            <w:pPr>
              <w:pStyle w:val="a5"/>
              <w:spacing w:before="0" w:beforeAutospacing="0" w:after="0" w:afterAutospacing="0" w:line="276" w:lineRule="auto"/>
              <w:jc w:val="both"/>
              <w:textAlignment w:val="baseline"/>
              <w:rPr>
                <w:sz w:val="28"/>
                <w:szCs w:val="28"/>
                <w:lang w:val="uk-UA"/>
              </w:rPr>
            </w:pPr>
          </w:p>
        </w:tc>
      </w:tr>
      <w:tr w:rsidR="009E3FF7" w:rsidRPr="00915AFF" w14:paraId="2C98062B" w14:textId="77777777" w:rsidTr="00251C3F">
        <w:tc>
          <w:tcPr>
            <w:tcW w:w="4355" w:type="dxa"/>
          </w:tcPr>
          <w:p w14:paraId="083194B3" w14:textId="77777777" w:rsidR="009E3FF7" w:rsidRPr="00915AFF" w:rsidRDefault="009E3FF7" w:rsidP="00E002E6">
            <w:pPr>
              <w:pStyle w:val="a5"/>
              <w:spacing w:before="0" w:beforeAutospacing="0" w:after="0" w:afterAutospacing="0" w:line="276" w:lineRule="auto"/>
              <w:jc w:val="both"/>
              <w:textAlignment w:val="baseline"/>
              <w:rPr>
                <w:sz w:val="28"/>
                <w:szCs w:val="28"/>
                <w:lang w:val="uk-UA"/>
              </w:rPr>
            </w:pPr>
            <w:r w:rsidRPr="00915AFF">
              <w:rPr>
                <w:lang w:val="uk-UA"/>
              </w:rPr>
              <w:t xml:space="preserve">Добувна промисловість і розроблення кар’єрів </w:t>
            </w:r>
          </w:p>
        </w:tc>
        <w:tc>
          <w:tcPr>
            <w:tcW w:w="1565" w:type="dxa"/>
          </w:tcPr>
          <w:p w14:paraId="71225896" w14:textId="77777777" w:rsidR="009E3FF7" w:rsidRPr="00915AFF" w:rsidRDefault="009E3FF7" w:rsidP="00E002E6">
            <w:pPr>
              <w:pStyle w:val="a5"/>
              <w:spacing w:before="0" w:beforeAutospacing="0" w:after="0" w:afterAutospacing="0" w:line="276" w:lineRule="auto"/>
              <w:jc w:val="both"/>
              <w:textAlignment w:val="baseline"/>
              <w:rPr>
                <w:sz w:val="28"/>
                <w:szCs w:val="28"/>
                <w:lang w:val="uk-UA"/>
              </w:rPr>
            </w:pPr>
          </w:p>
        </w:tc>
        <w:tc>
          <w:tcPr>
            <w:tcW w:w="992" w:type="dxa"/>
          </w:tcPr>
          <w:p w14:paraId="4DAD7039" w14:textId="77777777" w:rsidR="009E3FF7" w:rsidRPr="00915AFF" w:rsidRDefault="009E3FF7" w:rsidP="00E002E6">
            <w:pPr>
              <w:pStyle w:val="a5"/>
              <w:spacing w:before="0" w:beforeAutospacing="0" w:after="0" w:afterAutospacing="0" w:line="276" w:lineRule="auto"/>
              <w:jc w:val="both"/>
              <w:textAlignment w:val="baseline"/>
              <w:rPr>
                <w:sz w:val="28"/>
                <w:szCs w:val="28"/>
                <w:lang w:val="uk-UA"/>
              </w:rPr>
            </w:pPr>
            <w:r w:rsidRPr="00915AFF">
              <w:rPr>
                <w:lang w:val="uk-UA"/>
              </w:rPr>
              <w:t>18,800</w:t>
            </w:r>
          </w:p>
        </w:tc>
        <w:tc>
          <w:tcPr>
            <w:tcW w:w="993" w:type="dxa"/>
          </w:tcPr>
          <w:p w14:paraId="11B70CC2" w14:textId="77777777" w:rsidR="009E3FF7" w:rsidRPr="00915AFF" w:rsidRDefault="009E3FF7" w:rsidP="00E002E6">
            <w:pPr>
              <w:pStyle w:val="a5"/>
              <w:spacing w:before="0" w:beforeAutospacing="0" w:after="0" w:afterAutospacing="0" w:line="276" w:lineRule="auto"/>
              <w:jc w:val="both"/>
              <w:textAlignment w:val="baseline"/>
              <w:rPr>
                <w:sz w:val="28"/>
                <w:szCs w:val="28"/>
                <w:lang w:val="uk-UA"/>
              </w:rPr>
            </w:pPr>
            <w:r w:rsidRPr="00915AFF">
              <w:rPr>
                <w:lang w:val="uk-UA"/>
              </w:rPr>
              <w:t>90,9</w:t>
            </w:r>
          </w:p>
        </w:tc>
        <w:tc>
          <w:tcPr>
            <w:tcW w:w="2091" w:type="dxa"/>
          </w:tcPr>
          <w:p w14:paraId="36711DFB" w14:textId="77777777" w:rsidR="009E3FF7" w:rsidRPr="00915AFF" w:rsidRDefault="009E3FF7" w:rsidP="00E002E6">
            <w:pPr>
              <w:pStyle w:val="a5"/>
              <w:spacing w:before="0" w:beforeAutospacing="0" w:after="0" w:afterAutospacing="0" w:line="276" w:lineRule="auto"/>
              <w:jc w:val="both"/>
              <w:textAlignment w:val="baseline"/>
              <w:rPr>
                <w:sz w:val="28"/>
                <w:szCs w:val="28"/>
                <w:lang w:val="uk-UA"/>
              </w:rPr>
            </w:pPr>
          </w:p>
        </w:tc>
      </w:tr>
      <w:tr w:rsidR="009E3FF7" w:rsidRPr="00915AFF" w14:paraId="3E73757F" w14:textId="77777777" w:rsidTr="00251C3F">
        <w:tc>
          <w:tcPr>
            <w:tcW w:w="4355" w:type="dxa"/>
          </w:tcPr>
          <w:p w14:paraId="5F316D3F" w14:textId="77777777" w:rsidR="009E3FF7" w:rsidRPr="00915AFF" w:rsidRDefault="009E3FF7" w:rsidP="00E002E6">
            <w:pPr>
              <w:pStyle w:val="a5"/>
              <w:spacing w:before="0" w:beforeAutospacing="0" w:after="0" w:afterAutospacing="0" w:line="276" w:lineRule="auto"/>
              <w:jc w:val="both"/>
              <w:textAlignment w:val="baseline"/>
              <w:rPr>
                <w:sz w:val="28"/>
                <w:szCs w:val="28"/>
                <w:lang w:val="uk-UA"/>
              </w:rPr>
            </w:pPr>
            <w:r w:rsidRPr="00915AFF">
              <w:rPr>
                <w:lang w:val="uk-UA"/>
              </w:rPr>
              <w:t xml:space="preserve">Переробна промисловість </w:t>
            </w:r>
          </w:p>
        </w:tc>
        <w:tc>
          <w:tcPr>
            <w:tcW w:w="1565" w:type="dxa"/>
          </w:tcPr>
          <w:p w14:paraId="0638EA9F" w14:textId="77777777" w:rsidR="009E3FF7" w:rsidRPr="00915AFF" w:rsidRDefault="009E3FF7" w:rsidP="00E002E6">
            <w:pPr>
              <w:pStyle w:val="a5"/>
              <w:spacing w:before="0" w:beforeAutospacing="0" w:after="0" w:afterAutospacing="0" w:line="276" w:lineRule="auto"/>
              <w:jc w:val="both"/>
              <w:textAlignment w:val="baseline"/>
              <w:rPr>
                <w:sz w:val="28"/>
                <w:szCs w:val="28"/>
                <w:lang w:val="uk-UA"/>
              </w:rPr>
            </w:pPr>
          </w:p>
        </w:tc>
        <w:tc>
          <w:tcPr>
            <w:tcW w:w="992" w:type="dxa"/>
          </w:tcPr>
          <w:p w14:paraId="508D9C58" w14:textId="77777777" w:rsidR="009E3FF7" w:rsidRPr="00915AFF" w:rsidRDefault="009E3FF7" w:rsidP="00E002E6">
            <w:pPr>
              <w:pStyle w:val="a5"/>
              <w:spacing w:before="0" w:beforeAutospacing="0" w:after="0" w:afterAutospacing="0" w:line="276" w:lineRule="auto"/>
              <w:jc w:val="both"/>
              <w:textAlignment w:val="baseline"/>
              <w:rPr>
                <w:sz w:val="28"/>
                <w:szCs w:val="28"/>
                <w:lang w:val="uk-UA"/>
              </w:rPr>
            </w:pPr>
            <w:r w:rsidRPr="00915AFF">
              <w:rPr>
                <w:lang w:val="uk-UA"/>
              </w:rPr>
              <w:t xml:space="preserve">14,800 </w:t>
            </w:r>
          </w:p>
        </w:tc>
        <w:tc>
          <w:tcPr>
            <w:tcW w:w="993" w:type="dxa"/>
          </w:tcPr>
          <w:p w14:paraId="63B3B9DA" w14:textId="77777777" w:rsidR="009E3FF7" w:rsidRPr="00915AFF" w:rsidRDefault="009E3FF7" w:rsidP="00E002E6">
            <w:pPr>
              <w:pStyle w:val="a5"/>
              <w:spacing w:before="0" w:beforeAutospacing="0" w:after="0" w:afterAutospacing="0" w:line="276" w:lineRule="auto"/>
              <w:jc w:val="both"/>
              <w:textAlignment w:val="baseline"/>
              <w:rPr>
                <w:sz w:val="28"/>
                <w:szCs w:val="28"/>
                <w:lang w:val="uk-UA"/>
              </w:rPr>
            </w:pPr>
            <w:r w:rsidRPr="00915AFF">
              <w:rPr>
                <w:lang w:val="uk-UA"/>
              </w:rPr>
              <w:t>90,1</w:t>
            </w:r>
          </w:p>
        </w:tc>
        <w:tc>
          <w:tcPr>
            <w:tcW w:w="2091" w:type="dxa"/>
          </w:tcPr>
          <w:p w14:paraId="00EDD0E4" w14:textId="77777777" w:rsidR="009E3FF7" w:rsidRPr="00915AFF" w:rsidRDefault="009E3FF7" w:rsidP="00E002E6">
            <w:pPr>
              <w:pStyle w:val="a5"/>
              <w:spacing w:before="0" w:beforeAutospacing="0" w:after="0" w:afterAutospacing="0" w:line="276" w:lineRule="auto"/>
              <w:jc w:val="both"/>
              <w:textAlignment w:val="baseline"/>
              <w:rPr>
                <w:sz w:val="28"/>
                <w:szCs w:val="28"/>
                <w:lang w:val="uk-UA"/>
              </w:rPr>
            </w:pPr>
          </w:p>
        </w:tc>
      </w:tr>
      <w:tr w:rsidR="009E3FF7" w:rsidRPr="00915AFF" w14:paraId="29BF948E" w14:textId="77777777" w:rsidTr="00251C3F">
        <w:tc>
          <w:tcPr>
            <w:tcW w:w="4355" w:type="dxa"/>
          </w:tcPr>
          <w:p w14:paraId="6E6F6B97" w14:textId="77777777" w:rsidR="009E3FF7" w:rsidRPr="00915AFF" w:rsidRDefault="009E3FF7" w:rsidP="00E002E6">
            <w:pPr>
              <w:pStyle w:val="a5"/>
              <w:spacing w:before="0" w:beforeAutospacing="0" w:after="0" w:afterAutospacing="0" w:line="276" w:lineRule="auto"/>
              <w:jc w:val="both"/>
              <w:textAlignment w:val="baseline"/>
              <w:rPr>
                <w:sz w:val="28"/>
                <w:szCs w:val="28"/>
                <w:lang w:val="uk-UA"/>
              </w:rPr>
            </w:pPr>
            <w:r w:rsidRPr="00915AFF">
              <w:rPr>
                <w:lang w:val="uk-UA"/>
              </w:rPr>
              <w:t xml:space="preserve">Постачання електроенергії, газу, пари та кондиційованого повітря </w:t>
            </w:r>
          </w:p>
        </w:tc>
        <w:tc>
          <w:tcPr>
            <w:tcW w:w="1565" w:type="dxa"/>
          </w:tcPr>
          <w:p w14:paraId="437F7F15" w14:textId="77777777" w:rsidR="009E3FF7" w:rsidRPr="00915AFF" w:rsidRDefault="009E3FF7" w:rsidP="00E002E6">
            <w:pPr>
              <w:pStyle w:val="a5"/>
              <w:spacing w:before="0" w:beforeAutospacing="0" w:after="0" w:afterAutospacing="0" w:line="276" w:lineRule="auto"/>
              <w:jc w:val="both"/>
              <w:textAlignment w:val="baseline"/>
              <w:rPr>
                <w:sz w:val="28"/>
                <w:szCs w:val="28"/>
                <w:lang w:val="uk-UA"/>
              </w:rPr>
            </w:pPr>
          </w:p>
        </w:tc>
        <w:tc>
          <w:tcPr>
            <w:tcW w:w="992" w:type="dxa"/>
          </w:tcPr>
          <w:p w14:paraId="0D3B32F5" w14:textId="77777777" w:rsidR="009E3FF7" w:rsidRPr="00915AFF" w:rsidRDefault="009E3FF7" w:rsidP="00E002E6">
            <w:pPr>
              <w:pStyle w:val="a5"/>
              <w:spacing w:before="0" w:beforeAutospacing="0" w:after="0" w:afterAutospacing="0" w:line="276" w:lineRule="auto"/>
              <w:jc w:val="both"/>
              <w:textAlignment w:val="baseline"/>
              <w:rPr>
                <w:sz w:val="28"/>
                <w:szCs w:val="28"/>
                <w:lang w:val="uk-UA"/>
              </w:rPr>
            </w:pPr>
            <w:r w:rsidRPr="00915AFF">
              <w:rPr>
                <w:lang w:val="uk-UA"/>
              </w:rPr>
              <w:t xml:space="preserve">0,427 </w:t>
            </w:r>
          </w:p>
        </w:tc>
        <w:tc>
          <w:tcPr>
            <w:tcW w:w="993" w:type="dxa"/>
          </w:tcPr>
          <w:p w14:paraId="331E8AD1" w14:textId="77777777" w:rsidR="009E3FF7" w:rsidRPr="00915AFF" w:rsidRDefault="009E3FF7" w:rsidP="00E002E6">
            <w:pPr>
              <w:pStyle w:val="a5"/>
              <w:spacing w:before="0" w:beforeAutospacing="0" w:after="0" w:afterAutospacing="0" w:line="276" w:lineRule="auto"/>
              <w:jc w:val="both"/>
              <w:textAlignment w:val="baseline"/>
              <w:rPr>
                <w:sz w:val="28"/>
                <w:szCs w:val="28"/>
                <w:lang w:val="uk-UA"/>
              </w:rPr>
            </w:pPr>
            <w:r w:rsidRPr="00915AFF">
              <w:rPr>
                <w:lang w:val="uk-UA"/>
              </w:rPr>
              <w:t>96,4</w:t>
            </w:r>
          </w:p>
        </w:tc>
        <w:tc>
          <w:tcPr>
            <w:tcW w:w="2091" w:type="dxa"/>
          </w:tcPr>
          <w:p w14:paraId="35C0350A" w14:textId="77777777" w:rsidR="009E3FF7" w:rsidRPr="00915AFF" w:rsidRDefault="009E3FF7" w:rsidP="00E002E6">
            <w:pPr>
              <w:pStyle w:val="a5"/>
              <w:spacing w:before="0" w:beforeAutospacing="0" w:after="0" w:afterAutospacing="0" w:line="276" w:lineRule="auto"/>
              <w:jc w:val="both"/>
              <w:textAlignment w:val="baseline"/>
              <w:rPr>
                <w:sz w:val="28"/>
                <w:szCs w:val="28"/>
                <w:lang w:val="uk-UA"/>
              </w:rPr>
            </w:pPr>
          </w:p>
        </w:tc>
      </w:tr>
      <w:tr w:rsidR="009E3FF7" w:rsidRPr="00915AFF" w14:paraId="1E8121DD" w14:textId="77777777" w:rsidTr="00251C3F">
        <w:tc>
          <w:tcPr>
            <w:tcW w:w="4355" w:type="dxa"/>
          </w:tcPr>
          <w:p w14:paraId="35B2CFD9" w14:textId="77777777" w:rsidR="009E3FF7" w:rsidRPr="00915AFF" w:rsidRDefault="009E3FF7" w:rsidP="00E002E6">
            <w:pPr>
              <w:pStyle w:val="a5"/>
              <w:spacing w:before="0" w:beforeAutospacing="0" w:after="0" w:afterAutospacing="0" w:line="276" w:lineRule="auto"/>
              <w:jc w:val="both"/>
              <w:textAlignment w:val="baseline"/>
              <w:rPr>
                <w:sz w:val="28"/>
                <w:szCs w:val="28"/>
                <w:lang w:val="uk-UA"/>
              </w:rPr>
            </w:pPr>
            <w:r w:rsidRPr="00915AFF">
              <w:rPr>
                <w:lang w:val="uk-UA"/>
              </w:rPr>
              <w:t xml:space="preserve">Водопостачання; каналізація, поводження з відходами </w:t>
            </w:r>
          </w:p>
        </w:tc>
        <w:tc>
          <w:tcPr>
            <w:tcW w:w="1565" w:type="dxa"/>
          </w:tcPr>
          <w:p w14:paraId="27DC7D84" w14:textId="77777777" w:rsidR="009E3FF7" w:rsidRPr="00915AFF" w:rsidRDefault="009E3FF7" w:rsidP="00E002E6">
            <w:pPr>
              <w:pStyle w:val="a5"/>
              <w:spacing w:before="0" w:beforeAutospacing="0" w:after="0" w:afterAutospacing="0" w:line="276" w:lineRule="auto"/>
              <w:jc w:val="both"/>
              <w:textAlignment w:val="baseline"/>
              <w:rPr>
                <w:sz w:val="28"/>
                <w:szCs w:val="28"/>
                <w:lang w:val="uk-UA"/>
              </w:rPr>
            </w:pPr>
          </w:p>
        </w:tc>
        <w:tc>
          <w:tcPr>
            <w:tcW w:w="992" w:type="dxa"/>
          </w:tcPr>
          <w:p w14:paraId="50C807F2" w14:textId="77777777" w:rsidR="009E3FF7" w:rsidRPr="00915AFF" w:rsidRDefault="009E3FF7" w:rsidP="00E002E6">
            <w:pPr>
              <w:pStyle w:val="a5"/>
              <w:spacing w:before="0" w:beforeAutospacing="0" w:after="0" w:afterAutospacing="0" w:line="276" w:lineRule="auto"/>
              <w:jc w:val="both"/>
              <w:textAlignment w:val="baseline"/>
              <w:rPr>
                <w:sz w:val="28"/>
                <w:szCs w:val="28"/>
                <w:lang w:val="uk-UA"/>
              </w:rPr>
            </w:pPr>
            <w:r w:rsidRPr="00915AFF">
              <w:rPr>
                <w:lang w:val="uk-UA"/>
              </w:rPr>
              <w:t xml:space="preserve">0,056 </w:t>
            </w:r>
          </w:p>
        </w:tc>
        <w:tc>
          <w:tcPr>
            <w:tcW w:w="993" w:type="dxa"/>
          </w:tcPr>
          <w:p w14:paraId="24E5A456" w14:textId="77777777" w:rsidR="009E3FF7" w:rsidRPr="00915AFF" w:rsidRDefault="009E3FF7" w:rsidP="00E002E6">
            <w:pPr>
              <w:pStyle w:val="a5"/>
              <w:spacing w:before="0" w:beforeAutospacing="0" w:after="0" w:afterAutospacing="0" w:line="276" w:lineRule="auto"/>
              <w:jc w:val="both"/>
              <w:textAlignment w:val="baseline"/>
              <w:rPr>
                <w:sz w:val="28"/>
                <w:szCs w:val="28"/>
                <w:lang w:val="uk-UA"/>
              </w:rPr>
            </w:pPr>
            <w:r w:rsidRPr="00915AFF">
              <w:rPr>
                <w:lang w:val="uk-UA"/>
              </w:rPr>
              <w:t>99,0</w:t>
            </w:r>
          </w:p>
        </w:tc>
        <w:tc>
          <w:tcPr>
            <w:tcW w:w="2091" w:type="dxa"/>
          </w:tcPr>
          <w:p w14:paraId="18DE2D6B" w14:textId="77777777" w:rsidR="009E3FF7" w:rsidRPr="00915AFF" w:rsidRDefault="009E3FF7" w:rsidP="00E002E6">
            <w:pPr>
              <w:pStyle w:val="a5"/>
              <w:spacing w:before="0" w:beforeAutospacing="0" w:after="0" w:afterAutospacing="0" w:line="276" w:lineRule="auto"/>
              <w:jc w:val="both"/>
              <w:textAlignment w:val="baseline"/>
              <w:rPr>
                <w:sz w:val="28"/>
                <w:szCs w:val="28"/>
                <w:lang w:val="uk-UA"/>
              </w:rPr>
            </w:pPr>
          </w:p>
        </w:tc>
      </w:tr>
      <w:tr w:rsidR="009E3FF7" w:rsidRPr="00915AFF" w14:paraId="558CC7CE" w14:textId="77777777" w:rsidTr="00251C3F">
        <w:tc>
          <w:tcPr>
            <w:tcW w:w="4355" w:type="dxa"/>
          </w:tcPr>
          <w:p w14:paraId="5AFCD368" w14:textId="77777777" w:rsidR="009E3FF7" w:rsidRPr="00915AFF" w:rsidRDefault="009E3FF7" w:rsidP="00E002E6">
            <w:pPr>
              <w:pStyle w:val="a5"/>
              <w:spacing w:before="0" w:beforeAutospacing="0" w:after="0" w:afterAutospacing="0" w:line="276" w:lineRule="auto"/>
              <w:jc w:val="both"/>
              <w:textAlignment w:val="baseline"/>
              <w:rPr>
                <w:sz w:val="28"/>
                <w:szCs w:val="28"/>
                <w:lang w:val="uk-UA"/>
              </w:rPr>
            </w:pPr>
            <w:r w:rsidRPr="00915AFF">
              <w:rPr>
                <w:lang w:val="uk-UA"/>
              </w:rPr>
              <w:t xml:space="preserve">Будівництво </w:t>
            </w:r>
          </w:p>
        </w:tc>
        <w:tc>
          <w:tcPr>
            <w:tcW w:w="1565" w:type="dxa"/>
          </w:tcPr>
          <w:p w14:paraId="3047187F" w14:textId="77777777" w:rsidR="009E3FF7" w:rsidRPr="00915AFF" w:rsidRDefault="009E3FF7" w:rsidP="00E002E6">
            <w:pPr>
              <w:pStyle w:val="a5"/>
              <w:spacing w:before="0" w:beforeAutospacing="0" w:after="0" w:afterAutospacing="0" w:line="276" w:lineRule="auto"/>
              <w:jc w:val="both"/>
              <w:textAlignment w:val="baseline"/>
              <w:rPr>
                <w:sz w:val="28"/>
                <w:szCs w:val="28"/>
                <w:lang w:val="uk-UA"/>
              </w:rPr>
            </w:pPr>
          </w:p>
        </w:tc>
        <w:tc>
          <w:tcPr>
            <w:tcW w:w="992" w:type="dxa"/>
          </w:tcPr>
          <w:p w14:paraId="32838034" w14:textId="77777777" w:rsidR="009E3FF7" w:rsidRPr="00915AFF" w:rsidRDefault="009E3FF7" w:rsidP="00E002E6">
            <w:pPr>
              <w:pStyle w:val="a5"/>
              <w:spacing w:before="0" w:beforeAutospacing="0" w:after="0" w:afterAutospacing="0" w:line="276" w:lineRule="auto"/>
              <w:jc w:val="both"/>
              <w:textAlignment w:val="baseline"/>
              <w:rPr>
                <w:sz w:val="28"/>
                <w:szCs w:val="28"/>
                <w:lang w:val="uk-UA"/>
              </w:rPr>
            </w:pPr>
            <w:r w:rsidRPr="00915AFF">
              <w:rPr>
                <w:lang w:val="uk-UA"/>
              </w:rPr>
              <w:t xml:space="preserve">0,240 </w:t>
            </w:r>
          </w:p>
        </w:tc>
        <w:tc>
          <w:tcPr>
            <w:tcW w:w="993" w:type="dxa"/>
          </w:tcPr>
          <w:p w14:paraId="79DA09FA" w14:textId="77777777" w:rsidR="009E3FF7" w:rsidRPr="00915AFF" w:rsidRDefault="009E3FF7" w:rsidP="00E002E6">
            <w:pPr>
              <w:pStyle w:val="a5"/>
              <w:spacing w:before="0" w:beforeAutospacing="0" w:after="0" w:afterAutospacing="0" w:line="276" w:lineRule="auto"/>
              <w:jc w:val="both"/>
              <w:textAlignment w:val="baseline"/>
              <w:rPr>
                <w:sz w:val="28"/>
                <w:szCs w:val="28"/>
                <w:lang w:val="uk-UA"/>
              </w:rPr>
            </w:pPr>
            <w:r w:rsidRPr="00915AFF">
              <w:rPr>
                <w:lang w:val="uk-UA"/>
              </w:rPr>
              <w:t>189,1</w:t>
            </w:r>
          </w:p>
        </w:tc>
        <w:tc>
          <w:tcPr>
            <w:tcW w:w="2091" w:type="dxa"/>
          </w:tcPr>
          <w:p w14:paraId="3CBDB9C6" w14:textId="77777777" w:rsidR="009E3FF7" w:rsidRPr="00915AFF" w:rsidRDefault="009E3FF7" w:rsidP="00E002E6">
            <w:pPr>
              <w:pStyle w:val="a5"/>
              <w:spacing w:before="0" w:beforeAutospacing="0" w:after="0" w:afterAutospacing="0" w:line="276" w:lineRule="auto"/>
              <w:jc w:val="both"/>
              <w:textAlignment w:val="baseline"/>
              <w:rPr>
                <w:sz w:val="28"/>
                <w:szCs w:val="28"/>
                <w:lang w:val="uk-UA"/>
              </w:rPr>
            </w:pPr>
          </w:p>
        </w:tc>
      </w:tr>
      <w:tr w:rsidR="009E3FF7" w:rsidRPr="00915AFF" w14:paraId="0AC4F05D" w14:textId="77777777" w:rsidTr="00251C3F">
        <w:tc>
          <w:tcPr>
            <w:tcW w:w="4355" w:type="dxa"/>
          </w:tcPr>
          <w:p w14:paraId="14DA12BD" w14:textId="77777777" w:rsidR="009E3FF7" w:rsidRPr="00915AFF" w:rsidRDefault="009E3FF7" w:rsidP="00E002E6">
            <w:pPr>
              <w:pStyle w:val="a5"/>
              <w:spacing w:before="0" w:beforeAutospacing="0" w:after="0" w:afterAutospacing="0" w:line="276" w:lineRule="auto"/>
              <w:jc w:val="both"/>
              <w:textAlignment w:val="baseline"/>
              <w:rPr>
                <w:sz w:val="28"/>
                <w:szCs w:val="28"/>
                <w:lang w:val="uk-UA"/>
              </w:rPr>
            </w:pPr>
            <w:r w:rsidRPr="00915AFF">
              <w:rPr>
                <w:lang w:val="uk-UA"/>
              </w:rPr>
              <w:t xml:space="preserve">Оптова та роздрібна торгівля; ремонт автотранспортних засобів і мотоциклів </w:t>
            </w:r>
          </w:p>
        </w:tc>
        <w:tc>
          <w:tcPr>
            <w:tcW w:w="1565" w:type="dxa"/>
          </w:tcPr>
          <w:p w14:paraId="0D0D9B87" w14:textId="77777777" w:rsidR="009E3FF7" w:rsidRPr="00915AFF" w:rsidRDefault="009E3FF7" w:rsidP="00E002E6">
            <w:pPr>
              <w:pStyle w:val="a5"/>
              <w:spacing w:before="0" w:beforeAutospacing="0" w:after="0" w:afterAutospacing="0" w:line="276" w:lineRule="auto"/>
              <w:jc w:val="both"/>
              <w:textAlignment w:val="baseline"/>
              <w:rPr>
                <w:sz w:val="28"/>
                <w:szCs w:val="28"/>
                <w:lang w:val="uk-UA"/>
              </w:rPr>
            </w:pPr>
          </w:p>
        </w:tc>
        <w:tc>
          <w:tcPr>
            <w:tcW w:w="992" w:type="dxa"/>
          </w:tcPr>
          <w:p w14:paraId="5E144CBA" w14:textId="77777777" w:rsidR="009E3FF7" w:rsidRPr="00915AFF" w:rsidRDefault="009E3FF7" w:rsidP="00E002E6">
            <w:pPr>
              <w:pStyle w:val="a5"/>
              <w:spacing w:before="0" w:beforeAutospacing="0" w:after="0" w:afterAutospacing="0" w:line="276" w:lineRule="auto"/>
              <w:jc w:val="both"/>
              <w:textAlignment w:val="baseline"/>
              <w:rPr>
                <w:sz w:val="28"/>
                <w:szCs w:val="28"/>
                <w:lang w:val="uk-UA"/>
              </w:rPr>
            </w:pPr>
            <w:r w:rsidRPr="00915AFF">
              <w:rPr>
                <w:lang w:val="uk-UA"/>
              </w:rPr>
              <w:t xml:space="preserve">0,124 </w:t>
            </w:r>
          </w:p>
        </w:tc>
        <w:tc>
          <w:tcPr>
            <w:tcW w:w="993" w:type="dxa"/>
          </w:tcPr>
          <w:p w14:paraId="4BD06EBC" w14:textId="77777777" w:rsidR="009E3FF7" w:rsidRPr="00915AFF" w:rsidRDefault="009E3FF7" w:rsidP="00E002E6">
            <w:pPr>
              <w:pStyle w:val="a5"/>
              <w:spacing w:before="0" w:beforeAutospacing="0" w:after="0" w:afterAutospacing="0" w:line="276" w:lineRule="auto"/>
              <w:jc w:val="both"/>
              <w:textAlignment w:val="baseline"/>
              <w:rPr>
                <w:sz w:val="28"/>
                <w:szCs w:val="28"/>
                <w:lang w:val="uk-UA"/>
              </w:rPr>
            </w:pPr>
            <w:r w:rsidRPr="00915AFF">
              <w:rPr>
                <w:lang w:val="uk-UA"/>
              </w:rPr>
              <w:t>98,1</w:t>
            </w:r>
          </w:p>
        </w:tc>
        <w:tc>
          <w:tcPr>
            <w:tcW w:w="2091" w:type="dxa"/>
          </w:tcPr>
          <w:p w14:paraId="1635031B" w14:textId="77777777" w:rsidR="009E3FF7" w:rsidRPr="00915AFF" w:rsidRDefault="009E3FF7" w:rsidP="00E002E6">
            <w:pPr>
              <w:pStyle w:val="a5"/>
              <w:spacing w:before="0" w:beforeAutospacing="0" w:after="0" w:afterAutospacing="0" w:line="276" w:lineRule="auto"/>
              <w:jc w:val="both"/>
              <w:textAlignment w:val="baseline"/>
              <w:rPr>
                <w:sz w:val="28"/>
                <w:szCs w:val="28"/>
                <w:lang w:val="uk-UA"/>
              </w:rPr>
            </w:pPr>
          </w:p>
        </w:tc>
      </w:tr>
      <w:tr w:rsidR="009E3FF7" w:rsidRPr="00915AFF" w14:paraId="77497B1F" w14:textId="77777777" w:rsidTr="00251C3F">
        <w:tc>
          <w:tcPr>
            <w:tcW w:w="4355" w:type="dxa"/>
          </w:tcPr>
          <w:p w14:paraId="4045D330" w14:textId="77777777" w:rsidR="009E3FF7" w:rsidRPr="00915AFF" w:rsidRDefault="009E3FF7" w:rsidP="00E002E6">
            <w:pPr>
              <w:pStyle w:val="a5"/>
              <w:spacing w:before="0" w:beforeAutospacing="0" w:after="0" w:afterAutospacing="0" w:line="276" w:lineRule="auto"/>
              <w:jc w:val="both"/>
              <w:textAlignment w:val="baseline"/>
              <w:rPr>
                <w:sz w:val="28"/>
                <w:szCs w:val="28"/>
                <w:lang w:val="uk-UA"/>
              </w:rPr>
            </w:pPr>
            <w:r w:rsidRPr="00915AFF">
              <w:rPr>
                <w:lang w:val="uk-UA"/>
              </w:rPr>
              <w:t xml:space="preserve">Транспорт, складське господарство, поштова та кур’єрська діяльність </w:t>
            </w:r>
          </w:p>
        </w:tc>
        <w:tc>
          <w:tcPr>
            <w:tcW w:w="1565" w:type="dxa"/>
          </w:tcPr>
          <w:p w14:paraId="51C3A324" w14:textId="77777777" w:rsidR="009E3FF7" w:rsidRPr="00915AFF" w:rsidRDefault="009E3FF7" w:rsidP="00E002E6">
            <w:pPr>
              <w:pStyle w:val="a5"/>
              <w:spacing w:before="0" w:beforeAutospacing="0" w:after="0" w:afterAutospacing="0" w:line="276" w:lineRule="auto"/>
              <w:jc w:val="both"/>
              <w:textAlignment w:val="baseline"/>
              <w:rPr>
                <w:sz w:val="28"/>
                <w:szCs w:val="28"/>
                <w:lang w:val="uk-UA"/>
              </w:rPr>
            </w:pPr>
          </w:p>
        </w:tc>
        <w:tc>
          <w:tcPr>
            <w:tcW w:w="992" w:type="dxa"/>
          </w:tcPr>
          <w:p w14:paraId="59567996" w14:textId="77777777" w:rsidR="009E3FF7" w:rsidRPr="00915AFF" w:rsidRDefault="009E3FF7" w:rsidP="00E002E6">
            <w:pPr>
              <w:pStyle w:val="a5"/>
              <w:spacing w:before="0" w:beforeAutospacing="0" w:after="0" w:afterAutospacing="0" w:line="276" w:lineRule="auto"/>
              <w:jc w:val="both"/>
              <w:textAlignment w:val="baseline"/>
              <w:rPr>
                <w:sz w:val="28"/>
                <w:szCs w:val="28"/>
                <w:lang w:val="uk-UA"/>
              </w:rPr>
            </w:pPr>
            <w:r w:rsidRPr="00915AFF">
              <w:rPr>
                <w:lang w:val="uk-UA"/>
              </w:rPr>
              <w:t xml:space="preserve">7,072 </w:t>
            </w:r>
          </w:p>
        </w:tc>
        <w:tc>
          <w:tcPr>
            <w:tcW w:w="993" w:type="dxa"/>
          </w:tcPr>
          <w:p w14:paraId="658363B4" w14:textId="77777777" w:rsidR="009E3FF7" w:rsidRPr="00915AFF" w:rsidRDefault="009E3FF7" w:rsidP="00E002E6">
            <w:pPr>
              <w:pStyle w:val="a5"/>
              <w:spacing w:before="0" w:beforeAutospacing="0" w:after="0" w:afterAutospacing="0" w:line="276" w:lineRule="auto"/>
              <w:jc w:val="both"/>
              <w:textAlignment w:val="baseline"/>
              <w:rPr>
                <w:sz w:val="28"/>
                <w:szCs w:val="28"/>
                <w:lang w:val="uk-UA"/>
              </w:rPr>
            </w:pPr>
            <w:r w:rsidRPr="00915AFF">
              <w:rPr>
                <w:lang w:val="uk-UA"/>
              </w:rPr>
              <w:t>84,3</w:t>
            </w:r>
          </w:p>
        </w:tc>
        <w:tc>
          <w:tcPr>
            <w:tcW w:w="2091" w:type="dxa"/>
          </w:tcPr>
          <w:p w14:paraId="7C94E606" w14:textId="77777777" w:rsidR="009E3FF7" w:rsidRPr="00915AFF" w:rsidRDefault="009E3FF7" w:rsidP="00E002E6">
            <w:pPr>
              <w:pStyle w:val="a5"/>
              <w:spacing w:before="0" w:beforeAutospacing="0" w:after="0" w:afterAutospacing="0" w:line="276" w:lineRule="auto"/>
              <w:jc w:val="both"/>
              <w:textAlignment w:val="baseline"/>
              <w:rPr>
                <w:sz w:val="28"/>
                <w:szCs w:val="28"/>
                <w:lang w:val="uk-UA"/>
              </w:rPr>
            </w:pPr>
          </w:p>
        </w:tc>
      </w:tr>
      <w:tr w:rsidR="009E3FF7" w:rsidRPr="00915AFF" w14:paraId="23CBADFF" w14:textId="77777777" w:rsidTr="00251C3F">
        <w:tc>
          <w:tcPr>
            <w:tcW w:w="4355" w:type="dxa"/>
          </w:tcPr>
          <w:p w14:paraId="590559B5" w14:textId="77777777" w:rsidR="009E3FF7" w:rsidRPr="00915AFF" w:rsidRDefault="009E3FF7" w:rsidP="00E002E6">
            <w:pPr>
              <w:pStyle w:val="a5"/>
              <w:spacing w:before="0" w:beforeAutospacing="0" w:after="0" w:afterAutospacing="0" w:line="276" w:lineRule="auto"/>
              <w:jc w:val="both"/>
              <w:textAlignment w:val="baseline"/>
              <w:rPr>
                <w:sz w:val="28"/>
                <w:szCs w:val="28"/>
                <w:lang w:val="uk-UA"/>
              </w:rPr>
            </w:pPr>
            <w:r w:rsidRPr="00915AFF">
              <w:rPr>
                <w:lang w:val="uk-UA"/>
              </w:rPr>
              <w:t xml:space="preserve">Тимчасове розміщування й організація харчування </w:t>
            </w:r>
          </w:p>
        </w:tc>
        <w:tc>
          <w:tcPr>
            <w:tcW w:w="1565" w:type="dxa"/>
          </w:tcPr>
          <w:p w14:paraId="3D4F61ED" w14:textId="77777777" w:rsidR="009E3FF7" w:rsidRPr="00915AFF" w:rsidRDefault="009E3FF7" w:rsidP="00E002E6">
            <w:pPr>
              <w:pStyle w:val="a5"/>
              <w:spacing w:before="0" w:beforeAutospacing="0" w:after="0" w:afterAutospacing="0" w:line="276" w:lineRule="auto"/>
              <w:jc w:val="both"/>
              <w:textAlignment w:val="baseline"/>
              <w:rPr>
                <w:sz w:val="28"/>
                <w:szCs w:val="28"/>
                <w:lang w:val="uk-UA"/>
              </w:rPr>
            </w:pPr>
          </w:p>
        </w:tc>
        <w:tc>
          <w:tcPr>
            <w:tcW w:w="992" w:type="dxa"/>
          </w:tcPr>
          <w:p w14:paraId="296C8D87" w14:textId="77777777" w:rsidR="009E3FF7" w:rsidRPr="00915AFF" w:rsidRDefault="009E3FF7" w:rsidP="00E002E6">
            <w:pPr>
              <w:pStyle w:val="a5"/>
              <w:spacing w:before="0" w:beforeAutospacing="0" w:after="0" w:afterAutospacing="0" w:line="276" w:lineRule="auto"/>
              <w:jc w:val="both"/>
              <w:textAlignment w:val="baseline"/>
              <w:rPr>
                <w:sz w:val="28"/>
                <w:szCs w:val="28"/>
                <w:lang w:val="uk-UA"/>
              </w:rPr>
            </w:pPr>
            <w:r w:rsidRPr="00915AFF">
              <w:rPr>
                <w:lang w:val="uk-UA"/>
              </w:rPr>
              <w:t xml:space="preserve">0,001 </w:t>
            </w:r>
          </w:p>
        </w:tc>
        <w:tc>
          <w:tcPr>
            <w:tcW w:w="993" w:type="dxa"/>
          </w:tcPr>
          <w:p w14:paraId="447E3202" w14:textId="77777777" w:rsidR="009E3FF7" w:rsidRPr="00915AFF" w:rsidRDefault="009E3FF7" w:rsidP="00E002E6">
            <w:pPr>
              <w:pStyle w:val="a5"/>
              <w:spacing w:before="0" w:beforeAutospacing="0" w:after="0" w:afterAutospacing="0" w:line="276" w:lineRule="auto"/>
              <w:jc w:val="both"/>
              <w:textAlignment w:val="baseline"/>
              <w:rPr>
                <w:sz w:val="28"/>
                <w:szCs w:val="28"/>
                <w:lang w:val="uk-UA"/>
              </w:rPr>
            </w:pPr>
            <w:r w:rsidRPr="00915AFF">
              <w:rPr>
                <w:lang w:val="uk-UA"/>
              </w:rPr>
              <w:t>100,0</w:t>
            </w:r>
          </w:p>
        </w:tc>
        <w:tc>
          <w:tcPr>
            <w:tcW w:w="2091" w:type="dxa"/>
          </w:tcPr>
          <w:p w14:paraId="385158E2" w14:textId="77777777" w:rsidR="009E3FF7" w:rsidRPr="00915AFF" w:rsidRDefault="009E3FF7" w:rsidP="00E002E6">
            <w:pPr>
              <w:pStyle w:val="a5"/>
              <w:spacing w:before="0" w:beforeAutospacing="0" w:after="0" w:afterAutospacing="0" w:line="276" w:lineRule="auto"/>
              <w:jc w:val="both"/>
              <w:textAlignment w:val="baseline"/>
              <w:rPr>
                <w:sz w:val="28"/>
                <w:szCs w:val="28"/>
                <w:lang w:val="uk-UA"/>
              </w:rPr>
            </w:pPr>
          </w:p>
        </w:tc>
      </w:tr>
      <w:tr w:rsidR="009E3FF7" w:rsidRPr="00915AFF" w14:paraId="1DC482C4" w14:textId="77777777" w:rsidTr="00251C3F">
        <w:tc>
          <w:tcPr>
            <w:tcW w:w="4355" w:type="dxa"/>
          </w:tcPr>
          <w:p w14:paraId="57DEC595" w14:textId="77777777" w:rsidR="009E3FF7" w:rsidRPr="00915AFF" w:rsidRDefault="009E3FF7" w:rsidP="00E002E6">
            <w:pPr>
              <w:pStyle w:val="a5"/>
              <w:spacing w:before="0" w:beforeAutospacing="0" w:after="0" w:afterAutospacing="0" w:line="276" w:lineRule="auto"/>
              <w:jc w:val="both"/>
              <w:textAlignment w:val="baseline"/>
              <w:rPr>
                <w:sz w:val="28"/>
                <w:szCs w:val="28"/>
                <w:lang w:val="uk-UA"/>
              </w:rPr>
            </w:pPr>
            <w:r w:rsidRPr="00915AFF">
              <w:rPr>
                <w:lang w:val="uk-UA"/>
              </w:rPr>
              <w:t xml:space="preserve">Інформація та телекомунікації </w:t>
            </w:r>
          </w:p>
        </w:tc>
        <w:tc>
          <w:tcPr>
            <w:tcW w:w="1565" w:type="dxa"/>
          </w:tcPr>
          <w:p w14:paraId="184EDCF1" w14:textId="77777777" w:rsidR="009E3FF7" w:rsidRPr="00915AFF" w:rsidRDefault="009E3FF7" w:rsidP="00E002E6">
            <w:pPr>
              <w:pStyle w:val="a5"/>
              <w:spacing w:before="0" w:beforeAutospacing="0" w:after="0" w:afterAutospacing="0" w:line="276" w:lineRule="auto"/>
              <w:jc w:val="both"/>
              <w:textAlignment w:val="baseline"/>
              <w:rPr>
                <w:sz w:val="28"/>
                <w:szCs w:val="28"/>
                <w:lang w:val="uk-UA"/>
              </w:rPr>
            </w:pPr>
          </w:p>
        </w:tc>
        <w:tc>
          <w:tcPr>
            <w:tcW w:w="992" w:type="dxa"/>
          </w:tcPr>
          <w:p w14:paraId="247ECE0A" w14:textId="77777777" w:rsidR="009E3FF7" w:rsidRPr="00915AFF" w:rsidRDefault="009E3FF7" w:rsidP="00E002E6">
            <w:pPr>
              <w:pStyle w:val="a5"/>
              <w:spacing w:before="0" w:beforeAutospacing="0" w:after="0" w:afterAutospacing="0" w:line="276" w:lineRule="auto"/>
              <w:jc w:val="both"/>
              <w:textAlignment w:val="baseline"/>
              <w:rPr>
                <w:sz w:val="28"/>
                <w:szCs w:val="28"/>
                <w:lang w:val="uk-UA"/>
              </w:rPr>
            </w:pPr>
            <w:r w:rsidRPr="00915AFF">
              <w:rPr>
                <w:lang w:val="uk-UA"/>
              </w:rPr>
              <w:t xml:space="preserve">0,005 </w:t>
            </w:r>
          </w:p>
        </w:tc>
        <w:tc>
          <w:tcPr>
            <w:tcW w:w="993" w:type="dxa"/>
          </w:tcPr>
          <w:p w14:paraId="2FB309DC" w14:textId="77777777" w:rsidR="009E3FF7" w:rsidRPr="00915AFF" w:rsidRDefault="009E3FF7" w:rsidP="00E002E6">
            <w:pPr>
              <w:pStyle w:val="a5"/>
              <w:spacing w:before="0" w:beforeAutospacing="0" w:after="0" w:afterAutospacing="0" w:line="276" w:lineRule="auto"/>
              <w:jc w:val="both"/>
              <w:textAlignment w:val="baseline"/>
              <w:rPr>
                <w:sz w:val="28"/>
                <w:szCs w:val="28"/>
                <w:lang w:val="uk-UA"/>
              </w:rPr>
            </w:pPr>
            <w:r w:rsidRPr="00915AFF">
              <w:rPr>
                <w:lang w:val="uk-UA"/>
              </w:rPr>
              <w:t>104,3</w:t>
            </w:r>
          </w:p>
        </w:tc>
        <w:tc>
          <w:tcPr>
            <w:tcW w:w="2091" w:type="dxa"/>
          </w:tcPr>
          <w:p w14:paraId="028E078E" w14:textId="77777777" w:rsidR="009E3FF7" w:rsidRPr="00915AFF" w:rsidRDefault="009E3FF7" w:rsidP="00E002E6">
            <w:pPr>
              <w:pStyle w:val="a5"/>
              <w:spacing w:before="0" w:beforeAutospacing="0" w:after="0" w:afterAutospacing="0" w:line="276" w:lineRule="auto"/>
              <w:jc w:val="both"/>
              <w:textAlignment w:val="baseline"/>
              <w:rPr>
                <w:sz w:val="28"/>
                <w:szCs w:val="28"/>
                <w:lang w:val="uk-UA"/>
              </w:rPr>
            </w:pPr>
          </w:p>
        </w:tc>
      </w:tr>
      <w:tr w:rsidR="009E3FF7" w:rsidRPr="00915AFF" w14:paraId="72925F4A" w14:textId="77777777" w:rsidTr="00251C3F">
        <w:tc>
          <w:tcPr>
            <w:tcW w:w="4355" w:type="dxa"/>
          </w:tcPr>
          <w:p w14:paraId="16D96B2E" w14:textId="77777777" w:rsidR="009E3FF7" w:rsidRPr="00915AFF" w:rsidRDefault="009E3FF7" w:rsidP="00E002E6">
            <w:pPr>
              <w:pStyle w:val="a5"/>
              <w:spacing w:before="0" w:beforeAutospacing="0" w:after="0" w:afterAutospacing="0" w:line="276" w:lineRule="auto"/>
              <w:jc w:val="both"/>
              <w:textAlignment w:val="baseline"/>
              <w:rPr>
                <w:sz w:val="28"/>
                <w:szCs w:val="28"/>
                <w:lang w:val="uk-UA"/>
              </w:rPr>
            </w:pPr>
            <w:r w:rsidRPr="00915AFF">
              <w:rPr>
                <w:lang w:val="uk-UA"/>
              </w:rPr>
              <w:t xml:space="preserve">Фінансова та страхова діяльність </w:t>
            </w:r>
          </w:p>
        </w:tc>
        <w:tc>
          <w:tcPr>
            <w:tcW w:w="1565" w:type="dxa"/>
          </w:tcPr>
          <w:p w14:paraId="2DF18340" w14:textId="77777777" w:rsidR="009E3FF7" w:rsidRPr="00915AFF" w:rsidRDefault="009E3FF7" w:rsidP="00E002E6">
            <w:pPr>
              <w:pStyle w:val="a5"/>
              <w:spacing w:before="0" w:beforeAutospacing="0" w:after="0" w:afterAutospacing="0" w:line="276" w:lineRule="auto"/>
              <w:jc w:val="both"/>
              <w:textAlignment w:val="baseline"/>
              <w:rPr>
                <w:sz w:val="28"/>
                <w:szCs w:val="28"/>
                <w:lang w:val="uk-UA"/>
              </w:rPr>
            </w:pPr>
          </w:p>
        </w:tc>
        <w:tc>
          <w:tcPr>
            <w:tcW w:w="992" w:type="dxa"/>
          </w:tcPr>
          <w:p w14:paraId="2545094A" w14:textId="77777777" w:rsidR="009E3FF7" w:rsidRPr="00915AFF" w:rsidRDefault="009E3FF7" w:rsidP="00E002E6">
            <w:pPr>
              <w:pStyle w:val="a5"/>
              <w:spacing w:before="0" w:beforeAutospacing="0" w:after="0" w:afterAutospacing="0" w:line="276" w:lineRule="auto"/>
              <w:jc w:val="both"/>
              <w:textAlignment w:val="baseline"/>
              <w:rPr>
                <w:sz w:val="28"/>
                <w:szCs w:val="28"/>
                <w:lang w:val="uk-UA"/>
              </w:rPr>
            </w:pPr>
            <w:r w:rsidRPr="00915AFF">
              <w:rPr>
                <w:lang w:val="uk-UA"/>
              </w:rPr>
              <w:t xml:space="preserve">– </w:t>
            </w:r>
          </w:p>
        </w:tc>
        <w:tc>
          <w:tcPr>
            <w:tcW w:w="993" w:type="dxa"/>
          </w:tcPr>
          <w:p w14:paraId="648229F5" w14:textId="77777777" w:rsidR="009E3FF7" w:rsidRPr="00915AFF" w:rsidRDefault="009E3FF7" w:rsidP="00E002E6">
            <w:pPr>
              <w:pStyle w:val="a5"/>
              <w:spacing w:before="0" w:beforeAutospacing="0" w:after="0" w:afterAutospacing="0" w:line="276" w:lineRule="auto"/>
              <w:jc w:val="both"/>
              <w:textAlignment w:val="baseline"/>
              <w:rPr>
                <w:sz w:val="28"/>
                <w:szCs w:val="28"/>
                <w:lang w:val="uk-UA"/>
              </w:rPr>
            </w:pPr>
            <w:r w:rsidRPr="00915AFF">
              <w:rPr>
                <w:lang w:val="uk-UA"/>
              </w:rPr>
              <w:t>–</w:t>
            </w:r>
          </w:p>
        </w:tc>
        <w:tc>
          <w:tcPr>
            <w:tcW w:w="2091" w:type="dxa"/>
          </w:tcPr>
          <w:p w14:paraId="7090802E" w14:textId="77777777" w:rsidR="009E3FF7" w:rsidRPr="00915AFF" w:rsidRDefault="009E3FF7" w:rsidP="00E002E6">
            <w:pPr>
              <w:pStyle w:val="a5"/>
              <w:spacing w:before="0" w:beforeAutospacing="0" w:after="0" w:afterAutospacing="0" w:line="276" w:lineRule="auto"/>
              <w:jc w:val="both"/>
              <w:textAlignment w:val="baseline"/>
              <w:rPr>
                <w:sz w:val="28"/>
                <w:szCs w:val="28"/>
                <w:lang w:val="uk-UA"/>
              </w:rPr>
            </w:pPr>
          </w:p>
        </w:tc>
      </w:tr>
      <w:tr w:rsidR="009E3FF7" w:rsidRPr="00915AFF" w14:paraId="1CCE48FA" w14:textId="77777777" w:rsidTr="00251C3F">
        <w:tc>
          <w:tcPr>
            <w:tcW w:w="4355" w:type="dxa"/>
          </w:tcPr>
          <w:p w14:paraId="745EA060" w14:textId="77777777" w:rsidR="009E3FF7" w:rsidRPr="00915AFF" w:rsidRDefault="009E3FF7" w:rsidP="00E002E6">
            <w:pPr>
              <w:pStyle w:val="a5"/>
              <w:spacing w:before="0" w:beforeAutospacing="0" w:after="0" w:afterAutospacing="0" w:line="276" w:lineRule="auto"/>
              <w:jc w:val="both"/>
              <w:textAlignment w:val="baseline"/>
              <w:rPr>
                <w:sz w:val="28"/>
                <w:szCs w:val="28"/>
                <w:lang w:val="uk-UA"/>
              </w:rPr>
            </w:pPr>
            <w:r w:rsidRPr="00915AFF">
              <w:rPr>
                <w:lang w:val="uk-UA"/>
              </w:rPr>
              <w:t xml:space="preserve">Операції з нерухомим майном </w:t>
            </w:r>
          </w:p>
        </w:tc>
        <w:tc>
          <w:tcPr>
            <w:tcW w:w="1565" w:type="dxa"/>
          </w:tcPr>
          <w:p w14:paraId="6D3B84E0" w14:textId="77777777" w:rsidR="009E3FF7" w:rsidRPr="00915AFF" w:rsidRDefault="009E3FF7" w:rsidP="00E002E6">
            <w:pPr>
              <w:pStyle w:val="a5"/>
              <w:spacing w:before="0" w:beforeAutospacing="0" w:after="0" w:afterAutospacing="0" w:line="276" w:lineRule="auto"/>
              <w:jc w:val="both"/>
              <w:textAlignment w:val="baseline"/>
              <w:rPr>
                <w:sz w:val="28"/>
                <w:szCs w:val="28"/>
                <w:lang w:val="uk-UA"/>
              </w:rPr>
            </w:pPr>
          </w:p>
        </w:tc>
        <w:tc>
          <w:tcPr>
            <w:tcW w:w="992" w:type="dxa"/>
          </w:tcPr>
          <w:p w14:paraId="1F6564E9" w14:textId="77777777" w:rsidR="009E3FF7" w:rsidRPr="00915AFF" w:rsidRDefault="009E3FF7" w:rsidP="00E002E6">
            <w:pPr>
              <w:pStyle w:val="a5"/>
              <w:spacing w:before="0" w:beforeAutospacing="0" w:after="0" w:afterAutospacing="0" w:line="276" w:lineRule="auto"/>
              <w:jc w:val="both"/>
              <w:textAlignment w:val="baseline"/>
              <w:rPr>
                <w:sz w:val="28"/>
                <w:szCs w:val="28"/>
                <w:lang w:val="uk-UA"/>
              </w:rPr>
            </w:pPr>
            <w:r w:rsidRPr="00915AFF">
              <w:rPr>
                <w:lang w:val="uk-UA"/>
              </w:rPr>
              <w:t xml:space="preserve">0,119 </w:t>
            </w:r>
          </w:p>
        </w:tc>
        <w:tc>
          <w:tcPr>
            <w:tcW w:w="993" w:type="dxa"/>
          </w:tcPr>
          <w:p w14:paraId="0FDD08E7" w14:textId="77777777" w:rsidR="009E3FF7" w:rsidRPr="00915AFF" w:rsidRDefault="009E3FF7" w:rsidP="00E002E6">
            <w:pPr>
              <w:pStyle w:val="a5"/>
              <w:spacing w:before="0" w:beforeAutospacing="0" w:after="0" w:afterAutospacing="0" w:line="276" w:lineRule="auto"/>
              <w:jc w:val="both"/>
              <w:textAlignment w:val="baseline"/>
              <w:rPr>
                <w:sz w:val="28"/>
                <w:szCs w:val="28"/>
                <w:lang w:val="uk-UA"/>
              </w:rPr>
            </w:pPr>
            <w:r w:rsidRPr="00915AFF">
              <w:rPr>
                <w:lang w:val="uk-UA"/>
              </w:rPr>
              <w:t>98,6</w:t>
            </w:r>
          </w:p>
        </w:tc>
        <w:tc>
          <w:tcPr>
            <w:tcW w:w="2091" w:type="dxa"/>
          </w:tcPr>
          <w:p w14:paraId="2DAB399F" w14:textId="77777777" w:rsidR="009E3FF7" w:rsidRPr="00915AFF" w:rsidRDefault="009E3FF7" w:rsidP="00E002E6">
            <w:pPr>
              <w:pStyle w:val="a5"/>
              <w:spacing w:before="0" w:beforeAutospacing="0" w:after="0" w:afterAutospacing="0" w:line="276" w:lineRule="auto"/>
              <w:jc w:val="both"/>
              <w:textAlignment w:val="baseline"/>
              <w:rPr>
                <w:sz w:val="28"/>
                <w:szCs w:val="28"/>
                <w:lang w:val="uk-UA"/>
              </w:rPr>
            </w:pPr>
          </w:p>
        </w:tc>
      </w:tr>
      <w:tr w:rsidR="009E3FF7" w:rsidRPr="00915AFF" w14:paraId="30611476" w14:textId="77777777" w:rsidTr="00251C3F">
        <w:tc>
          <w:tcPr>
            <w:tcW w:w="4355" w:type="dxa"/>
          </w:tcPr>
          <w:p w14:paraId="30D26BD9" w14:textId="77777777" w:rsidR="009E3FF7" w:rsidRPr="00915AFF" w:rsidRDefault="009E3FF7" w:rsidP="00E002E6">
            <w:pPr>
              <w:pStyle w:val="a5"/>
              <w:spacing w:before="0" w:beforeAutospacing="0" w:after="0" w:afterAutospacing="0" w:line="276" w:lineRule="auto"/>
              <w:jc w:val="both"/>
              <w:textAlignment w:val="baseline"/>
              <w:rPr>
                <w:sz w:val="28"/>
                <w:szCs w:val="28"/>
                <w:lang w:val="uk-UA"/>
              </w:rPr>
            </w:pPr>
            <w:r w:rsidRPr="00915AFF">
              <w:rPr>
                <w:lang w:val="uk-UA"/>
              </w:rPr>
              <w:t xml:space="preserve">Професійна, наукова та технічна діяльність </w:t>
            </w:r>
          </w:p>
        </w:tc>
        <w:tc>
          <w:tcPr>
            <w:tcW w:w="1565" w:type="dxa"/>
          </w:tcPr>
          <w:p w14:paraId="1380332F" w14:textId="77777777" w:rsidR="009E3FF7" w:rsidRPr="00915AFF" w:rsidRDefault="009E3FF7" w:rsidP="00E002E6">
            <w:pPr>
              <w:pStyle w:val="a5"/>
              <w:spacing w:before="0" w:beforeAutospacing="0" w:after="0" w:afterAutospacing="0" w:line="276" w:lineRule="auto"/>
              <w:jc w:val="both"/>
              <w:textAlignment w:val="baseline"/>
              <w:rPr>
                <w:sz w:val="28"/>
                <w:szCs w:val="28"/>
                <w:lang w:val="uk-UA"/>
              </w:rPr>
            </w:pPr>
          </w:p>
        </w:tc>
        <w:tc>
          <w:tcPr>
            <w:tcW w:w="992" w:type="dxa"/>
          </w:tcPr>
          <w:p w14:paraId="38385343" w14:textId="77777777" w:rsidR="009E3FF7" w:rsidRPr="00915AFF" w:rsidRDefault="009E3FF7" w:rsidP="00E002E6">
            <w:pPr>
              <w:pStyle w:val="a5"/>
              <w:spacing w:before="0" w:beforeAutospacing="0" w:after="0" w:afterAutospacing="0" w:line="276" w:lineRule="auto"/>
              <w:jc w:val="both"/>
              <w:textAlignment w:val="baseline"/>
              <w:rPr>
                <w:sz w:val="28"/>
                <w:szCs w:val="28"/>
                <w:lang w:val="uk-UA"/>
              </w:rPr>
            </w:pPr>
            <w:r w:rsidRPr="00915AFF">
              <w:rPr>
                <w:lang w:val="uk-UA"/>
              </w:rPr>
              <w:t xml:space="preserve">0,018 </w:t>
            </w:r>
          </w:p>
        </w:tc>
        <w:tc>
          <w:tcPr>
            <w:tcW w:w="993" w:type="dxa"/>
          </w:tcPr>
          <w:p w14:paraId="63DF0C3A" w14:textId="77777777" w:rsidR="009E3FF7" w:rsidRPr="00915AFF" w:rsidRDefault="009E3FF7" w:rsidP="00E002E6">
            <w:pPr>
              <w:pStyle w:val="a5"/>
              <w:spacing w:before="0" w:beforeAutospacing="0" w:after="0" w:afterAutospacing="0" w:line="276" w:lineRule="auto"/>
              <w:jc w:val="both"/>
              <w:textAlignment w:val="baseline"/>
              <w:rPr>
                <w:sz w:val="28"/>
                <w:szCs w:val="28"/>
                <w:lang w:val="uk-UA"/>
              </w:rPr>
            </w:pPr>
            <w:r w:rsidRPr="00915AFF">
              <w:rPr>
                <w:lang w:val="uk-UA"/>
              </w:rPr>
              <w:t>98,0</w:t>
            </w:r>
          </w:p>
        </w:tc>
        <w:tc>
          <w:tcPr>
            <w:tcW w:w="2091" w:type="dxa"/>
          </w:tcPr>
          <w:p w14:paraId="7EE4F392" w14:textId="77777777" w:rsidR="009E3FF7" w:rsidRPr="00915AFF" w:rsidRDefault="009E3FF7" w:rsidP="00E002E6">
            <w:pPr>
              <w:pStyle w:val="a5"/>
              <w:spacing w:before="0" w:beforeAutospacing="0" w:after="0" w:afterAutospacing="0" w:line="276" w:lineRule="auto"/>
              <w:jc w:val="both"/>
              <w:textAlignment w:val="baseline"/>
              <w:rPr>
                <w:sz w:val="28"/>
                <w:szCs w:val="28"/>
                <w:lang w:val="uk-UA"/>
              </w:rPr>
            </w:pPr>
          </w:p>
        </w:tc>
      </w:tr>
      <w:tr w:rsidR="009E3FF7" w:rsidRPr="00915AFF" w14:paraId="0138706F" w14:textId="77777777" w:rsidTr="00251C3F">
        <w:tc>
          <w:tcPr>
            <w:tcW w:w="4355" w:type="dxa"/>
          </w:tcPr>
          <w:p w14:paraId="175AC66A" w14:textId="77777777" w:rsidR="009E3FF7" w:rsidRPr="00915AFF" w:rsidRDefault="009E3FF7" w:rsidP="00E002E6">
            <w:pPr>
              <w:pStyle w:val="a5"/>
              <w:spacing w:before="0" w:beforeAutospacing="0" w:after="0" w:afterAutospacing="0" w:line="276" w:lineRule="auto"/>
              <w:jc w:val="both"/>
              <w:textAlignment w:val="baseline"/>
              <w:rPr>
                <w:sz w:val="28"/>
                <w:szCs w:val="28"/>
                <w:lang w:val="uk-UA"/>
              </w:rPr>
            </w:pPr>
            <w:r w:rsidRPr="00915AFF">
              <w:rPr>
                <w:lang w:val="uk-UA"/>
              </w:rPr>
              <w:t xml:space="preserve">Діяльність у сфері адміністративного та допоміжного обслуговування </w:t>
            </w:r>
          </w:p>
        </w:tc>
        <w:tc>
          <w:tcPr>
            <w:tcW w:w="1565" w:type="dxa"/>
          </w:tcPr>
          <w:p w14:paraId="107A984B" w14:textId="77777777" w:rsidR="009E3FF7" w:rsidRPr="00915AFF" w:rsidRDefault="009E3FF7" w:rsidP="00E002E6">
            <w:pPr>
              <w:pStyle w:val="a5"/>
              <w:spacing w:before="0" w:beforeAutospacing="0" w:after="0" w:afterAutospacing="0" w:line="276" w:lineRule="auto"/>
              <w:jc w:val="both"/>
              <w:textAlignment w:val="baseline"/>
              <w:rPr>
                <w:sz w:val="28"/>
                <w:szCs w:val="28"/>
                <w:lang w:val="uk-UA"/>
              </w:rPr>
            </w:pPr>
          </w:p>
        </w:tc>
        <w:tc>
          <w:tcPr>
            <w:tcW w:w="992" w:type="dxa"/>
          </w:tcPr>
          <w:p w14:paraId="4A31292C" w14:textId="77777777" w:rsidR="009E3FF7" w:rsidRPr="00915AFF" w:rsidRDefault="009E3FF7" w:rsidP="00E002E6">
            <w:pPr>
              <w:pStyle w:val="a5"/>
              <w:spacing w:before="0" w:beforeAutospacing="0" w:after="0" w:afterAutospacing="0" w:line="276" w:lineRule="auto"/>
              <w:jc w:val="both"/>
              <w:textAlignment w:val="baseline"/>
              <w:rPr>
                <w:sz w:val="28"/>
                <w:szCs w:val="28"/>
                <w:lang w:val="uk-UA"/>
              </w:rPr>
            </w:pPr>
            <w:r w:rsidRPr="00915AFF">
              <w:rPr>
                <w:lang w:val="uk-UA"/>
              </w:rPr>
              <w:t xml:space="preserve">0,035 </w:t>
            </w:r>
          </w:p>
        </w:tc>
        <w:tc>
          <w:tcPr>
            <w:tcW w:w="993" w:type="dxa"/>
          </w:tcPr>
          <w:p w14:paraId="5B05521A" w14:textId="77777777" w:rsidR="009E3FF7" w:rsidRPr="00915AFF" w:rsidRDefault="009E3FF7" w:rsidP="00E002E6">
            <w:pPr>
              <w:pStyle w:val="a5"/>
              <w:spacing w:before="0" w:beforeAutospacing="0" w:after="0" w:afterAutospacing="0" w:line="276" w:lineRule="auto"/>
              <w:jc w:val="both"/>
              <w:textAlignment w:val="baseline"/>
              <w:rPr>
                <w:sz w:val="28"/>
                <w:szCs w:val="28"/>
                <w:lang w:val="uk-UA"/>
              </w:rPr>
            </w:pPr>
            <w:r w:rsidRPr="00915AFF">
              <w:rPr>
                <w:lang w:val="uk-UA"/>
              </w:rPr>
              <w:t>67,4</w:t>
            </w:r>
          </w:p>
        </w:tc>
        <w:tc>
          <w:tcPr>
            <w:tcW w:w="2091" w:type="dxa"/>
          </w:tcPr>
          <w:p w14:paraId="762B9678" w14:textId="77777777" w:rsidR="009E3FF7" w:rsidRPr="00915AFF" w:rsidRDefault="009E3FF7" w:rsidP="00E002E6">
            <w:pPr>
              <w:pStyle w:val="a5"/>
              <w:spacing w:before="0" w:beforeAutospacing="0" w:after="0" w:afterAutospacing="0" w:line="276" w:lineRule="auto"/>
              <w:jc w:val="both"/>
              <w:textAlignment w:val="baseline"/>
              <w:rPr>
                <w:sz w:val="28"/>
                <w:szCs w:val="28"/>
                <w:lang w:val="uk-UA"/>
              </w:rPr>
            </w:pPr>
          </w:p>
        </w:tc>
      </w:tr>
      <w:tr w:rsidR="009E3FF7" w:rsidRPr="00915AFF" w14:paraId="662208CA" w14:textId="77777777" w:rsidTr="00251C3F">
        <w:tc>
          <w:tcPr>
            <w:tcW w:w="4355" w:type="dxa"/>
          </w:tcPr>
          <w:p w14:paraId="6D3E0918" w14:textId="77777777" w:rsidR="009E3FF7" w:rsidRPr="00915AFF" w:rsidRDefault="009E3FF7" w:rsidP="00E002E6">
            <w:pPr>
              <w:pStyle w:val="a5"/>
              <w:spacing w:before="0" w:beforeAutospacing="0" w:after="0" w:afterAutospacing="0" w:line="276" w:lineRule="auto"/>
              <w:jc w:val="both"/>
              <w:textAlignment w:val="baseline"/>
              <w:rPr>
                <w:lang w:val="uk-UA"/>
              </w:rPr>
            </w:pPr>
            <w:r w:rsidRPr="00915AFF">
              <w:rPr>
                <w:lang w:val="uk-UA"/>
              </w:rPr>
              <w:t xml:space="preserve">Державне управління й оборона; обов’язкове соціальне страхування </w:t>
            </w:r>
          </w:p>
        </w:tc>
        <w:tc>
          <w:tcPr>
            <w:tcW w:w="1565" w:type="dxa"/>
          </w:tcPr>
          <w:p w14:paraId="7FEFD574" w14:textId="77777777" w:rsidR="009E3FF7" w:rsidRPr="00915AFF" w:rsidRDefault="009E3FF7" w:rsidP="00E002E6">
            <w:pPr>
              <w:pStyle w:val="a5"/>
              <w:spacing w:before="0" w:beforeAutospacing="0" w:after="0" w:afterAutospacing="0" w:line="276" w:lineRule="auto"/>
              <w:jc w:val="both"/>
              <w:textAlignment w:val="baseline"/>
              <w:rPr>
                <w:sz w:val="28"/>
                <w:szCs w:val="28"/>
                <w:lang w:val="uk-UA"/>
              </w:rPr>
            </w:pPr>
          </w:p>
        </w:tc>
        <w:tc>
          <w:tcPr>
            <w:tcW w:w="992" w:type="dxa"/>
          </w:tcPr>
          <w:p w14:paraId="2EDCB28F" w14:textId="77777777" w:rsidR="009E3FF7" w:rsidRPr="00915AFF" w:rsidRDefault="009E3FF7" w:rsidP="00E002E6">
            <w:pPr>
              <w:pStyle w:val="a5"/>
              <w:spacing w:before="0" w:beforeAutospacing="0" w:after="0" w:afterAutospacing="0" w:line="276" w:lineRule="auto"/>
              <w:jc w:val="both"/>
              <w:textAlignment w:val="baseline"/>
              <w:rPr>
                <w:sz w:val="28"/>
                <w:szCs w:val="28"/>
                <w:lang w:val="uk-UA"/>
              </w:rPr>
            </w:pPr>
            <w:r w:rsidRPr="00915AFF">
              <w:rPr>
                <w:lang w:val="uk-UA"/>
              </w:rPr>
              <w:t xml:space="preserve">0,300 </w:t>
            </w:r>
          </w:p>
        </w:tc>
        <w:tc>
          <w:tcPr>
            <w:tcW w:w="993" w:type="dxa"/>
          </w:tcPr>
          <w:p w14:paraId="63BAF5AF" w14:textId="77777777" w:rsidR="009E3FF7" w:rsidRPr="00915AFF" w:rsidRDefault="009E3FF7" w:rsidP="00E002E6">
            <w:pPr>
              <w:pStyle w:val="a5"/>
              <w:spacing w:before="0" w:beforeAutospacing="0" w:after="0" w:afterAutospacing="0" w:line="276" w:lineRule="auto"/>
              <w:jc w:val="both"/>
              <w:textAlignment w:val="baseline"/>
              <w:rPr>
                <w:sz w:val="28"/>
                <w:szCs w:val="28"/>
                <w:lang w:val="uk-UA"/>
              </w:rPr>
            </w:pPr>
            <w:r w:rsidRPr="00915AFF">
              <w:rPr>
                <w:lang w:val="uk-UA"/>
              </w:rPr>
              <w:t>91,9</w:t>
            </w:r>
          </w:p>
        </w:tc>
        <w:tc>
          <w:tcPr>
            <w:tcW w:w="2091" w:type="dxa"/>
          </w:tcPr>
          <w:p w14:paraId="16701D55" w14:textId="77777777" w:rsidR="009E3FF7" w:rsidRPr="00915AFF" w:rsidRDefault="009E3FF7" w:rsidP="00E002E6">
            <w:pPr>
              <w:pStyle w:val="a5"/>
              <w:spacing w:before="0" w:beforeAutospacing="0" w:after="0" w:afterAutospacing="0" w:line="276" w:lineRule="auto"/>
              <w:jc w:val="both"/>
              <w:textAlignment w:val="baseline"/>
              <w:rPr>
                <w:sz w:val="28"/>
                <w:szCs w:val="28"/>
                <w:lang w:val="uk-UA"/>
              </w:rPr>
            </w:pPr>
          </w:p>
        </w:tc>
      </w:tr>
      <w:tr w:rsidR="009E3FF7" w:rsidRPr="00915AFF" w14:paraId="5AB7F1F3" w14:textId="77777777" w:rsidTr="00251C3F">
        <w:tc>
          <w:tcPr>
            <w:tcW w:w="4355" w:type="dxa"/>
          </w:tcPr>
          <w:p w14:paraId="42B80F17" w14:textId="77777777" w:rsidR="009E3FF7" w:rsidRPr="00915AFF" w:rsidRDefault="009E3FF7" w:rsidP="00E002E6">
            <w:pPr>
              <w:pStyle w:val="a5"/>
              <w:spacing w:before="0" w:beforeAutospacing="0" w:after="0" w:afterAutospacing="0" w:line="276" w:lineRule="auto"/>
              <w:jc w:val="both"/>
              <w:textAlignment w:val="baseline"/>
              <w:rPr>
                <w:lang w:val="uk-UA"/>
              </w:rPr>
            </w:pPr>
            <w:r w:rsidRPr="00915AFF">
              <w:rPr>
                <w:lang w:val="uk-UA"/>
              </w:rPr>
              <w:t xml:space="preserve">Освіта </w:t>
            </w:r>
          </w:p>
        </w:tc>
        <w:tc>
          <w:tcPr>
            <w:tcW w:w="1565" w:type="dxa"/>
          </w:tcPr>
          <w:p w14:paraId="2A27B9CD" w14:textId="77777777" w:rsidR="009E3FF7" w:rsidRPr="00915AFF" w:rsidRDefault="009E3FF7" w:rsidP="00E002E6">
            <w:pPr>
              <w:pStyle w:val="a5"/>
              <w:spacing w:before="0" w:beforeAutospacing="0" w:after="0" w:afterAutospacing="0" w:line="276" w:lineRule="auto"/>
              <w:jc w:val="both"/>
              <w:textAlignment w:val="baseline"/>
              <w:rPr>
                <w:sz w:val="28"/>
                <w:szCs w:val="28"/>
                <w:lang w:val="uk-UA"/>
              </w:rPr>
            </w:pPr>
          </w:p>
        </w:tc>
        <w:tc>
          <w:tcPr>
            <w:tcW w:w="992" w:type="dxa"/>
          </w:tcPr>
          <w:p w14:paraId="510FBC26" w14:textId="77777777" w:rsidR="009E3FF7" w:rsidRPr="00915AFF" w:rsidRDefault="009E3FF7" w:rsidP="00E002E6">
            <w:pPr>
              <w:pStyle w:val="a5"/>
              <w:spacing w:before="0" w:beforeAutospacing="0" w:after="0" w:afterAutospacing="0" w:line="276" w:lineRule="auto"/>
              <w:jc w:val="both"/>
              <w:textAlignment w:val="baseline"/>
              <w:rPr>
                <w:sz w:val="28"/>
                <w:szCs w:val="28"/>
                <w:lang w:val="uk-UA"/>
              </w:rPr>
            </w:pPr>
            <w:r w:rsidRPr="00915AFF">
              <w:rPr>
                <w:lang w:val="uk-UA"/>
              </w:rPr>
              <w:t xml:space="preserve">0,026 </w:t>
            </w:r>
          </w:p>
        </w:tc>
        <w:tc>
          <w:tcPr>
            <w:tcW w:w="993" w:type="dxa"/>
          </w:tcPr>
          <w:p w14:paraId="63B1CD01" w14:textId="77777777" w:rsidR="009E3FF7" w:rsidRPr="00915AFF" w:rsidRDefault="009E3FF7" w:rsidP="00E002E6">
            <w:pPr>
              <w:pStyle w:val="a5"/>
              <w:spacing w:before="0" w:beforeAutospacing="0" w:after="0" w:afterAutospacing="0" w:line="276" w:lineRule="auto"/>
              <w:jc w:val="both"/>
              <w:textAlignment w:val="baseline"/>
              <w:rPr>
                <w:sz w:val="28"/>
                <w:szCs w:val="28"/>
                <w:lang w:val="uk-UA"/>
              </w:rPr>
            </w:pPr>
            <w:r w:rsidRPr="00915AFF">
              <w:rPr>
                <w:lang w:val="uk-UA"/>
              </w:rPr>
              <w:t>100,7</w:t>
            </w:r>
          </w:p>
        </w:tc>
        <w:tc>
          <w:tcPr>
            <w:tcW w:w="2091" w:type="dxa"/>
          </w:tcPr>
          <w:p w14:paraId="371278FA" w14:textId="77777777" w:rsidR="009E3FF7" w:rsidRPr="00915AFF" w:rsidRDefault="009E3FF7" w:rsidP="00E002E6">
            <w:pPr>
              <w:pStyle w:val="a5"/>
              <w:spacing w:before="0" w:beforeAutospacing="0" w:after="0" w:afterAutospacing="0" w:line="276" w:lineRule="auto"/>
              <w:jc w:val="both"/>
              <w:textAlignment w:val="baseline"/>
              <w:rPr>
                <w:sz w:val="28"/>
                <w:szCs w:val="28"/>
                <w:lang w:val="uk-UA"/>
              </w:rPr>
            </w:pPr>
          </w:p>
        </w:tc>
      </w:tr>
      <w:tr w:rsidR="009E3FF7" w:rsidRPr="00915AFF" w14:paraId="1EAC23E8" w14:textId="77777777" w:rsidTr="00251C3F">
        <w:tc>
          <w:tcPr>
            <w:tcW w:w="4355" w:type="dxa"/>
          </w:tcPr>
          <w:p w14:paraId="5DC9DD07" w14:textId="77777777" w:rsidR="009E3FF7" w:rsidRPr="00915AFF" w:rsidRDefault="009E3FF7" w:rsidP="00E002E6">
            <w:pPr>
              <w:pStyle w:val="a5"/>
              <w:spacing w:before="0" w:beforeAutospacing="0" w:after="0" w:afterAutospacing="0" w:line="276" w:lineRule="auto"/>
              <w:jc w:val="both"/>
              <w:textAlignment w:val="baseline"/>
              <w:rPr>
                <w:lang w:val="uk-UA"/>
              </w:rPr>
            </w:pPr>
            <w:r w:rsidRPr="00915AFF">
              <w:rPr>
                <w:lang w:val="uk-UA"/>
              </w:rPr>
              <w:t xml:space="preserve">Охорона здоров’я та надання соціальної допомоги </w:t>
            </w:r>
          </w:p>
        </w:tc>
        <w:tc>
          <w:tcPr>
            <w:tcW w:w="1565" w:type="dxa"/>
          </w:tcPr>
          <w:p w14:paraId="24314902" w14:textId="77777777" w:rsidR="009E3FF7" w:rsidRPr="00915AFF" w:rsidRDefault="009E3FF7" w:rsidP="00E002E6">
            <w:pPr>
              <w:pStyle w:val="a5"/>
              <w:spacing w:before="0" w:beforeAutospacing="0" w:after="0" w:afterAutospacing="0" w:line="276" w:lineRule="auto"/>
              <w:jc w:val="both"/>
              <w:textAlignment w:val="baseline"/>
              <w:rPr>
                <w:sz w:val="28"/>
                <w:szCs w:val="28"/>
                <w:lang w:val="uk-UA"/>
              </w:rPr>
            </w:pPr>
          </w:p>
        </w:tc>
        <w:tc>
          <w:tcPr>
            <w:tcW w:w="992" w:type="dxa"/>
          </w:tcPr>
          <w:p w14:paraId="11CAA80C" w14:textId="77777777" w:rsidR="009E3FF7" w:rsidRPr="00915AFF" w:rsidRDefault="009E3FF7" w:rsidP="00E002E6">
            <w:pPr>
              <w:pStyle w:val="a5"/>
              <w:spacing w:before="0" w:beforeAutospacing="0" w:after="0" w:afterAutospacing="0" w:line="276" w:lineRule="auto"/>
              <w:jc w:val="both"/>
              <w:textAlignment w:val="baseline"/>
              <w:rPr>
                <w:sz w:val="28"/>
                <w:szCs w:val="28"/>
                <w:lang w:val="uk-UA"/>
              </w:rPr>
            </w:pPr>
            <w:r w:rsidRPr="00915AFF">
              <w:rPr>
                <w:lang w:val="uk-UA"/>
              </w:rPr>
              <w:t xml:space="preserve">0,062 </w:t>
            </w:r>
          </w:p>
        </w:tc>
        <w:tc>
          <w:tcPr>
            <w:tcW w:w="993" w:type="dxa"/>
          </w:tcPr>
          <w:p w14:paraId="269D916E" w14:textId="77777777" w:rsidR="009E3FF7" w:rsidRPr="00915AFF" w:rsidRDefault="009E3FF7" w:rsidP="00E002E6">
            <w:pPr>
              <w:pStyle w:val="a5"/>
              <w:spacing w:before="0" w:beforeAutospacing="0" w:after="0" w:afterAutospacing="0" w:line="276" w:lineRule="auto"/>
              <w:jc w:val="both"/>
              <w:textAlignment w:val="baseline"/>
              <w:rPr>
                <w:sz w:val="28"/>
                <w:szCs w:val="28"/>
                <w:lang w:val="uk-UA"/>
              </w:rPr>
            </w:pPr>
            <w:r w:rsidRPr="00915AFF">
              <w:rPr>
                <w:lang w:val="uk-UA"/>
              </w:rPr>
              <w:t>81,3</w:t>
            </w:r>
          </w:p>
        </w:tc>
        <w:tc>
          <w:tcPr>
            <w:tcW w:w="2091" w:type="dxa"/>
          </w:tcPr>
          <w:p w14:paraId="05E0DDDD" w14:textId="77777777" w:rsidR="009E3FF7" w:rsidRPr="00915AFF" w:rsidRDefault="009E3FF7" w:rsidP="00E002E6">
            <w:pPr>
              <w:pStyle w:val="a5"/>
              <w:spacing w:before="0" w:beforeAutospacing="0" w:after="0" w:afterAutospacing="0" w:line="276" w:lineRule="auto"/>
              <w:jc w:val="both"/>
              <w:textAlignment w:val="baseline"/>
              <w:rPr>
                <w:sz w:val="28"/>
                <w:szCs w:val="28"/>
                <w:lang w:val="uk-UA"/>
              </w:rPr>
            </w:pPr>
          </w:p>
        </w:tc>
      </w:tr>
      <w:tr w:rsidR="009E3FF7" w:rsidRPr="00915AFF" w14:paraId="7392A821" w14:textId="77777777" w:rsidTr="00251C3F">
        <w:tc>
          <w:tcPr>
            <w:tcW w:w="4355" w:type="dxa"/>
          </w:tcPr>
          <w:p w14:paraId="4CEA2CBC" w14:textId="77777777" w:rsidR="009E3FF7" w:rsidRPr="00915AFF" w:rsidRDefault="009E3FF7" w:rsidP="00E002E6">
            <w:pPr>
              <w:pStyle w:val="a5"/>
              <w:spacing w:before="0" w:beforeAutospacing="0" w:after="0" w:afterAutospacing="0" w:line="276" w:lineRule="auto"/>
              <w:jc w:val="both"/>
              <w:textAlignment w:val="baseline"/>
              <w:rPr>
                <w:lang w:val="uk-UA"/>
              </w:rPr>
            </w:pPr>
            <w:r w:rsidRPr="00915AFF">
              <w:rPr>
                <w:lang w:val="uk-UA"/>
              </w:rPr>
              <w:t xml:space="preserve">Мистецтво, спорт, розваги та відпочинок </w:t>
            </w:r>
          </w:p>
        </w:tc>
        <w:tc>
          <w:tcPr>
            <w:tcW w:w="1565" w:type="dxa"/>
          </w:tcPr>
          <w:p w14:paraId="4EC2FDA4" w14:textId="77777777" w:rsidR="009E3FF7" w:rsidRPr="00915AFF" w:rsidRDefault="009E3FF7" w:rsidP="00E002E6">
            <w:pPr>
              <w:pStyle w:val="a5"/>
              <w:spacing w:before="0" w:beforeAutospacing="0" w:after="0" w:afterAutospacing="0" w:line="276" w:lineRule="auto"/>
              <w:jc w:val="both"/>
              <w:textAlignment w:val="baseline"/>
              <w:rPr>
                <w:sz w:val="28"/>
                <w:szCs w:val="28"/>
                <w:lang w:val="uk-UA"/>
              </w:rPr>
            </w:pPr>
          </w:p>
        </w:tc>
        <w:tc>
          <w:tcPr>
            <w:tcW w:w="992" w:type="dxa"/>
          </w:tcPr>
          <w:p w14:paraId="29895226" w14:textId="77777777" w:rsidR="009E3FF7" w:rsidRPr="00915AFF" w:rsidRDefault="009E3FF7" w:rsidP="00E002E6">
            <w:pPr>
              <w:pStyle w:val="a5"/>
              <w:spacing w:before="0" w:beforeAutospacing="0" w:after="0" w:afterAutospacing="0" w:line="276" w:lineRule="auto"/>
              <w:jc w:val="both"/>
              <w:textAlignment w:val="baseline"/>
              <w:rPr>
                <w:sz w:val="28"/>
                <w:szCs w:val="28"/>
                <w:lang w:val="uk-UA"/>
              </w:rPr>
            </w:pPr>
            <w:r w:rsidRPr="00915AFF">
              <w:rPr>
                <w:lang w:val="uk-UA"/>
              </w:rPr>
              <w:t>0,002</w:t>
            </w:r>
          </w:p>
        </w:tc>
        <w:tc>
          <w:tcPr>
            <w:tcW w:w="993" w:type="dxa"/>
          </w:tcPr>
          <w:p w14:paraId="14213FEB" w14:textId="77777777" w:rsidR="009E3FF7" w:rsidRPr="00915AFF" w:rsidRDefault="009E3FF7" w:rsidP="00E002E6">
            <w:pPr>
              <w:pStyle w:val="a5"/>
              <w:spacing w:before="0" w:beforeAutospacing="0" w:after="0" w:afterAutospacing="0" w:line="276" w:lineRule="auto"/>
              <w:jc w:val="both"/>
              <w:textAlignment w:val="baseline"/>
              <w:rPr>
                <w:sz w:val="28"/>
                <w:szCs w:val="28"/>
                <w:lang w:val="uk-UA"/>
              </w:rPr>
            </w:pPr>
            <w:r w:rsidRPr="00915AFF">
              <w:rPr>
                <w:lang w:val="uk-UA"/>
              </w:rPr>
              <w:t>76,7</w:t>
            </w:r>
          </w:p>
        </w:tc>
        <w:tc>
          <w:tcPr>
            <w:tcW w:w="2091" w:type="dxa"/>
          </w:tcPr>
          <w:p w14:paraId="5A9DD21E" w14:textId="77777777" w:rsidR="009E3FF7" w:rsidRPr="00915AFF" w:rsidRDefault="009E3FF7" w:rsidP="00E002E6">
            <w:pPr>
              <w:pStyle w:val="a5"/>
              <w:spacing w:before="0" w:beforeAutospacing="0" w:after="0" w:afterAutospacing="0" w:line="276" w:lineRule="auto"/>
              <w:jc w:val="both"/>
              <w:textAlignment w:val="baseline"/>
              <w:rPr>
                <w:sz w:val="28"/>
                <w:szCs w:val="28"/>
                <w:lang w:val="uk-UA"/>
              </w:rPr>
            </w:pPr>
          </w:p>
        </w:tc>
      </w:tr>
      <w:tr w:rsidR="009E3FF7" w:rsidRPr="00915AFF" w14:paraId="49340A58" w14:textId="77777777" w:rsidTr="00251C3F">
        <w:trPr>
          <w:trHeight w:val="299"/>
        </w:trPr>
        <w:tc>
          <w:tcPr>
            <w:tcW w:w="4355" w:type="dxa"/>
          </w:tcPr>
          <w:p w14:paraId="5C48F505" w14:textId="77777777" w:rsidR="009E3FF7" w:rsidRPr="00915AFF" w:rsidRDefault="009E3FF7" w:rsidP="00E002E6">
            <w:pPr>
              <w:pStyle w:val="a5"/>
              <w:shd w:val="clear" w:color="auto" w:fill="FFFFFF"/>
              <w:spacing w:before="0" w:beforeAutospacing="0" w:after="0" w:afterAutospacing="0" w:line="276" w:lineRule="auto"/>
              <w:jc w:val="both"/>
              <w:textAlignment w:val="baseline"/>
              <w:rPr>
                <w:sz w:val="28"/>
                <w:szCs w:val="28"/>
                <w:lang w:val="uk-UA"/>
              </w:rPr>
            </w:pPr>
            <w:r w:rsidRPr="00915AFF">
              <w:rPr>
                <w:lang w:val="uk-UA"/>
              </w:rPr>
              <w:t xml:space="preserve">Надання інших видів послуг </w:t>
            </w:r>
          </w:p>
        </w:tc>
        <w:tc>
          <w:tcPr>
            <w:tcW w:w="1565" w:type="dxa"/>
          </w:tcPr>
          <w:p w14:paraId="75ECA48B" w14:textId="77777777" w:rsidR="009E3FF7" w:rsidRPr="00915AFF" w:rsidRDefault="009E3FF7" w:rsidP="00E002E6">
            <w:pPr>
              <w:pStyle w:val="a5"/>
              <w:spacing w:before="0" w:beforeAutospacing="0" w:after="0" w:afterAutospacing="0" w:line="276" w:lineRule="auto"/>
              <w:jc w:val="both"/>
              <w:textAlignment w:val="baseline"/>
              <w:rPr>
                <w:sz w:val="28"/>
                <w:szCs w:val="28"/>
                <w:lang w:val="uk-UA"/>
              </w:rPr>
            </w:pPr>
          </w:p>
        </w:tc>
        <w:tc>
          <w:tcPr>
            <w:tcW w:w="992" w:type="dxa"/>
          </w:tcPr>
          <w:p w14:paraId="12715FA3" w14:textId="77777777" w:rsidR="009E3FF7" w:rsidRPr="00915AFF" w:rsidRDefault="009E3FF7" w:rsidP="00E002E6">
            <w:pPr>
              <w:pStyle w:val="a5"/>
              <w:spacing w:before="0" w:beforeAutospacing="0" w:after="0" w:afterAutospacing="0" w:line="276" w:lineRule="auto"/>
              <w:jc w:val="both"/>
              <w:textAlignment w:val="baseline"/>
              <w:rPr>
                <w:sz w:val="28"/>
                <w:szCs w:val="28"/>
                <w:lang w:val="uk-UA"/>
              </w:rPr>
            </w:pPr>
            <w:r w:rsidRPr="00915AFF">
              <w:rPr>
                <w:lang w:val="uk-UA"/>
              </w:rPr>
              <w:t xml:space="preserve">– </w:t>
            </w:r>
          </w:p>
        </w:tc>
        <w:tc>
          <w:tcPr>
            <w:tcW w:w="993" w:type="dxa"/>
          </w:tcPr>
          <w:p w14:paraId="226E9C80" w14:textId="77777777" w:rsidR="009E3FF7" w:rsidRPr="00915AFF" w:rsidRDefault="009E3FF7" w:rsidP="00E002E6">
            <w:pPr>
              <w:pStyle w:val="a5"/>
              <w:spacing w:before="0" w:beforeAutospacing="0" w:after="0" w:afterAutospacing="0" w:line="276" w:lineRule="auto"/>
              <w:jc w:val="both"/>
              <w:textAlignment w:val="baseline"/>
              <w:rPr>
                <w:sz w:val="28"/>
                <w:szCs w:val="28"/>
                <w:lang w:val="uk-UA"/>
              </w:rPr>
            </w:pPr>
            <w:r w:rsidRPr="00915AFF">
              <w:rPr>
                <w:lang w:val="uk-UA"/>
              </w:rPr>
              <w:t>–</w:t>
            </w:r>
          </w:p>
        </w:tc>
        <w:tc>
          <w:tcPr>
            <w:tcW w:w="2091" w:type="dxa"/>
          </w:tcPr>
          <w:p w14:paraId="08769B64" w14:textId="77777777" w:rsidR="009E3FF7" w:rsidRPr="00915AFF" w:rsidRDefault="009E3FF7" w:rsidP="00E002E6">
            <w:pPr>
              <w:pStyle w:val="a5"/>
              <w:spacing w:before="0" w:beforeAutospacing="0" w:after="0" w:afterAutospacing="0" w:line="276" w:lineRule="auto"/>
              <w:jc w:val="both"/>
              <w:textAlignment w:val="baseline"/>
              <w:rPr>
                <w:sz w:val="28"/>
                <w:szCs w:val="28"/>
                <w:lang w:val="uk-UA"/>
              </w:rPr>
            </w:pPr>
          </w:p>
        </w:tc>
      </w:tr>
    </w:tbl>
    <w:p w14:paraId="4EB0EA8B" w14:textId="77777777" w:rsidR="009E3FF7" w:rsidRPr="00702294" w:rsidRDefault="009E3FF7" w:rsidP="009E3FF7">
      <w:pPr>
        <w:jc w:val="both"/>
        <w:rPr>
          <w:rFonts w:ascii="Times New Roman" w:hAnsi="Times New Roman" w:cs="Times New Roman"/>
          <w:sz w:val="28"/>
          <w:szCs w:val="28"/>
        </w:rPr>
      </w:pPr>
    </w:p>
    <w:p w14:paraId="4DB6EC34" w14:textId="77777777" w:rsidR="002631DA" w:rsidRDefault="002631DA" w:rsidP="00CF77ED">
      <w:pPr>
        <w:jc w:val="right"/>
        <w:rPr>
          <w:rFonts w:ascii="Times New Roman" w:eastAsia="Times New Roman" w:hAnsi="Times New Roman" w:cs="Times New Roman"/>
          <w:sz w:val="28"/>
          <w:szCs w:val="28"/>
          <w:lang w:val="ru-RU" w:eastAsia="ru-RU"/>
        </w:rPr>
      </w:pPr>
    </w:p>
    <w:p w14:paraId="08F98197" w14:textId="06E9ADA3" w:rsidR="00CF77ED" w:rsidRDefault="00CF77ED" w:rsidP="00CF77ED">
      <w:pPr>
        <w:jc w:val="right"/>
        <w:rPr>
          <w:rFonts w:ascii="Times New Roman" w:eastAsia="Times New Roman" w:hAnsi="Times New Roman" w:cs="Times New Roman"/>
          <w:sz w:val="28"/>
          <w:szCs w:val="28"/>
          <w:lang w:val="ru-RU" w:eastAsia="ru-RU"/>
        </w:rPr>
      </w:pPr>
      <w:r>
        <w:rPr>
          <w:rFonts w:ascii="Times New Roman" w:eastAsia="Times New Roman" w:hAnsi="Times New Roman" w:cs="Times New Roman"/>
          <w:sz w:val="28"/>
          <w:szCs w:val="28"/>
          <w:lang w:val="ru-RU" w:eastAsia="ru-RU"/>
        </w:rPr>
        <w:lastRenderedPageBreak/>
        <w:t>Додаток Б</w:t>
      </w:r>
    </w:p>
    <w:p w14:paraId="1DA225D8" w14:textId="1F6BE33E" w:rsidR="00E007A6" w:rsidRPr="00702294" w:rsidRDefault="00E007A6" w:rsidP="00702294">
      <w:pPr>
        <w:rPr>
          <w:rFonts w:ascii="Times New Roman" w:hAnsi="Times New Roman" w:cs="Times New Roman"/>
          <w:sz w:val="28"/>
          <w:szCs w:val="28"/>
        </w:rPr>
      </w:pPr>
      <w:r w:rsidRPr="00E007A6">
        <w:rPr>
          <w:rFonts w:ascii="Times New Roman" w:eastAsia="Times New Roman" w:hAnsi="Times New Roman" w:cs="Times New Roman"/>
          <w:sz w:val="28"/>
          <w:szCs w:val="28"/>
          <w:lang w:val="ru-RU" w:eastAsia="ru-RU"/>
        </w:rPr>
        <w:t>Використання та відведення води підприємствами галузей економіки</w:t>
      </w:r>
    </w:p>
    <w:tbl>
      <w:tblPr>
        <w:tblStyle w:val="a8"/>
        <w:tblW w:w="9837" w:type="dxa"/>
        <w:tblLayout w:type="fixed"/>
        <w:tblLook w:val="04A0" w:firstRow="1" w:lastRow="0" w:firstColumn="1" w:lastColumn="0" w:noHBand="0" w:noVBand="1"/>
      </w:tblPr>
      <w:tblGrid>
        <w:gridCol w:w="3369"/>
        <w:gridCol w:w="1134"/>
        <w:gridCol w:w="1275"/>
        <w:gridCol w:w="993"/>
        <w:gridCol w:w="992"/>
        <w:gridCol w:w="992"/>
        <w:gridCol w:w="1082"/>
      </w:tblGrid>
      <w:tr w:rsidR="00E007A6" w:rsidRPr="00E007A6" w14:paraId="72B2D68F" w14:textId="77777777" w:rsidTr="00251C3F">
        <w:trPr>
          <w:trHeight w:val="540"/>
        </w:trPr>
        <w:tc>
          <w:tcPr>
            <w:tcW w:w="3369" w:type="dxa"/>
            <w:vMerge w:val="restart"/>
          </w:tcPr>
          <w:p w14:paraId="70929B5E" w14:textId="77777777" w:rsidR="00E007A6" w:rsidRPr="00E007A6" w:rsidRDefault="00E007A6" w:rsidP="00331B3D">
            <w:pPr>
              <w:jc w:val="both"/>
              <w:textAlignment w:val="baseline"/>
              <w:rPr>
                <w:rFonts w:ascii="Times New Roman" w:eastAsia="Times New Roman" w:hAnsi="Times New Roman" w:cs="Times New Roman"/>
                <w:color w:val="000000"/>
                <w:sz w:val="28"/>
                <w:szCs w:val="28"/>
                <w:lang w:eastAsia="ru-RU"/>
              </w:rPr>
            </w:pPr>
            <w:r w:rsidRPr="00E007A6">
              <w:rPr>
                <w:rFonts w:ascii="Times New Roman" w:eastAsia="Times New Roman" w:hAnsi="Times New Roman" w:cs="Times New Roman"/>
                <w:sz w:val="24"/>
                <w:szCs w:val="24"/>
                <w:lang w:eastAsia="ru-RU"/>
              </w:rPr>
              <w:t>Назва виду діяльності</w:t>
            </w:r>
          </w:p>
        </w:tc>
        <w:tc>
          <w:tcPr>
            <w:tcW w:w="1134" w:type="dxa"/>
            <w:vMerge w:val="restart"/>
          </w:tcPr>
          <w:p w14:paraId="435F656D" w14:textId="77777777" w:rsidR="00E007A6" w:rsidRPr="00E007A6" w:rsidRDefault="00E007A6" w:rsidP="00331B3D">
            <w:pPr>
              <w:jc w:val="both"/>
              <w:textAlignment w:val="baseline"/>
              <w:rPr>
                <w:rFonts w:ascii="Times New Roman" w:eastAsia="Times New Roman" w:hAnsi="Times New Roman" w:cs="Times New Roman"/>
                <w:color w:val="000000"/>
                <w:sz w:val="28"/>
                <w:szCs w:val="28"/>
                <w:lang w:eastAsia="ru-RU"/>
              </w:rPr>
            </w:pPr>
            <w:r w:rsidRPr="00E007A6">
              <w:rPr>
                <w:rFonts w:ascii="Times New Roman" w:eastAsia="Times New Roman" w:hAnsi="Times New Roman" w:cs="Times New Roman"/>
                <w:sz w:val="24"/>
                <w:szCs w:val="24"/>
                <w:lang w:eastAsia="ru-RU"/>
              </w:rPr>
              <w:t>Використано свіжої води всього</w:t>
            </w:r>
          </w:p>
        </w:tc>
        <w:tc>
          <w:tcPr>
            <w:tcW w:w="2268" w:type="dxa"/>
            <w:gridSpan w:val="2"/>
          </w:tcPr>
          <w:p w14:paraId="3DC2DF3D" w14:textId="77777777" w:rsidR="00E007A6" w:rsidRPr="00E007A6" w:rsidRDefault="00E007A6" w:rsidP="00331B3D">
            <w:pPr>
              <w:jc w:val="both"/>
              <w:textAlignment w:val="baseline"/>
              <w:rPr>
                <w:rFonts w:ascii="Times New Roman" w:eastAsia="Times New Roman" w:hAnsi="Times New Roman" w:cs="Times New Roman"/>
                <w:color w:val="000000"/>
                <w:sz w:val="28"/>
                <w:szCs w:val="28"/>
                <w:lang w:eastAsia="ru-RU"/>
              </w:rPr>
            </w:pPr>
            <w:r w:rsidRPr="00E007A6">
              <w:rPr>
                <w:rFonts w:ascii="Times New Roman" w:eastAsia="Times New Roman" w:hAnsi="Times New Roman" w:cs="Times New Roman"/>
                <w:sz w:val="24"/>
                <w:szCs w:val="24"/>
                <w:lang w:eastAsia="ru-RU"/>
              </w:rPr>
              <w:t>З неї на:</w:t>
            </w:r>
          </w:p>
        </w:tc>
        <w:tc>
          <w:tcPr>
            <w:tcW w:w="3066" w:type="dxa"/>
            <w:gridSpan w:val="3"/>
          </w:tcPr>
          <w:p w14:paraId="77FAFC6D" w14:textId="77777777" w:rsidR="00E007A6" w:rsidRPr="00E007A6" w:rsidRDefault="00E007A6" w:rsidP="00331B3D">
            <w:pPr>
              <w:jc w:val="both"/>
              <w:textAlignment w:val="baseline"/>
              <w:rPr>
                <w:rFonts w:ascii="Times New Roman" w:eastAsia="Times New Roman" w:hAnsi="Times New Roman" w:cs="Times New Roman"/>
                <w:color w:val="000000"/>
                <w:sz w:val="28"/>
                <w:szCs w:val="28"/>
                <w:lang w:eastAsia="ru-RU"/>
              </w:rPr>
            </w:pPr>
            <w:r w:rsidRPr="00E007A6">
              <w:rPr>
                <w:rFonts w:ascii="Times New Roman" w:eastAsia="Times New Roman" w:hAnsi="Times New Roman" w:cs="Times New Roman"/>
                <w:sz w:val="24"/>
                <w:szCs w:val="24"/>
                <w:lang w:eastAsia="ru-RU"/>
              </w:rPr>
              <w:t>Відведено зворотних вод у поверхневі водні об’єкти</w:t>
            </w:r>
          </w:p>
        </w:tc>
      </w:tr>
      <w:tr w:rsidR="002631DA" w:rsidRPr="00E007A6" w14:paraId="520A85C1" w14:textId="77777777" w:rsidTr="00251C3F">
        <w:trPr>
          <w:trHeight w:val="1126"/>
        </w:trPr>
        <w:tc>
          <w:tcPr>
            <w:tcW w:w="3369" w:type="dxa"/>
            <w:vMerge/>
          </w:tcPr>
          <w:p w14:paraId="51DE1A9E" w14:textId="77777777" w:rsidR="00E007A6" w:rsidRPr="00E007A6" w:rsidRDefault="00E007A6" w:rsidP="00331B3D">
            <w:pPr>
              <w:jc w:val="both"/>
              <w:textAlignment w:val="baseline"/>
              <w:rPr>
                <w:rFonts w:ascii="Times New Roman" w:eastAsia="Times New Roman" w:hAnsi="Times New Roman" w:cs="Times New Roman"/>
                <w:color w:val="000000"/>
                <w:sz w:val="28"/>
                <w:szCs w:val="28"/>
                <w:lang w:eastAsia="ru-RU"/>
              </w:rPr>
            </w:pPr>
          </w:p>
        </w:tc>
        <w:tc>
          <w:tcPr>
            <w:tcW w:w="1134" w:type="dxa"/>
            <w:vMerge/>
          </w:tcPr>
          <w:p w14:paraId="50B0042D" w14:textId="77777777" w:rsidR="00E007A6" w:rsidRPr="00E007A6" w:rsidRDefault="00E007A6" w:rsidP="00331B3D">
            <w:pPr>
              <w:jc w:val="both"/>
              <w:textAlignment w:val="baseline"/>
              <w:rPr>
                <w:rFonts w:ascii="Times New Roman" w:eastAsia="Times New Roman" w:hAnsi="Times New Roman" w:cs="Times New Roman"/>
                <w:color w:val="000000"/>
                <w:sz w:val="28"/>
                <w:szCs w:val="28"/>
                <w:lang w:eastAsia="ru-RU"/>
              </w:rPr>
            </w:pPr>
          </w:p>
        </w:tc>
        <w:tc>
          <w:tcPr>
            <w:tcW w:w="1275" w:type="dxa"/>
          </w:tcPr>
          <w:p w14:paraId="0B9D17F4" w14:textId="77777777" w:rsidR="00E007A6" w:rsidRPr="00E007A6" w:rsidRDefault="00E007A6" w:rsidP="00331B3D">
            <w:pPr>
              <w:jc w:val="both"/>
              <w:textAlignment w:val="baseline"/>
              <w:rPr>
                <w:rFonts w:ascii="Times New Roman" w:eastAsia="Times New Roman" w:hAnsi="Times New Roman" w:cs="Times New Roman"/>
                <w:color w:val="000000"/>
                <w:sz w:val="28"/>
                <w:szCs w:val="28"/>
                <w:lang w:eastAsia="ru-RU"/>
              </w:rPr>
            </w:pPr>
            <w:r w:rsidRPr="00E007A6">
              <w:rPr>
                <w:rFonts w:ascii="Times New Roman" w:eastAsia="Times New Roman" w:hAnsi="Times New Roman" w:cs="Times New Roman"/>
                <w:sz w:val="24"/>
                <w:szCs w:val="24"/>
                <w:lang w:eastAsia="ru-RU"/>
              </w:rPr>
              <w:t>питні і санітарно-гігієнічні потреби</w:t>
            </w:r>
          </w:p>
        </w:tc>
        <w:tc>
          <w:tcPr>
            <w:tcW w:w="993" w:type="dxa"/>
          </w:tcPr>
          <w:p w14:paraId="24ACAACF" w14:textId="77777777" w:rsidR="00E007A6" w:rsidRPr="00E007A6" w:rsidRDefault="00E007A6" w:rsidP="00331B3D">
            <w:pPr>
              <w:jc w:val="both"/>
              <w:textAlignment w:val="baseline"/>
              <w:rPr>
                <w:rFonts w:ascii="Times New Roman" w:eastAsia="Times New Roman" w:hAnsi="Times New Roman" w:cs="Times New Roman"/>
                <w:color w:val="000000"/>
                <w:sz w:val="28"/>
                <w:szCs w:val="28"/>
                <w:lang w:eastAsia="ru-RU"/>
              </w:rPr>
            </w:pPr>
            <w:r w:rsidRPr="00E007A6">
              <w:rPr>
                <w:rFonts w:ascii="Times New Roman" w:eastAsia="Times New Roman" w:hAnsi="Times New Roman" w:cs="Times New Roman"/>
                <w:sz w:val="24"/>
                <w:szCs w:val="24"/>
                <w:lang w:eastAsia="ru-RU"/>
              </w:rPr>
              <w:t>виробничі потреби</w:t>
            </w:r>
          </w:p>
        </w:tc>
        <w:tc>
          <w:tcPr>
            <w:tcW w:w="992" w:type="dxa"/>
          </w:tcPr>
          <w:p w14:paraId="0F217F66" w14:textId="77777777" w:rsidR="00E007A6" w:rsidRPr="00E007A6" w:rsidRDefault="00E007A6" w:rsidP="00331B3D">
            <w:pPr>
              <w:jc w:val="both"/>
              <w:textAlignment w:val="baseline"/>
              <w:rPr>
                <w:rFonts w:ascii="Times New Roman" w:eastAsia="Times New Roman" w:hAnsi="Times New Roman" w:cs="Times New Roman"/>
                <w:color w:val="000000"/>
                <w:sz w:val="28"/>
                <w:szCs w:val="28"/>
                <w:lang w:eastAsia="ru-RU"/>
              </w:rPr>
            </w:pPr>
            <w:r w:rsidRPr="00E007A6">
              <w:rPr>
                <w:rFonts w:ascii="Times New Roman" w:eastAsia="Times New Roman" w:hAnsi="Times New Roman" w:cs="Times New Roman"/>
                <w:sz w:val="24"/>
                <w:szCs w:val="24"/>
                <w:lang w:eastAsia="ru-RU"/>
              </w:rPr>
              <w:t>всього</w:t>
            </w:r>
          </w:p>
        </w:tc>
        <w:tc>
          <w:tcPr>
            <w:tcW w:w="992" w:type="dxa"/>
          </w:tcPr>
          <w:p w14:paraId="13212860" w14:textId="77777777" w:rsidR="00E007A6" w:rsidRPr="00E007A6" w:rsidRDefault="00E007A6" w:rsidP="00331B3D">
            <w:pPr>
              <w:jc w:val="both"/>
              <w:textAlignment w:val="baseline"/>
              <w:rPr>
                <w:rFonts w:ascii="Times New Roman" w:eastAsia="Times New Roman" w:hAnsi="Times New Roman" w:cs="Times New Roman"/>
                <w:color w:val="000000"/>
                <w:sz w:val="28"/>
                <w:szCs w:val="28"/>
                <w:lang w:eastAsia="ru-RU"/>
              </w:rPr>
            </w:pPr>
            <w:r w:rsidRPr="00E007A6">
              <w:rPr>
                <w:rFonts w:ascii="Times New Roman" w:eastAsia="Times New Roman" w:hAnsi="Times New Roman" w:cs="Times New Roman"/>
                <w:sz w:val="24"/>
                <w:szCs w:val="24"/>
                <w:lang w:eastAsia="ru-RU"/>
              </w:rPr>
              <w:t>у тому числі забруднених</w:t>
            </w:r>
          </w:p>
        </w:tc>
        <w:tc>
          <w:tcPr>
            <w:tcW w:w="1082" w:type="dxa"/>
          </w:tcPr>
          <w:p w14:paraId="7A16A6D0" w14:textId="77777777" w:rsidR="00E007A6" w:rsidRPr="00E007A6" w:rsidRDefault="00E007A6" w:rsidP="00331B3D">
            <w:pPr>
              <w:jc w:val="both"/>
              <w:textAlignment w:val="baseline"/>
              <w:rPr>
                <w:rFonts w:ascii="Times New Roman" w:eastAsia="Times New Roman" w:hAnsi="Times New Roman" w:cs="Times New Roman"/>
                <w:color w:val="000000"/>
                <w:sz w:val="28"/>
                <w:szCs w:val="28"/>
                <w:lang w:eastAsia="ru-RU"/>
              </w:rPr>
            </w:pPr>
            <w:r w:rsidRPr="00E007A6">
              <w:rPr>
                <w:rFonts w:ascii="Times New Roman" w:eastAsia="Times New Roman" w:hAnsi="Times New Roman" w:cs="Times New Roman"/>
                <w:sz w:val="24"/>
                <w:szCs w:val="24"/>
                <w:lang w:eastAsia="ru-RU"/>
              </w:rPr>
              <w:t>Некатего-рованих</w:t>
            </w:r>
          </w:p>
        </w:tc>
      </w:tr>
      <w:tr w:rsidR="002631DA" w:rsidRPr="00E007A6" w14:paraId="72B4F4F7" w14:textId="77777777" w:rsidTr="00251C3F">
        <w:trPr>
          <w:trHeight w:val="825"/>
        </w:trPr>
        <w:tc>
          <w:tcPr>
            <w:tcW w:w="3369" w:type="dxa"/>
          </w:tcPr>
          <w:p w14:paraId="78BA1141" w14:textId="77777777" w:rsidR="00E007A6" w:rsidRPr="00E007A6" w:rsidRDefault="00E007A6" w:rsidP="00331B3D">
            <w:pPr>
              <w:jc w:val="both"/>
              <w:textAlignment w:val="baseline"/>
              <w:rPr>
                <w:rFonts w:ascii="Times New Roman" w:eastAsia="Times New Roman" w:hAnsi="Times New Roman" w:cs="Times New Roman"/>
                <w:color w:val="000000"/>
                <w:sz w:val="28"/>
                <w:szCs w:val="28"/>
                <w:lang w:eastAsia="ru-RU"/>
              </w:rPr>
            </w:pPr>
            <w:r w:rsidRPr="00E007A6">
              <w:rPr>
                <w:rFonts w:ascii="Times New Roman" w:eastAsia="Times New Roman" w:hAnsi="Times New Roman" w:cs="Times New Roman"/>
                <w:sz w:val="24"/>
                <w:szCs w:val="24"/>
                <w:lang w:eastAsia="ru-RU"/>
              </w:rPr>
              <w:t xml:space="preserve">Сільське господарство лісове господарство та рибне господарство </w:t>
            </w:r>
          </w:p>
        </w:tc>
        <w:tc>
          <w:tcPr>
            <w:tcW w:w="1134" w:type="dxa"/>
          </w:tcPr>
          <w:p w14:paraId="1534EA25" w14:textId="77777777" w:rsidR="00E007A6" w:rsidRPr="00E007A6" w:rsidRDefault="00E007A6" w:rsidP="00331B3D">
            <w:pPr>
              <w:jc w:val="both"/>
              <w:textAlignment w:val="baseline"/>
              <w:rPr>
                <w:rFonts w:ascii="Times New Roman" w:eastAsia="Times New Roman" w:hAnsi="Times New Roman" w:cs="Times New Roman"/>
                <w:color w:val="000000"/>
                <w:sz w:val="28"/>
                <w:szCs w:val="28"/>
                <w:lang w:eastAsia="ru-RU"/>
              </w:rPr>
            </w:pPr>
            <w:r w:rsidRPr="00E007A6">
              <w:rPr>
                <w:rFonts w:ascii="Times New Roman" w:eastAsia="Times New Roman" w:hAnsi="Times New Roman" w:cs="Times New Roman"/>
                <w:sz w:val="24"/>
                <w:szCs w:val="24"/>
                <w:lang w:eastAsia="ru-RU"/>
              </w:rPr>
              <w:t xml:space="preserve">11,828 </w:t>
            </w:r>
          </w:p>
        </w:tc>
        <w:tc>
          <w:tcPr>
            <w:tcW w:w="1275" w:type="dxa"/>
          </w:tcPr>
          <w:p w14:paraId="2A0746EA" w14:textId="77777777" w:rsidR="00E007A6" w:rsidRPr="00E007A6" w:rsidRDefault="00E007A6" w:rsidP="00331B3D">
            <w:pPr>
              <w:jc w:val="both"/>
              <w:textAlignment w:val="baseline"/>
              <w:rPr>
                <w:rFonts w:ascii="Times New Roman" w:eastAsia="Times New Roman" w:hAnsi="Times New Roman" w:cs="Times New Roman"/>
                <w:color w:val="000000"/>
                <w:sz w:val="28"/>
                <w:szCs w:val="28"/>
                <w:lang w:eastAsia="ru-RU"/>
              </w:rPr>
            </w:pPr>
            <w:r w:rsidRPr="00E007A6">
              <w:rPr>
                <w:rFonts w:ascii="Times New Roman" w:eastAsia="Times New Roman" w:hAnsi="Times New Roman" w:cs="Times New Roman"/>
                <w:sz w:val="24"/>
                <w:szCs w:val="24"/>
                <w:lang w:eastAsia="ru-RU"/>
              </w:rPr>
              <w:t xml:space="preserve">0,848 </w:t>
            </w:r>
          </w:p>
        </w:tc>
        <w:tc>
          <w:tcPr>
            <w:tcW w:w="993" w:type="dxa"/>
          </w:tcPr>
          <w:p w14:paraId="74383EB2" w14:textId="77777777" w:rsidR="00E007A6" w:rsidRPr="00E007A6" w:rsidRDefault="00E007A6" w:rsidP="00331B3D">
            <w:pPr>
              <w:jc w:val="both"/>
              <w:textAlignment w:val="baseline"/>
              <w:rPr>
                <w:rFonts w:ascii="Times New Roman" w:eastAsia="Times New Roman" w:hAnsi="Times New Roman" w:cs="Times New Roman"/>
                <w:color w:val="000000"/>
                <w:sz w:val="28"/>
                <w:szCs w:val="28"/>
                <w:lang w:eastAsia="ru-RU"/>
              </w:rPr>
            </w:pPr>
            <w:r w:rsidRPr="00E007A6">
              <w:rPr>
                <w:rFonts w:ascii="Times New Roman" w:eastAsia="Times New Roman" w:hAnsi="Times New Roman" w:cs="Times New Roman"/>
                <w:sz w:val="24"/>
                <w:szCs w:val="24"/>
                <w:lang w:eastAsia="ru-RU"/>
              </w:rPr>
              <w:t xml:space="preserve">2,344 </w:t>
            </w:r>
          </w:p>
        </w:tc>
        <w:tc>
          <w:tcPr>
            <w:tcW w:w="992" w:type="dxa"/>
          </w:tcPr>
          <w:p w14:paraId="2CCA1BA4" w14:textId="77777777" w:rsidR="00E007A6" w:rsidRPr="00E007A6" w:rsidRDefault="00E007A6" w:rsidP="00331B3D">
            <w:pPr>
              <w:jc w:val="both"/>
              <w:textAlignment w:val="baseline"/>
              <w:rPr>
                <w:rFonts w:ascii="Times New Roman" w:eastAsia="Times New Roman" w:hAnsi="Times New Roman" w:cs="Times New Roman"/>
                <w:color w:val="000000"/>
                <w:sz w:val="28"/>
                <w:szCs w:val="28"/>
                <w:lang w:eastAsia="ru-RU"/>
              </w:rPr>
            </w:pPr>
            <w:r w:rsidRPr="00E007A6">
              <w:rPr>
                <w:rFonts w:ascii="Times New Roman" w:eastAsia="Times New Roman" w:hAnsi="Times New Roman" w:cs="Times New Roman"/>
                <w:sz w:val="24"/>
                <w:szCs w:val="24"/>
                <w:lang w:eastAsia="ru-RU"/>
              </w:rPr>
              <w:t xml:space="preserve">0,763 </w:t>
            </w:r>
          </w:p>
        </w:tc>
        <w:tc>
          <w:tcPr>
            <w:tcW w:w="992" w:type="dxa"/>
          </w:tcPr>
          <w:p w14:paraId="6093287C" w14:textId="77777777" w:rsidR="00E007A6" w:rsidRPr="00E007A6" w:rsidRDefault="00E007A6" w:rsidP="00331B3D">
            <w:pPr>
              <w:jc w:val="both"/>
              <w:textAlignment w:val="baseline"/>
              <w:rPr>
                <w:rFonts w:ascii="Times New Roman" w:eastAsia="Times New Roman" w:hAnsi="Times New Roman" w:cs="Times New Roman"/>
                <w:color w:val="000000"/>
                <w:sz w:val="28"/>
                <w:szCs w:val="28"/>
                <w:lang w:eastAsia="ru-RU"/>
              </w:rPr>
            </w:pPr>
            <w:r w:rsidRPr="00E007A6">
              <w:rPr>
                <w:rFonts w:ascii="Times New Roman" w:eastAsia="Times New Roman" w:hAnsi="Times New Roman" w:cs="Times New Roman"/>
                <w:sz w:val="24"/>
                <w:szCs w:val="24"/>
                <w:lang w:eastAsia="ru-RU"/>
              </w:rPr>
              <w:t xml:space="preserve">– </w:t>
            </w:r>
          </w:p>
        </w:tc>
        <w:tc>
          <w:tcPr>
            <w:tcW w:w="1082" w:type="dxa"/>
          </w:tcPr>
          <w:p w14:paraId="088508F3" w14:textId="77777777" w:rsidR="00E007A6" w:rsidRPr="00E007A6" w:rsidRDefault="00E007A6" w:rsidP="00331B3D">
            <w:pPr>
              <w:jc w:val="both"/>
              <w:textAlignment w:val="baseline"/>
              <w:rPr>
                <w:rFonts w:ascii="Times New Roman" w:eastAsia="Times New Roman" w:hAnsi="Times New Roman" w:cs="Times New Roman"/>
                <w:color w:val="000000"/>
                <w:sz w:val="28"/>
                <w:szCs w:val="28"/>
                <w:lang w:eastAsia="ru-RU"/>
              </w:rPr>
            </w:pPr>
            <w:r w:rsidRPr="00E007A6">
              <w:rPr>
                <w:rFonts w:ascii="Times New Roman" w:eastAsia="Times New Roman" w:hAnsi="Times New Roman" w:cs="Times New Roman"/>
                <w:sz w:val="24"/>
                <w:szCs w:val="24"/>
                <w:lang w:eastAsia="ru-RU"/>
              </w:rPr>
              <w:t>–</w:t>
            </w:r>
          </w:p>
        </w:tc>
      </w:tr>
      <w:tr w:rsidR="002631DA" w:rsidRPr="00E007A6" w14:paraId="52B7A866" w14:textId="77777777" w:rsidTr="00251C3F">
        <w:trPr>
          <w:trHeight w:val="540"/>
        </w:trPr>
        <w:tc>
          <w:tcPr>
            <w:tcW w:w="3369" w:type="dxa"/>
          </w:tcPr>
          <w:p w14:paraId="2326ABC2" w14:textId="77777777" w:rsidR="00E007A6" w:rsidRPr="00E007A6" w:rsidRDefault="00E007A6" w:rsidP="00331B3D">
            <w:pPr>
              <w:jc w:val="both"/>
              <w:textAlignment w:val="baseline"/>
              <w:rPr>
                <w:rFonts w:ascii="Times New Roman" w:eastAsia="Times New Roman" w:hAnsi="Times New Roman" w:cs="Times New Roman"/>
                <w:color w:val="000000"/>
                <w:sz w:val="28"/>
                <w:szCs w:val="28"/>
                <w:lang w:eastAsia="ru-RU"/>
              </w:rPr>
            </w:pPr>
            <w:r w:rsidRPr="00E007A6">
              <w:rPr>
                <w:rFonts w:ascii="Times New Roman" w:eastAsia="Times New Roman" w:hAnsi="Times New Roman" w:cs="Times New Roman"/>
                <w:sz w:val="24"/>
                <w:szCs w:val="24"/>
                <w:lang w:eastAsia="ru-RU"/>
              </w:rPr>
              <w:t xml:space="preserve">Добувна промисловість і розроблення кар'єрів </w:t>
            </w:r>
          </w:p>
        </w:tc>
        <w:tc>
          <w:tcPr>
            <w:tcW w:w="1134" w:type="dxa"/>
          </w:tcPr>
          <w:p w14:paraId="1D97E70D" w14:textId="77777777" w:rsidR="00E007A6" w:rsidRPr="00E007A6" w:rsidRDefault="00E007A6" w:rsidP="00331B3D">
            <w:pPr>
              <w:jc w:val="both"/>
              <w:textAlignment w:val="baseline"/>
              <w:rPr>
                <w:rFonts w:ascii="Times New Roman" w:eastAsia="Times New Roman" w:hAnsi="Times New Roman" w:cs="Times New Roman"/>
                <w:color w:val="000000"/>
                <w:sz w:val="28"/>
                <w:szCs w:val="28"/>
                <w:lang w:eastAsia="ru-RU"/>
              </w:rPr>
            </w:pPr>
            <w:r w:rsidRPr="00E007A6">
              <w:rPr>
                <w:rFonts w:ascii="Times New Roman" w:eastAsia="Times New Roman" w:hAnsi="Times New Roman" w:cs="Times New Roman"/>
                <w:sz w:val="24"/>
                <w:szCs w:val="24"/>
                <w:lang w:eastAsia="ru-RU"/>
              </w:rPr>
              <w:t xml:space="preserve">12,298 </w:t>
            </w:r>
          </w:p>
        </w:tc>
        <w:tc>
          <w:tcPr>
            <w:tcW w:w="1275" w:type="dxa"/>
          </w:tcPr>
          <w:p w14:paraId="6787B2B0" w14:textId="77777777" w:rsidR="00E007A6" w:rsidRPr="00E007A6" w:rsidRDefault="00E007A6" w:rsidP="00331B3D">
            <w:pPr>
              <w:jc w:val="both"/>
              <w:textAlignment w:val="baseline"/>
              <w:rPr>
                <w:rFonts w:ascii="Times New Roman" w:eastAsia="Times New Roman" w:hAnsi="Times New Roman" w:cs="Times New Roman"/>
                <w:color w:val="000000"/>
                <w:sz w:val="28"/>
                <w:szCs w:val="28"/>
                <w:lang w:eastAsia="ru-RU"/>
              </w:rPr>
            </w:pPr>
            <w:r w:rsidRPr="00E007A6">
              <w:rPr>
                <w:rFonts w:ascii="Times New Roman" w:eastAsia="Times New Roman" w:hAnsi="Times New Roman" w:cs="Times New Roman"/>
                <w:sz w:val="24"/>
                <w:szCs w:val="24"/>
                <w:lang w:eastAsia="ru-RU"/>
              </w:rPr>
              <w:t xml:space="preserve">0,667 </w:t>
            </w:r>
          </w:p>
        </w:tc>
        <w:tc>
          <w:tcPr>
            <w:tcW w:w="993" w:type="dxa"/>
          </w:tcPr>
          <w:p w14:paraId="5BDF0964" w14:textId="77777777" w:rsidR="00E007A6" w:rsidRPr="00E007A6" w:rsidRDefault="00E007A6" w:rsidP="00331B3D">
            <w:pPr>
              <w:jc w:val="both"/>
              <w:textAlignment w:val="baseline"/>
              <w:rPr>
                <w:rFonts w:ascii="Times New Roman" w:eastAsia="Times New Roman" w:hAnsi="Times New Roman" w:cs="Times New Roman"/>
                <w:color w:val="000000"/>
                <w:sz w:val="28"/>
                <w:szCs w:val="28"/>
                <w:lang w:eastAsia="ru-RU"/>
              </w:rPr>
            </w:pPr>
            <w:r w:rsidRPr="00E007A6">
              <w:rPr>
                <w:rFonts w:ascii="Times New Roman" w:eastAsia="Times New Roman" w:hAnsi="Times New Roman" w:cs="Times New Roman"/>
                <w:sz w:val="24"/>
                <w:szCs w:val="24"/>
                <w:lang w:eastAsia="ru-RU"/>
              </w:rPr>
              <w:t xml:space="preserve">9,521 </w:t>
            </w:r>
          </w:p>
        </w:tc>
        <w:tc>
          <w:tcPr>
            <w:tcW w:w="992" w:type="dxa"/>
          </w:tcPr>
          <w:p w14:paraId="16781A0C" w14:textId="77777777" w:rsidR="00E007A6" w:rsidRPr="00E007A6" w:rsidRDefault="00E007A6" w:rsidP="00331B3D">
            <w:pPr>
              <w:jc w:val="both"/>
              <w:textAlignment w:val="baseline"/>
              <w:rPr>
                <w:rFonts w:ascii="Times New Roman" w:eastAsia="Times New Roman" w:hAnsi="Times New Roman" w:cs="Times New Roman"/>
                <w:color w:val="000000"/>
                <w:sz w:val="28"/>
                <w:szCs w:val="28"/>
                <w:lang w:eastAsia="ru-RU"/>
              </w:rPr>
            </w:pPr>
            <w:r w:rsidRPr="00E007A6">
              <w:rPr>
                <w:rFonts w:ascii="Times New Roman" w:eastAsia="Times New Roman" w:hAnsi="Times New Roman" w:cs="Times New Roman"/>
                <w:sz w:val="24"/>
                <w:szCs w:val="24"/>
                <w:lang w:eastAsia="ru-RU"/>
              </w:rPr>
              <w:t xml:space="preserve">32,223 </w:t>
            </w:r>
          </w:p>
        </w:tc>
        <w:tc>
          <w:tcPr>
            <w:tcW w:w="992" w:type="dxa"/>
          </w:tcPr>
          <w:p w14:paraId="188BF43C" w14:textId="77777777" w:rsidR="00E007A6" w:rsidRPr="00E007A6" w:rsidRDefault="00E007A6" w:rsidP="00331B3D">
            <w:pPr>
              <w:jc w:val="both"/>
              <w:textAlignment w:val="baseline"/>
              <w:rPr>
                <w:rFonts w:ascii="Times New Roman" w:eastAsia="Times New Roman" w:hAnsi="Times New Roman" w:cs="Times New Roman"/>
                <w:color w:val="000000"/>
                <w:sz w:val="28"/>
                <w:szCs w:val="28"/>
                <w:lang w:eastAsia="ru-RU"/>
              </w:rPr>
            </w:pPr>
            <w:r w:rsidRPr="00E007A6">
              <w:rPr>
                <w:rFonts w:ascii="Times New Roman" w:eastAsia="Times New Roman" w:hAnsi="Times New Roman" w:cs="Times New Roman"/>
                <w:sz w:val="24"/>
                <w:szCs w:val="24"/>
                <w:lang w:eastAsia="ru-RU"/>
              </w:rPr>
              <w:t xml:space="preserve">– </w:t>
            </w:r>
          </w:p>
        </w:tc>
        <w:tc>
          <w:tcPr>
            <w:tcW w:w="1082" w:type="dxa"/>
          </w:tcPr>
          <w:p w14:paraId="4C256C46" w14:textId="77777777" w:rsidR="00E007A6" w:rsidRPr="00E007A6" w:rsidRDefault="00E007A6" w:rsidP="00331B3D">
            <w:pPr>
              <w:jc w:val="both"/>
              <w:textAlignment w:val="baseline"/>
              <w:rPr>
                <w:rFonts w:ascii="Times New Roman" w:eastAsia="Times New Roman" w:hAnsi="Times New Roman" w:cs="Times New Roman"/>
                <w:color w:val="000000"/>
                <w:sz w:val="28"/>
                <w:szCs w:val="28"/>
                <w:lang w:eastAsia="ru-RU"/>
              </w:rPr>
            </w:pPr>
            <w:r w:rsidRPr="00E007A6">
              <w:rPr>
                <w:rFonts w:ascii="Times New Roman" w:eastAsia="Times New Roman" w:hAnsi="Times New Roman" w:cs="Times New Roman"/>
                <w:sz w:val="24"/>
                <w:szCs w:val="24"/>
                <w:lang w:eastAsia="ru-RU"/>
              </w:rPr>
              <w:t>–</w:t>
            </w:r>
          </w:p>
        </w:tc>
      </w:tr>
      <w:tr w:rsidR="002631DA" w:rsidRPr="00E007A6" w14:paraId="78FD2EF6" w14:textId="77777777" w:rsidTr="00251C3F">
        <w:trPr>
          <w:trHeight w:val="289"/>
        </w:trPr>
        <w:tc>
          <w:tcPr>
            <w:tcW w:w="3369" w:type="dxa"/>
          </w:tcPr>
          <w:p w14:paraId="6AC42B44" w14:textId="77777777" w:rsidR="00E007A6" w:rsidRPr="00E007A6" w:rsidRDefault="00E007A6" w:rsidP="00331B3D">
            <w:pPr>
              <w:jc w:val="both"/>
              <w:textAlignment w:val="baseline"/>
              <w:rPr>
                <w:rFonts w:ascii="Times New Roman" w:eastAsia="Times New Roman" w:hAnsi="Times New Roman" w:cs="Times New Roman"/>
                <w:color w:val="000000"/>
                <w:sz w:val="28"/>
                <w:szCs w:val="28"/>
                <w:lang w:eastAsia="ru-RU"/>
              </w:rPr>
            </w:pPr>
            <w:r w:rsidRPr="00E007A6">
              <w:rPr>
                <w:rFonts w:ascii="Times New Roman" w:eastAsia="Times New Roman" w:hAnsi="Times New Roman" w:cs="Times New Roman"/>
                <w:sz w:val="24"/>
                <w:szCs w:val="24"/>
                <w:lang w:eastAsia="ru-RU"/>
              </w:rPr>
              <w:t xml:space="preserve">Переробна промисловість </w:t>
            </w:r>
          </w:p>
        </w:tc>
        <w:tc>
          <w:tcPr>
            <w:tcW w:w="1134" w:type="dxa"/>
          </w:tcPr>
          <w:p w14:paraId="02BCC438" w14:textId="77777777" w:rsidR="00E007A6" w:rsidRPr="00E007A6" w:rsidRDefault="00E007A6" w:rsidP="00331B3D">
            <w:pPr>
              <w:jc w:val="both"/>
              <w:textAlignment w:val="baseline"/>
              <w:rPr>
                <w:rFonts w:ascii="Times New Roman" w:eastAsia="Times New Roman" w:hAnsi="Times New Roman" w:cs="Times New Roman"/>
                <w:color w:val="000000"/>
                <w:sz w:val="28"/>
                <w:szCs w:val="28"/>
                <w:lang w:eastAsia="ru-RU"/>
              </w:rPr>
            </w:pPr>
            <w:r w:rsidRPr="00E007A6">
              <w:rPr>
                <w:rFonts w:ascii="Times New Roman" w:eastAsia="Times New Roman" w:hAnsi="Times New Roman" w:cs="Times New Roman"/>
                <w:sz w:val="24"/>
                <w:szCs w:val="24"/>
                <w:lang w:eastAsia="ru-RU"/>
              </w:rPr>
              <w:t xml:space="preserve">5,923 </w:t>
            </w:r>
          </w:p>
        </w:tc>
        <w:tc>
          <w:tcPr>
            <w:tcW w:w="1275" w:type="dxa"/>
          </w:tcPr>
          <w:p w14:paraId="1EC05D35" w14:textId="77777777" w:rsidR="00E007A6" w:rsidRPr="00E007A6" w:rsidRDefault="00E007A6" w:rsidP="00331B3D">
            <w:pPr>
              <w:jc w:val="both"/>
              <w:textAlignment w:val="baseline"/>
              <w:rPr>
                <w:rFonts w:ascii="Times New Roman" w:eastAsia="Times New Roman" w:hAnsi="Times New Roman" w:cs="Times New Roman"/>
                <w:color w:val="000000"/>
                <w:sz w:val="28"/>
                <w:szCs w:val="28"/>
                <w:lang w:eastAsia="ru-RU"/>
              </w:rPr>
            </w:pPr>
            <w:r w:rsidRPr="00E007A6">
              <w:rPr>
                <w:rFonts w:ascii="Times New Roman" w:eastAsia="Times New Roman" w:hAnsi="Times New Roman" w:cs="Times New Roman"/>
                <w:sz w:val="24"/>
                <w:szCs w:val="24"/>
                <w:lang w:eastAsia="ru-RU"/>
              </w:rPr>
              <w:t xml:space="preserve">1,422 </w:t>
            </w:r>
          </w:p>
        </w:tc>
        <w:tc>
          <w:tcPr>
            <w:tcW w:w="993" w:type="dxa"/>
          </w:tcPr>
          <w:p w14:paraId="54C46AF5" w14:textId="77777777" w:rsidR="00E007A6" w:rsidRPr="00E007A6" w:rsidRDefault="00E007A6" w:rsidP="00331B3D">
            <w:pPr>
              <w:jc w:val="both"/>
              <w:textAlignment w:val="baseline"/>
              <w:rPr>
                <w:rFonts w:ascii="Times New Roman" w:eastAsia="Times New Roman" w:hAnsi="Times New Roman" w:cs="Times New Roman"/>
                <w:color w:val="000000"/>
                <w:sz w:val="28"/>
                <w:szCs w:val="28"/>
                <w:lang w:eastAsia="ru-RU"/>
              </w:rPr>
            </w:pPr>
            <w:r w:rsidRPr="00E007A6">
              <w:rPr>
                <w:rFonts w:ascii="Times New Roman" w:eastAsia="Times New Roman" w:hAnsi="Times New Roman" w:cs="Times New Roman"/>
                <w:sz w:val="24"/>
                <w:szCs w:val="24"/>
                <w:lang w:eastAsia="ru-RU"/>
              </w:rPr>
              <w:t xml:space="preserve">4,5 </w:t>
            </w:r>
          </w:p>
        </w:tc>
        <w:tc>
          <w:tcPr>
            <w:tcW w:w="992" w:type="dxa"/>
          </w:tcPr>
          <w:p w14:paraId="0E482C66" w14:textId="77777777" w:rsidR="00E007A6" w:rsidRPr="00E007A6" w:rsidRDefault="00E007A6" w:rsidP="00331B3D">
            <w:pPr>
              <w:jc w:val="both"/>
              <w:textAlignment w:val="baseline"/>
              <w:rPr>
                <w:rFonts w:ascii="Times New Roman" w:eastAsia="Times New Roman" w:hAnsi="Times New Roman" w:cs="Times New Roman"/>
                <w:color w:val="000000"/>
                <w:sz w:val="28"/>
                <w:szCs w:val="28"/>
                <w:lang w:eastAsia="ru-RU"/>
              </w:rPr>
            </w:pPr>
            <w:r w:rsidRPr="00E007A6">
              <w:rPr>
                <w:rFonts w:ascii="Times New Roman" w:eastAsia="Times New Roman" w:hAnsi="Times New Roman" w:cs="Times New Roman"/>
                <w:sz w:val="24"/>
                <w:szCs w:val="24"/>
                <w:lang w:eastAsia="ru-RU"/>
              </w:rPr>
              <w:t>2,196</w:t>
            </w:r>
          </w:p>
        </w:tc>
        <w:tc>
          <w:tcPr>
            <w:tcW w:w="992" w:type="dxa"/>
          </w:tcPr>
          <w:p w14:paraId="01DBEE0B" w14:textId="77777777" w:rsidR="00E007A6" w:rsidRPr="00E007A6" w:rsidRDefault="00E007A6" w:rsidP="00331B3D">
            <w:pPr>
              <w:jc w:val="both"/>
              <w:textAlignment w:val="baseline"/>
              <w:rPr>
                <w:rFonts w:ascii="Times New Roman" w:eastAsia="Times New Roman" w:hAnsi="Times New Roman" w:cs="Times New Roman"/>
                <w:color w:val="000000"/>
                <w:sz w:val="28"/>
                <w:szCs w:val="28"/>
                <w:lang w:eastAsia="ru-RU"/>
              </w:rPr>
            </w:pPr>
            <w:r w:rsidRPr="00E007A6">
              <w:rPr>
                <w:rFonts w:ascii="Times New Roman" w:eastAsia="Times New Roman" w:hAnsi="Times New Roman" w:cs="Times New Roman"/>
                <w:sz w:val="24"/>
                <w:szCs w:val="24"/>
                <w:lang w:eastAsia="ru-RU"/>
              </w:rPr>
              <w:t xml:space="preserve">– </w:t>
            </w:r>
          </w:p>
        </w:tc>
        <w:tc>
          <w:tcPr>
            <w:tcW w:w="1082" w:type="dxa"/>
          </w:tcPr>
          <w:p w14:paraId="6D47DD2E" w14:textId="77777777" w:rsidR="00E007A6" w:rsidRPr="00E007A6" w:rsidRDefault="00E007A6" w:rsidP="00331B3D">
            <w:pPr>
              <w:jc w:val="both"/>
              <w:textAlignment w:val="baseline"/>
              <w:rPr>
                <w:rFonts w:ascii="Times New Roman" w:eastAsia="Times New Roman" w:hAnsi="Times New Roman" w:cs="Times New Roman"/>
                <w:color w:val="000000"/>
                <w:sz w:val="28"/>
                <w:szCs w:val="28"/>
                <w:lang w:eastAsia="ru-RU"/>
              </w:rPr>
            </w:pPr>
            <w:r w:rsidRPr="00E007A6">
              <w:rPr>
                <w:rFonts w:ascii="Times New Roman" w:eastAsia="Times New Roman" w:hAnsi="Times New Roman" w:cs="Times New Roman"/>
                <w:sz w:val="24"/>
                <w:szCs w:val="24"/>
                <w:lang w:eastAsia="ru-RU"/>
              </w:rPr>
              <w:t>–</w:t>
            </w:r>
          </w:p>
        </w:tc>
      </w:tr>
      <w:tr w:rsidR="002631DA" w:rsidRPr="00E007A6" w14:paraId="4451C54E" w14:textId="77777777" w:rsidTr="00251C3F">
        <w:trPr>
          <w:trHeight w:val="860"/>
        </w:trPr>
        <w:tc>
          <w:tcPr>
            <w:tcW w:w="3369" w:type="dxa"/>
          </w:tcPr>
          <w:p w14:paraId="23FF90E0" w14:textId="77777777" w:rsidR="00E007A6" w:rsidRPr="00E007A6" w:rsidRDefault="00E007A6" w:rsidP="00331B3D">
            <w:pPr>
              <w:jc w:val="both"/>
              <w:textAlignment w:val="baseline"/>
              <w:rPr>
                <w:rFonts w:ascii="Times New Roman" w:eastAsia="Times New Roman" w:hAnsi="Times New Roman" w:cs="Times New Roman"/>
                <w:color w:val="000000"/>
                <w:sz w:val="28"/>
                <w:szCs w:val="28"/>
                <w:lang w:eastAsia="ru-RU"/>
              </w:rPr>
            </w:pPr>
            <w:r w:rsidRPr="00E007A6">
              <w:rPr>
                <w:rFonts w:ascii="Times New Roman" w:eastAsia="Times New Roman" w:hAnsi="Times New Roman" w:cs="Times New Roman"/>
                <w:sz w:val="24"/>
                <w:szCs w:val="24"/>
                <w:lang w:eastAsia="ru-RU"/>
              </w:rPr>
              <w:t xml:space="preserve">Постачання електроенергії газу пари та кондиційованого повітря </w:t>
            </w:r>
          </w:p>
        </w:tc>
        <w:tc>
          <w:tcPr>
            <w:tcW w:w="1134" w:type="dxa"/>
          </w:tcPr>
          <w:p w14:paraId="1E659E72" w14:textId="77777777" w:rsidR="00E007A6" w:rsidRPr="00E007A6" w:rsidRDefault="00E007A6" w:rsidP="00331B3D">
            <w:pPr>
              <w:jc w:val="both"/>
              <w:textAlignment w:val="baseline"/>
              <w:rPr>
                <w:rFonts w:ascii="Times New Roman" w:eastAsia="Times New Roman" w:hAnsi="Times New Roman" w:cs="Times New Roman"/>
                <w:color w:val="000000"/>
                <w:sz w:val="28"/>
                <w:szCs w:val="28"/>
                <w:lang w:eastAsia="ru-RU"/>
              </w:rPr>
            </w:pPr>
            <w:r w:rsidRPr="00E007A6">
              <w:rPr>
                <w:rFonts w:ascii="Times New Roman" w:eastAsia="Times New Roman" w:hAnsi="Times New Roman" w:cs="Times New Roman"/>
                <w:sz w:val="24"/>
                <w:szCs w:val="24"/>
                <w:lang w:eastAsia="ru-RU"/>
              </w:rPr>
              <w:t xml:space="preserve">4,272 </w:t>
            </w:r>
          </w:p>
        </w:tc>
        <w:tc>
          <w:tcPr>
            <w:tcW w:w="1275" w:type="dxa"/>
          </w:tcPr>
          <w:p w14:paraId="3B7C3050" w14:textId="77777777" w:rsidR="00E007A6" w:rsidRPr="00E007A6" w:rsidRDefault="00E007A6" w:rsidP="00331B3D">
            <w:pPr>
              <w:jc w:val="both"/>
              <w:textAlignment w:val="baseline"/>
              <w:rPr>
                <w:rFonts w:ascii="Times New Roman" w:eastAsia="Times New Roman" w:hAnsi="Times New Roman" w:cs="Times New Roman"/>
                <w:color w:val="000000"/>
                <w:sz w:val="28"/>
                <w:szCs w:val="28"/>
                <w:lang w:eastAsia="ru-RU"/>
              </w:rPr>
            </w:pPr>
            <w:r w:rsidRPr="00E007A6">
              <w:rPr>
                <w:rFonts w:ascii="Times New Roman" w:eastAsia="Times New Roman" w:hAnsi="Times New Roman" w:cs="Times New Roman"/>
                <w:sz w:val="24"/>
                <w:szCs w:val="24"/>
                <w:lang w:eastAsia="ru-RU"/>
              </w:rPr>
              <w:t xml:space="preserve">0,397 </w:t>
            </w:r>
          </w:p>
        </w:tc>
        <w:tc>
          <w:tcPr>
            <w:tcW w:w="993" w:type="dxa"/>
          </w:tcPr>
          <w:p w14:paraId="2656500B" w14:textId="77777777" w:rsidR="00E007A6" w:rsidRPr="00E007A6" w:rsidRDefault="00E007A6" w:rsidP="00331B3D">
            <w:pPr>
              <w:jc w:val="both"/>
              <w:textAlignment w:val="baseline"/>
              <w:rPr>
                <w:rFonts w:ascii="Times New Roman" w:eastAsia="Times New Roman" w:hAnsi="Times New Roman" w:cs="Times New Roman"/>
                <w:color w:val="000000"/>
                <w:sz w:val="28"/>
                <w:szCs w:val="28"/>
                <w:lang w:eastAsia="ru-RU"/>
              </w:rPr>
            </w:pPr>
            <w:r w:rsidRPr="00E007A6">
              <w:rPr>
                <w:rFonts w:ascii="Times New Roman" w:eastAsia="Times New Roman" w:hAnsi="Times New Roman" w:cs="Times New Roman"/>
                <w:sz w:val="24"/>
                <w:szCs w:val="24"/>
                <w:lang w:eastAsia="ru-RU"/>
              </w:rPr>
              <w:t xml:space="preserve">3,875 </w:t>
            </w:r>
          </w:p>
        </w:tc>
        <w:tc>
          <w:tcPr>
            <w:tcW w:w="992" w:type="dxa"/>
          </w:tcPr>
          <w:p w14:paraId="58498DD0" w14:textId="77777777" w:rsidR="00E007A6" w:rsidRPr="00E007A6" w:rsidRDefault="00E007A6" w:rsidP="00331B3D">
            <w:pPr>
              <w:jc w:val="both"/>
              <w:textAlignment w:val="baseline"/>
              <w:rPr>
                <w:rFonts w:ascii="Times New Roman" w:eastAsia="Times New Roman" w:hAnsi="Times New Roman" w:cs="Times New Roman"/>
                <w:color w:val="000000"/>
                <w:sz w:val="28"/>
                <w:szCs w:val="28"/>
                <w:lang w:eastAsia="ru-RU"/>
              </w:rPr>
            </w:pPr>
            <w:r w:rsidRPr="00E007A6">
              <w:rPr>
                <w:rFonts w:ascii="Times New Roman" w:eastAsia="Times New Roman" w:hAnsi="Times New Roman" w:cs="Times New Roman"/>
                <w:sz w:val="24"/>
                <w:szCs w:val="24"/>
                <w:lang w:eastAsia="ru-RU"/>
              </w:rPr>
              <w:t xml:space="preserve">0,802 </w:t>
            </w:r>
          </w:p>
        </w:tc>
        <w:tc>
          <w:tcPr>
            <w:tcW w:w="992" w:type="dxa"/>
          </w:tcPr>
          <w:p w14:paraId="18D239E9" w14:textId="77777777" w:rsidR="00E007A6" w:rsidRPr="00E007A6" w:rsidRDefault="00E007A6" w:rsidP="00331B3D">
            <w:pPr>
              <w:jc w:val="both"/>
              <w:textAlignment w:val="baseline"/>
              <w:rPr>
                <w:rFonts w:ascii="Times New Roman" w:eastAsia="Times New Roman" w:hAnsi="Times New Roman" w:cs="Times New Roman"/>
                <w:color w:val="000000"/>
                <w:sz w:val="28"/>
                <w:szCs w:val="28"/>
                <w:lang w:eastAsia="ru-RU"/>
              </w:rPr>
            </w:pPr>
            <w:r w:rsidRPr="00E007A6">
              <w:rPr>
                <w:rFonts w:ascii="Times New Roman" w:eastAsia="Times New Roman" w:hAnsi="Times New Roman" w:cs="Times New Roman"/>
                <w:sz w:val="24"/>
                <w:szCs w:val="24"/>
                <w:lang w:eastAsia="ru-RU"/>
              </w:rPr>
              <w:t xml:space="preserve">– </w:t>
            </w:r>
          </w:p>
        </w:tc>
        <w:tc>
          <w:tcPr>
            <w:tcW w:w="1082" w:type="dxa"/>
          </w:tcPr>
          <w:p w14:paraId="54044ED9" w14:textId="77777777" w:rsidR="00E007A6" w:rsidRPr="00E007A6" w:rsidRDefault="00E007A6" w:rsidP="00331B3D">
            <w:pPr>
              <w:jc w:val="both"/>
              <w:textAlignment w:val="baseline"/>
              <w:rPr>
                <w:rFonts w:ascii="Times New Roman" w:eastAsia="Times New Roman" w:hAnsi="Times New Roman" w:cs="Times New Roman"/>
                <w:color w:val="000000"/>
                <w:sz w:val="28"/>
                <w:szCs w:val="28"/>
                <w:lang w:eastAsia="ru-RU"/>
              </w:rPr>
            </w:pPr>
            <w:r w:rsidRPr="00E007A6">
              <w:rPr>
                <w:rFonts w:ascii="Times New Roman" w:eastAsia="Times New Roman" w:hAnsi="Times New Roman" w:cs="Times New Roman"/>
                <w:sz w:val="24"/>
                <w:szCs w:val="24"/>
                <w:lang w:eastAsia="ru-RU"/>
              </w:rPr>
              <w:t>–</w:t>
            </w:r>
          </w:p>
        </w:tc>
      </w:tr>
      <w:tr w:rsidR="002631DA" w:rsidRPr="00E007A6" w14:paraId="1A39CBB7" w14:textId="77777777" w:rsidTr="00251C3F">
        <w:trPr>
          <w:trHeight w:val="547"/>
        </w:trPr>
        <w:tc>
          <w:tcPr>
            <w:tcW w:w="3369" w:type="dxa"/>
          </w:tcPr>
          <w:p w14:paraId="100B1F73" w14:textId="77777777" w:rsidR="00E007A6" w:rsidRPr="00E007A6" w:rsidRDefault="00E007A6" w:rsidP="00331B3D">
            <w:pPr>
              <w:jc w:val="both"/>
              <w:textAlignment w:val="baseline"/>
              <w:rPr>
                <w:rFonts w:ascii="Times New Roman" w:eastAsia="Times New Roman" w:hAnsi="Times New Roman" w:cs="Times New Roman"/>
                <w:color w:val="000000"/>
                <w:sz w:val="28"/>
                <w:szCs w:val="28"/>
                <w:lang w:eastAsia="ru-RU"/>
              </w:rPr>
            </w:pPr>
            <w:r w:rsidRPr="00E007A6">
              <w:rPr>
                <w:rFonts w:ascii="Times New Roman" w:eastAsia="Times New Roman" w:hAnsi="Times New Roman" w:cs="Times New Roman"/>
                <w:sz w:val="24"/>
                <w:szCs w:val="24"/>
                <w:lang w:eastAsia="ru-RU"/>
              </w:rPr>
              <w:t xml:space="preserve">Водопостачання; каналізація поводження з відходами </w:t>
            </w:r>
          </w:p>
        </w:tc>
        <w:tc>
          <w:tcPr>
            <w:tcW w:w="1134" w:type="dxa"/>
          </w:tcPr>
          <w:p w14:paraId="15C237A7" w14:textId="77777777" w:rsidR="00E007A6" w:rsidRPr="00E007A6" w:rsidRDefault="00E007A6" w:rsidP="00331B3D">
            <w:pPr>
              <w:jc w:val="both"/>
              <w:textAlignment w:val="baseline"/>
              <w:rPr>
                <w:rFonts w:ascii="Times New Roman" w:eastAsia="Times New Roman" w:hAnsi="Times New Roman" w:cs="Times New Roman"/>
                <w:color w:val="000000"/>
                <w:sz w:val="28"/>
                <w:szCs w:val="28"/>
                <w:lang w:eastAsia="ru-RU"/>
              </w:rPr>
            </w:pPr>
            <w:r w:rsidRPr="00E007A6">
              <w:rPr>
                <w:rFonts w:ascii="Times New Roman" w:eastAsia="Times New Roman" w:hAnsi="Times New Roman" w:cs="Times New Roman"/>
                <w:sz w:val="24"/>
                <w:szCs w:val="24"/>
                <w:lang w:eastAsia="ru-RU"/>
              </w:rPr>
              <w:t xml:space="preserve">35,881 </w:t>
            </w:r>
          </w:p>
        </w:tc>
        <w:tc>
          <w:tcPr>
            <w:tcW w:w="1275" w:type="dxa"/>
          </w:tcPr>
          <w:p w14:paraId="56DDAFF9" w14:textId="77777777" w:rsidR="00E007A6" w:rsidRPr="00E007A6" w:rsidRDefault="00E007A6" w:rsidP="00331B3D">
            <w:pPr>
              <w:jc w:val="both"/>
              <w:textAlignment w:val="baseline"/>
              <w:rPr>
                <w:rFonts w:ascii="Times New Roman" w:eastAsia="Times New Roman" w:hAnsi="Times New Roman" w:cs="Times New Roman"/>
                <w:color w:val="000000"/>
                <w:sz w:val="28"/>
                <w:szCs w:val="28"/>
                <w:lang w:eastAsia="ru-RU"/>
              </w:rPr>
            </w:pPr>
            <w:r w:rsidRPr="00E007A6">
              <w:rPr>
                <w:rFonts w:ascii="Times New Roman" w:eastAsia="Times New Roman" w:hAnsi="Times New Roman" w:cs="Times New Roman"/>
                <w:sz w:val="24"/>
                <w:szCs w:val="24"/>
                <w:lang w:eastAsia="ru-RU"/>
              </w:rPr>
              <w:t xml:space="preserve">28,397 </w:t>
            </w:r>
          </w:p>
        </w:tc>
        <w:tc>
          <w:tcPr>
            <w:tcW w:w="993" w:type="dxa"/>
          </w:tcPr>
          <w:p w14:paraId="11B4C70A" w14:textId="77777777" w:rsidR="00E007A6" w:rsidRPr="00E007A6" w:rsidRDefault="00E007A6" w:rsidP="00331B3D">
            <w:pPr>
              <w:jc w:val="both"/>
              <w:textAlignment w:val="baseline"/>
              <w:rPr>
                <w:rFonts w:ascii="Times New Roman" w:eastAsia="Times New Roman" w:hAnsi="Times New Roman" w:cs="Times New Roman"/>
                <w:color w:val="000000"/>
                <w:sz w:val="28"/>
                <w:szCs w:val="28"/>
                <w:lang w:eastAsia="ru-RU"/>
              </w:rPr>
            </w:pPr>
            <w:r w:rsidRPr="00E007A6">
              <w:rPr>
                <w:rFonts w:ascii="Times New Roman" w:eastAsia="Times New Roman" w:hAnsi="Times New Roman" w:cs="Times New Roman"/>
                <w:sz w:val="24"/>
                <w:szCs w:val="24"/>
                <w:lang w:eastAsia="ru-RU"/>
              </w:rPr>
              <w:t xml:space="preserve">7,481 </w:t>
            </w:r>
          </w:p>
        </w:tc>
        <w:tc>
          <w:tcPr>
            <w:tcW w:w="992" w:type="dxa"/>
          </w:tcPr>
          <w:p w14:paraId="5F448D78" w14:textId="77777777" w:rsidR="00E007A6" w:rsidRPr="00E007A6" w:rsidRDefault="00E007A6" w:rsidP="00331B3D">
            <w:pPr>
              <w:jc w:val="both"/>
              <w:textAlignment w:val="baseline"/>
              <w:rPr>
                <w:rFonts w:ascii="Times New Roman" w:eastAsia="Times New Roman" w:hAnsi="Times New Roman" w:cs="Times New Roman"/>
                <w:color w:val="000000"/>
                <w:sz w:val="28"/>
                <w:szCs w:val="28"/>
                <w:lang w:eastAsia="ru-RU"/>
              </w:rPr>
            </w:pPr>
            <w:r w:rsidRPr="00E007A6">
              <w:rPr>
                <w:rFonts w:ascii="Times New Roman" w:eastAsia="Times New Roman" w:hAnsi="Times New Roman" w:cs="Times New Roman"/>
                <w:sz w:val="24"/>
                <w:szCs w:val="24"/>
                <w:lang w:eastAsia="ru-RU"/>
              </w:rPr>
              <w:t xml:space="preserve">40,003 </w:t>
            </w:r>
          </w:p>
        </w:tc>
        <w:tc>
          <w:tcPr>
            <w:tcW w:w="992" w:type="dxa"/>
          </w:tcPr>
          <w:p w14:paraId="63F40F54" w14:textId="77777777" w:rsidR="00E007A6" w:rsidRPr="00E007A6" w:rsidRDefault="00E007A6" w:rsidP="00331B3D">
            <w:pPr>
              <w:jc w:val="both"/>
              <w:textAlignment w:val="baseline"/>
              <w:rPr>
                <w:rFonts w:ascii="Times New Roman" w:eastAsia="Times New Roman" w:hAnsi="Times New Roman" w:cs="Times New Roman"/>
                <w:color w:val="000000"/>
                <w:sz w:val="28"/>
                <w:szCs w:val="28"/>
                <w:lang w:eastAsia="ru-RU"/>
              </w:rPr>
            </w:pPr>
            <w:r w:rsidRPr="00E007A6">
              <w:rPr>
                <w:rFonts w:ascii="Times New Roman" w:eastAsia="Times New Roman" w:hAnsi="Times New Roman" w:cs="Times New Roman"/>
                <w:sz w:val="24"/>
                <w:szCs w:val="24"/>
                <w:lang w:eastAsia="ru-RU"/>
              </w:rPr>
              <w:t xml:space="preserve">– </w:t>
            </w:r>
          </w:p>
        </w:tc>
        <w:tc>
          <w:tcPr>
            <w:tcW w:w="1082" w:type="dxa"/>
          </w:tcPr>
          <w:p w14:paraId="24FD0872" w14:textId="77777777" w:rsidR="00E007A6" w:rsidRPr="00E007A6" w:rsidRDefault="00E007A6" w:rsidP="00331B3D">
            <w:pPr>
              <w:jc w:val="both"/>
              <w:textAlignment w:val="baseline"/>
              <w:rPr>
                <w:rFonts w:ascii="Times New Roman" w:eastAsia="Times New Roman" w:hAnsi="Times New Roman" w:cs="Times New Roman"/>
                <w:color w:val="000000"/>
                <w:sz w:val="28"/>
                <w:szCs w:val="28"/>
                <w:lang w:eastAsia="ru-RU"/>
              </w:rPr>
            </w:pPr>
            <w:r w:rsidRPr="00E007A6">
              <w:rPr>
                <w:rFonts w:ascii="Times New Roman" w:eastAsia="Times New Roman" w:hAnsi="Times New Roman" w:cs="Times New Roman"/>
                <w:sz w:val="24"/>
                <w:szCs w:val="24"/>
                <w:lang w:eastAsia="ru-RU"/>
              </w:rPr>
              <w:t>–</w:t>
            </w:r>
          </w:p>
        </w:tc>
      </w:tr>
      <w:tr w:rsidR="002631DA" w:rsidRPr="00E007A6" w14:paraId="46C0BF70" w14:textId="77777777" w:rsidTr="00251C3F">
        <w:trPr>
          <w:trHeight w:val="270"/>
        </w:trPr>
        <w:tc>
          <w:tcPr>
            <w:tcW w:w="3369" w:type="dxa"/>
          </w:tcPr>
          <w:p w14:paraId="3648FE34" w14:textId="77777777" w:rsidR="00E007A6" w:rsidRPr="00E007A6" w:rsidRDefault="00E007A6" w:rsidP="00331B3D">
            <w:pPr>
              <w:jc w:val="both"/>
              <w:textAlignment w:val="baseline"/>
              <w:rPr>
                <w:rFonts w:ascii="Times New Roman" w:eastAsia="Times New Roman" w:hAnsi="Times New Roman" w:cs="Times New Roman"/>
                <w:color w:val="000000"/>
                <w:sz w:val="28"/>
                <w:szCs w:val="28"/>
                <w:lang w:eastAsia="ru-RU"/>
              </w:rPr>
            </w:pPr>
            <w:r w:rsidRPr="00E007A6">
              <w:rPr>
                <w:rFonts w:ascii="Times New Roman" w:eastAsia="Times New Roman" w:hAnsi="Times New Roman" w:cs="Times New Roman"/>
                <w:sz w:val="24"/>
                <w:szCs w:val="24"/>
                <w:lang w:eastAsia="ru-RU"/>
              </w:rPr>
              <w:t xml:space="preserve">будівництво </w:t>
            </w:r>
          </w:p>
        </w:tc>
        <w:tc>
          <w:tcPr>
            <w:tcW w:w="1134" w:type="dxa"/>
          </w:tcPr>
          <w:p w14:paraId="294CD8C0" w14:textId="77777777" w:rsidR="00E007A6" w:rsidRPr="00E007A6" w:rsidRDefault="00E007A6" w:rsidP="00331B3D">
            <w:pPr>
              <w:jc w:val="both"/>
              <w:textAlignment w:val="baseline"/>
              <w:rPr>
                <w:rFonts w:ascii="Times New Roman" w:eastAsia="Times New Roman" w:hAnsi="Times New Roman" w:cs="Times New Roman"/>
                <w:color w:val="000000"/>
                <w:sz w:val="28"/>
                <w:szCs w:val="28"/>
                <w:lang w:eastAsia="ru-RU"/>
              </w:rPr>
            </w:pPr>
            <w:r w:rsidRPr="00E007A6">
              <w:rPr>
                <w:rFonts w:ascii="Times New Roman" w:eastAsia="Times New Roman" w:hAnsi="Times New Roman" w:cs="Times New Roman"/>
                <w:sz w:val="24"/>
                <w:szCs w:val="24"/>
                <w:lang w:eastAsia="ru-RU"/>
              </w:rPr>
              <w:t xml:space="preserve">0,084 </w:t>
            </w:r>
          </w:p>
        </w:tc>
        <w:tc>
          <w:tcPr>
            <w:tcW w:w="1275" w:type="dxa"/>
          </w:tcPr>
          <w:p w14:paraId="0423F8A6" w14:textId="77777777" w:rsidR="00E007A6" w:rsidRPr="00E007A6" w:rsidRDefault="00E007A6" w:rsidP="00331B3D">
            <w:pPr>
              <w:jc w:val="both"/>
              <w:textAlignment w:val="baseline"/>
              <w:rPr>
                <w:rFonts w:ascii="Times New Roman" w:eastAsia="Times New Roman" w:hAnsi="Times New Roman" w:cs="Times New Roman"/>
                <w:color w:val="000000"/>
                <w:sz w:val="28"/>
                <w:szCs w:val="28"/>
                <w:lang w:eastAsia="ru-RU"/>
              </w:rPr>
            </w:pPr>
            <w:r w:rsidRPr="00E007A6">
              <w:rPr>
                <w:rFonts w:ascii="Times New Roman" w:eastAsia="Times New Roman" w:hAnsi="Times New Roman" w:cs="Times New Roman"/>
                <w:sz w:val="24"/>
                <w:szCs w:val="24"/>
                <w:lang w:eastAsia="ru-RU"/>
              </w:rPr>
              <w:t xml:space="preserve">0,048 </w:t>
            </w:r>
          </w:p>
        </w:tc>
        <w:tc>
          <w:tcPr>
            <w:tcW w:w="993" w:type="dxa"/>
          </w:tcPr>
          <w:p w14:paraId="7306A2F0" w14:textId="77777777" w:rsidR="00E007A6" w:rsidRPr="00E007A6" w:rsidRDefault="00E007A6" w:rsidP="00331B3D">
            <w:pPr>
              <w:jc w:val="both"/>
              <w:textAlignment w:val="baseline"/>
              <w:rPr>
                <w:rFonts w:ascii="Times New Roman" w:eastAsia="Times New Roman" w:hAnsi="Times New Roman" w:cs="Times New Roman"/>
                <w:color w:val="000000"/>
                <w:sz w:val="28"/>
                <w:szCs w:val="28"/>
                <w:lang w:eastAsia="ru-RU"/>
              </w:rPr>
            </w:pPr>
            <w:r w:rsidRPr="00E007A6">
              <w:rPr>
                <w:rFonts w:ascii="Times New Roman" w:eastAsia="Times New Roman" w:hAnsi="Times New Roman" w:cs="Times New Roman"/>
                <w:sz w:val="24"/>
                <w:szCs w:val="24"/>
                <w:lang w:eastAsia="ru-RU"/>
              </w:rPr>
              <w:t xml:space="preserve">0,036 </w:t>
            </w:r>
          </w:p>
        </w:tc>
        <w:tc>
          <w:tcPr>
            <w:tcW w:w="992" w:type="dxa"/>
          </w:tcPr>
          <w:p w14:paraId="60A5B896" w14:textId="77777777" w:rsidR="00E007A6" w:rsidRPr="00E007A6" w:rsidRDefault="00E007A6" w:rsidP="00331B3D">
            <w:pPr>
              <w:jc w:val="both"/>
              <w:textAlignment w:val="baseline"/>
              <w:rPr>
                <w:rFonts w:ascii="Times New Roman" w:eastAsia="Times New Roman" w:hAnsi="Times New Roman" w:cs="Times New Roman"/>
                <w:color w:val="000000"/>
                <w:sz w:val="28"/>
                <w:szCs w:val="28"/>
                <w:lang w:eastAsia="ru-RU"/>
              </w:rPr>
            </w:pPr>
            <w:r w:rsidRPr="00E007A6">
              <w:rPr>
                <w:rFonts w:ascii="Times New Roman" w:eastAsia="Times New Roman" w:hAnsi="Times New Roman" w:cs="Times New Roman"/>
                <w:sz w:val="24"/>
                <w:szCs w:val="24"/>
                <w:lang w:eastAsia="ru-RU"/>
              </w:rPr>
              <w:t>0,281</w:t>
            </w:r>
          </w:p>
        </w:tc>
        <w:tc>
          <w:tcPr>
            <w:tcW w:w="992" w:type="dxa"/>
          </w:tcPr>
          <w:p w14:paraId="50A745CE" w14:textId="77777777" w:rsidR="00E007A6" w:rsidRPr="00E007A6" w:rsidRDefault="00E007A6" w:rsidP="00331B3D">
            <w:pPr>
              <w:jc w:val="both"/>
              <w:textAlignment w:val="baseline"/>
              <w:rPr>
                <w:rFonts w:ascii="Times New Roman" w:eastAsia="Times New Roman" w:hAnsi="Times New Roman" w:cs="Times New Roman"/>
                <w:color w:val="000000"/>
                <w:sz w:val="28"/>
                <w:szCs w:val="28"/>
                <w:lang w:eastAsia="ru-RU"/>
              </w:rPr>
            </w:pPr>
            <w:r w:rsidRPr="00E007A6">
              <w:rPr>
                <w:rFonts w:ascii="Times New Roman" w:eastAsia="Times New Roman" w:hAnsi="Times New Roman" w:cs="Times New Roman"/>
                <w:sz w:val="24"/>
                <w:szCs w:val="24"/>
                <w:lang w:eastAsia="ru-RU"/>
              </w:rPr>
              <w:t xml:space="preserve">– </w:t>
            </w:r>
          </w:p>
        </w:tc>
        <w:tc>
          <w:tcPr>
            <w:tcW w:w="1082" w:type="dxa"/>
          </w:tcPr>
          <w:p w14:paraId="3C2DDE95" w14:textId="77777777" w:rsidR="00E007A6" w:rsidRPr="00E007A6" w:rsidRDefault="00E007A6" w:rsidP="00331B3D">
            <w:pPr>
              <w:jc w:val="both"/>
              <w:textAlignment w:val="baseline"/>
              <w:rPr>
                <w:rFonts w:ascii="Times New Roman" w:eastAsia="Times New Roman" w:hAnsi="Times New Roman" w:cs="Times New Roman"/>
                <w:color w:val="000000"/>
                <w:sz w:val="28"/>
                <w:szCs w:val="28"/>
                <w:lang w:eastAsia="ru-RU"/>
              </w:rPr>
            </w:pPr>
            <w:r w:rsidRPr="00E007A6">
              <w:rPr>
                <w:rFonts w:ascii="Times New Roman" w:eastAsia="Times New Roman" w:hAnsi="Times New Roman" w:cs="Times New Roman"/>
                <w:sz w:val="24"/>
                <w:szCs w:val="24"/>
                <w:lang w:eastAsia="ru-RU"/>
              </w:rPr>
              <w:t>–</w:t>
            </w:r>
          </w:p>
        </w:tc>
      </w:tr>
      <w:tr w:rsidR="002631DA" w:rsidRPr="00E007A6" w14:paraId="0E59A1B3" w14:textId="77777777" w:rsidTr="00251C3F">
        <w:trPr>
          <w:trHeight w:val="971"/>
        </w:trPr>
        <w:tc>
          <w:tcPr>
            <w:tcW w:w="3369" w:type="dxa"/>
          </w:tcPr>
          <w:p w14:paraId="6B7D0633" w14:textId="77777777" w:rsidR="00E007A6" w:rsidRPr="00E007A6" w:rsidRDefault="00E007A6" w:rsidP="00331B3D">
            <w:pPr>
              <w:jc w:val="both"/>
              <w:textAlignment w:val="baseline"/>
              <w:rPr>
                <w:rFonts w:ascii="Times New Roman" w:eastAsia="Times New Roman" w:hAnsi="Times New Roman" w:cs="Times New Roman"/>
                <w:color w:val="000000"/>
                <w:sz w:val="28"/>
                <w:szCs w:val="28"/>
                <w:lang w:eastAsia="ru-RU"/>
              </w:rPr>
            </w:pPr>
            <w:r w:rsidRPr="00E007A6">
              <w:rPr>
                <w:rFonts w:ascii="Times New Roman" w:eastAsia="Times New Roman" w:hAnsi="Times New Roman" w:cs="Times New Roman"/>
                <w:sz w:val="24"/>
                <w:szCs w:val="24"/>
                <w:lang w:eastAsia="ru-RU"/>
              </w:rPr>
              <w:t xml:space="preserve">Оптова та роздрібна торгівля; ремонт автотранспортних засобів і мотоциклів </w:t>
            </w:r>
          </w:p>
        </w:tc>
        <w:tc>
          <w:tcPr>
            <w:tcW w:w="1134" w:type="dxa"/>
          </w:tcPr>
          <w:p w14:paraId="3663BC8D" w14:textId="77777777" w:rsidR="00E007A6" w:rsidRPr="00E007A6" w:rsidRDefault="00E007A6" w:rsidP="00331B3D">
            <w:pPr>
              <w:jc w:val="both"/>
              <w:textAlignment w:val="baseline"/>
              <w:rPr>
                <w:rFonts w:ascii="Times New Roman" w:eastAsia="Times New Roman" w:hAnsi="Times New Roman" w:cs="Times New Roman"/>
                <w:color w:val="000000"/>
                <w:sz w:val="28"/>
                <w:szCs w:val="28"/>
                <w:lang w:eastAsia="ru-RU"/>
              </w:rPr>
            </w:pPr>
            <w:r w:rsidRPr="00E007A6">
              <w:rPr>
                <w:rFonts w:ascii="Times New Roman" w:eastAsia="Times New Roman" w:hAnsi="Times New Roman" w:cs="Times New Roman"/>
                <w:sz w:val="24"/>
                <w:szCs w:val="24"/>
                <w:lang w:eastAsia="ru-RU"/>
              </w:rPr>
              <w:t xml:space="preserve">0,548 </w:t>
            </w:r>
          </w:p>
        </w:tc>
        <w:tc>
          <w:tcPr>
            <w:tcW w:w="1275" w:type="dxa"/>
          </w:tcPr>
          <w:p w14:paraId="2B4547F6" w14:textId="77777777" w:rsidR="00E007A6" w:rsidRPr="00E007A6" w:rsidRDefault="00E007A6" w:rsidP="00331B3D">
            <w:pPr>
              <w:jc w:val="both"/>
              <w:textAlignment w:val="baseline"/>
              <w:rPr>
                <w:rFonts w:ascii="Times New Roman" w:eastAsia="Times New Roman" w:hAnsi="Times New Roman" w:cs="Times New Roman"/>
                <w:color w:val="000000"/>
                <w:sz w:val="28"/>
                <w:szCs w:val="28"/>
                <w:lang w:eastAsia="ru-RU"/>
              </w:rPr>
            </w:pPr>
            <w:r w:rsidRPr="00E007A6">
              <w:rPr>
                <w:rFonts w:ascii="Times New Roman" w:eastAsia="Times New Roman" w:hAnsi="Times New Roman" w:cs="Times New Roman"/>
                <w:sz w:val="24"/>
                <w:szCs w:val="24"/>
                <w:lang w:eastAsia="ru-RU"/>
              </w:rPr>
              <w:t xml:space="preserve">0,026 </w:t>
            </w:r>
          </w:p>
        </w:tc>
        <w:tc>
          <w:tcPr>
            <w:tcW w:w="993" w:type="dxa"/>
          </w:tcPr>
          <w:p w14:paraId="1BE680EF" w14:textId="77777777" w:rsidR="00E007A6" w:rsidRPr="00E007A6" w:rsidRDefault="00E007A6" w:rsidP="00331B3D">
            <w:pPr>
              <w:jc w:val="both"/>
              <w:textAlignment w:val="baseline"/>
              <w:rPr>
                <w:rFonts w:ascii="Times New Roman" w:eastAsia="Times New Roman" w:hAnsi="Times New Roman" w:cs="Times New Roman"/>
                <w:color w:val="000000"/>
                <w:sz w:val="28"/>
                <w:szCs w:val="28"/>
                <w:lang w:eastAsia="ru-RU"/>
              </w:rPr>
            </w:pPr>
            <w:r w:rsidRPr="00E007A6">
              <w:rPr>
                <w:rFonts w:ascii="Times New Roman" w:eastAsia="Times New Roman" w:hAnsi="Times New Roman" w:cs="Times New Roman"/>
                <w:sz w:val="24"/>
                <w:szCs w:val="24"/>
                <w:lang w:eastAsia="ru-RU"/>
              </w:rPr>
              <w:t xml:space="preserve">0,521 </w:t>
            </w:r>
          </w:p>
        </w:tc>
        <w:tc>
          <w:tcPr>
            <w:tcW w:w="992" w:type="dxa"/>
          </w:tcPr>
          <w:p w14:paraId="74ED1F1F" w14:textId="77777777" w:rsidR="00E007A6" w:rsidRPr="00E007A6" w:rsidRDefault="00E007A6" w:rsidP="00331B3D">
            <w:pPr>
              <w:jc w:val="both"/>
              <w:textAlignment w:val="baseline"/>
              <w:rPr>
                <w:rFonts w:ascii="Times New Roman" w:eastAsia="Times New Roman" w:hAnsi="Times New Roman" w:cs="Times New Roman"/>
                <w:color w:val="000000"/>
                <w:sz w:val="28"/>
                <w:szCs w:val="28"/>
                <w:lang w:eastAsia="ru-RU"/>
              </w:rPr>
            </w:pPr>
            <w:r w:rsidRPr="00E007A6">
              <w:rPr>
                <w:rFonts w:ascii="Times New Roman" w:eastAsia="Times New Roman" w:hAnsi="Times New Roman" w:cs="Times New Roman"/>
                <w:sz w:val="24"/>
                <w:szCs w:val="24"/>
                <w:lang w:eastAsia="ru-RU"/>
              </w:rPr>
              <w:t xml:space="preserve">0,614 </w:t>
            </w:r>
          </w:p>
        </w:tc>
        <w:tc>
          <w:tcPr>
            <w:tcW w:w="992" w:type="dxa"/>
          </w:tcPr>
          <w:p w14:paraId="47CFE158" w14:textId="77777777" w:rsidR="00E007A6" w:rsidRPr="00E007A6" w:rsidRDefault="00E007A6" w:rsidP="00331B3D">
            <w:pPr>
              <w:jc w:val="both"/>
              <w:textAlignment w:val="baseline"/>
              <w:rPr>
                <w:rFonts w:ascii="Times New Roman" w:eastAsia="Times New Roman" w:hAnsi="Times New Roman" w:cs="Times New Roman"/>
                <w:color w:val="000000"/>
                <w:sz w:val="28"/>
                <w:szCs w:val="28"/>
                <w:lang w:eastAsia="ru-RU"/>
              </w:rPr>
            </w:pPr>
            <w:r w:rsidRPr="00E007A6">
              <w:rPr>
                <w:rFonts w:ascii="Times New Roman" w:eastAsia="Times New Roman" w:hAnsi="Times New Roman" w:cs="Times New Roman"/>
                <w:sz w:val="24"/>
                <w:szCs w:val="24"/>
                <w:lang w:eastAsia="ru-RU"/>
              </w:rPr>
              <w:t xml:space="preserve">– </w:t>
            </w:r>
          </w:p>
        </w:tc>
        <w:tc>
          <w:tcPr>
            <w:tcW w:w="1082" w:type="dxa"/>
          </w:tcPr>
          <w:p w14:paraId="0D04DB31" w14:textId="77777777" w:rsidR="00E007A6" w:rsidRPr="00E007A6" w:rsidRDefault="00E007A6" w:rsidP="00331B3D">
            <w:pPr>
              <w:jc w:val="both"/>
              <w:textAlignment w:val="baseline"/>
              <w:rPr>
                <w:rFonts w:ascii="Times New Roman" w:eastAsia="Times New Roman" w:hAnsi="Times New Roman" w:cs="Times New Roman"/>
                <w:color w:val="000000"/>
                <w:sz w:val="28"/>
                <w:szCs w:val="28"/>
                <w:lang w:eastAsia="ru-RU"/>
              </w:rPr>
            </w:pPr>
            <w:r w:rsidRPr="00E007A6">
              <w:rPr>
                <w:rFonts w:ascii="Times New Roman" w:eastAsia="Times New Roman" w:hAnsi="Times New Roman" w:cs="Times New Roman"/>
                <w:sz w:val="24"/>
                <w:szCs w:val="24"/>
                <w:lang w:eastAsia="ru-RU"/>
              </w:rPr>
              <w:t>–</w:t>
            </w:r>
          </w:p>
        </w:tc>
      </w:tr>
      <w:tr w:rsidR="002631DA" w:rsidRPr="00E007A6" w14:paraId="362C9110" w14:textId="77777777" w:rsidTr="00251C3F">
        <w:trPr>
          <w:trHeight w:val="825"/>
        </w:trPr>
        <w:tc>
          <w:tcPr>
            <w:tcW w:w="3369" w:type="dxa"/>
          </w:tcPr>
          <w:p w14:paraId="1F9CFAAA" w14:textId="77777777" w:rsidR="00E007A6" w:rsidRPr="00E007A6" w:rsidRDefault="00E007A6" w:rsidP="00331B3D">
            <w:pPr>
              <w:jc w:val="both"/>
              <w:textAlignment w:val="baseline"/>
              <w:rPr>
                <w:rFonts w:ascii="Times New Roman" w:eastAsia="Times New Roman" w:hAnsi="Times New Roman" w:cs="Times New Roman"/>
                <w:color w:val="000000"/>
                <w:sz w:val="28"/>
                <w:szCs w:val="28"/>
                <w:lang w:eastAsia="ru-RU"/>
              </w:rPr>
            </w:pPr>
            <w:r w:rsidRPr="00E007A6">
              <w:rPr>
                <w:rFonts w:ascii="Times New Roman" w:eastAsia="Times New Roman" w:hAnsi="Times New Roman" w:cs="Times New Roman"/>
                <w:sz w:val="24"/>
                <w:szCs w:val="24"/>
                <w:lang w:eastAsia="ru-RU"/>
              </w:rPr>
              <w:t xml:space="preserve">Транспорт складське господарство поштова та кур'єрська діяльність </w:t>
            </w:r>
          </w:p>
        </w:tc>
        <w:tc>
          <w:tcPr>
            <w:tcW w:w="1134" w:type="dxa"/>
          </w:tcPr>
          <w:p w14:paraId="64490CCB" w14:textId="77777777" w:rsidR="00E007A6" w:rsidRPr="00E007A6" w:rsidRDefault="00E007A6" w:rsidP="00331B3D">
            <w:pPr>
              <w:jc w:val="both"/>
              <w:textAlignment w:val="baseline"/>
              <w:rPr>
                <w:rFonts w:ascii="Times New Roman" w:eastAsia="Times New Roman" w:hAnsi="Times New Roman" w:cs="Times New Roman"/>
                <w:color w:val="000000"/>
                <w:sz w:val="28"/>
                <w:szCs w:val="28"/>
                <w:lang w:eastAsia="ru-RU"/>
              </w:rPr>
            </w:pPr>
            <w:r w:rsidRPr="00E007A6">
              <w:rPr>
                <w:rFonts w:ascii="Times New Roman" w:eastAsia="Times New Roman" w:hAnsi="Times New Roman" w:cs="Times New Roman"/>
                <w:sz w:val="24"/>
                <w:szCs w:val="24"/>
                <w:lang w:eastAsia="ru-RU"/>
              </w:rPr>
              <w:t xml:space="preserve">0,54 </w:t>
            </w:r>
          </w:p>
        </w:tc>
        <w:tc>
          <w:tcPr>
            <w:tcW w:w="1275" w:type="dxa"/>
          </w:tcPr>
          <w:p w14:paraId="617CBB0F" w14:textId="77777777" w:rsidR="00E007A6" w:rsidRPr="00E007A6" w:rsidRDefault="00E007A6" w:rsidP="00331B3D">
            <w:pPr>
              <w:jc w:val="both"/>
              <w:textAlignment w:val="baseline"/>
              <w:rPr>
                <w:rFonts w:ascii="Times New Roman" w:eastAsia="Times New Roman" w:hAnsi="Times New Roman" w:cs="Times New Roman"/>
                <w:color w:val="000000"/>
                <w:sz w:val="28"/>
                <w:szCs w:val="28"/>
                <w:lang w:eastAsia="ru-RU"/>
              </w:rPr>
            </w:pPr>
            <w:r w:rsidRPr="00E007A6">
              <w:rPr>
                <w:rFonts w:ascii="Times New Roman" w:eastAsia="Times New Roman" w:hAnsi="Times New Roman" w:cs="Times New Roman"/>
                <w:sz w:val="24"/>
                <w:szCs w:val="24"/>
                <w:lang w:eastAsia="ru-RU"/>
              </w:rPr>
              <w:t xml:space="preserve">0,39 </w:t>
            </w:r>
          </w:p>
        </w:tc>
        <w:tc>
          <w:tcPr>
            <w:tcW w:w="993" w:type="dxa"/>
          </w:tcPr>
          <w:p w14:paraId="09211D32" w14:textId="77777777" w:rsidR="00E007A6" w:rsidRPr="00E007A6" w:rsidRDefault="00E007A6" w:rsidP="00331B3D">
            <w:pPr>
              <w:jc w:val="both"/>
              <w:textAlignment w:val="baseline"/>
              <w:rPr>
                <w:rFonts w:ascii="Times New Roman" w:eastAsia="Times New Roman" w:hAnsi="Times New Roman" w:cs="Times New Roman"/>
                <w:color w:val="000000"/>
                <w:sz w:val="28"/>
                <w:szCs w:val="28"/>
                <w:lang w:eastAsia="ru-RU"/>
              </w:rPr>
            </w:pPr>
            <w:r w:rsidRPr="00E007A6">
              <w:rPr>
                <w:rFonts w:ascii="Times New Roman" w:eastAsia="Times New Roman" w:hAnsi="Times New Roman" w:cs="Times New Roman"/>
                <w:sz w:val="24"/>
                <w:szCs w:val="24"/>
                <w:lang w:eastAsia="ru-RU"/>
              </w:rPr>
              <w:t xml:space="preserve">0,15 </w:t>
            </w:r>
          </w:p>
        </w:tc>
        <w:tc>
          <w:tcPr>
            <w:tcW w:w="992" w:type="dxa"/>
          </w:tcPr>
          <w:p w14:paraId="5669CC79" w14:textId="77777777" w:rsidR="00E007A6" w:rsidRPr="00E007A6" w:rsidRDefault="00E007A6" w:rsidP="00331B3D">
            <w:pPr>
              <w:jc w:val="both"/>
              <w:textAlignment w:val="baseline"/>
              <w:rPr>
                <w:rFonts w:ascii="Times New Roman" w:eastAsia="Times New Roman" w:hAnsi="Times New Roman" w:cs="Times New Roman"/>
                <w:color w:val="000000"/>
                <w:sz w:val="28"/>
                <w:szCs w:val="28"/>
                <w:lang w:eastAsia="ru-RU"/>
              </w:rPr>
            </w:pPr>
            <w:r w:rsidRPr="00E007A6">
              <w:rPr>
                <w:rFonts w:ascii="Times New Roman" w:eastAsia="Times New Roman" w:hAnsi="Times New Roman" w:cs="Times New Roman"/>
                <w:sz w:val="24"/>
                <w:szCs w:val="24"/>
                <w:lang w:eastAsia="ru-RU"/>
              </w:rPr>
              <w:t>0,224</w:t>
            </w:r>
          </w:p>
        </w:tc>
        <w:tc>
          <w:tcPr>
            <w:tcW w:w="992" w:type="dxa"/>
          </w:tcPr>
          <w:p w14:paraId="33D61879" w14:textId="77777777" w:rsidR="00E007A6" w:rsidRPr="00E007A6" w:rsidRDefault="00E007A6" w:rsidP="00331B3D">
            <w:pPr>
              <w:jc w:val="both"/>
              <w:textAlignment w:val="baseline"/>
              <w:rPr>
                <w:rFonts w:ascii="Times New Roman" w:eastAsia="Times New Roman" w:hAnsi="Times New Roman" w:cs="Times New Roman"/>
                <w:color w:val="000000"/>
                <w:sz w:val="28"/>
                <w:szCs w:val="28"/>
                <w:lang w:eastAsia="ru-RU"/>
              </w:rPr>
            </w:pPr>
            <w:r w:rsidRPr="00E007A6">
              <w:rPr>
                <w:rFonts w:ascii="Times New Roman" w:eastAsia="Times New Roman" w:hAnsi="Times New Roman" w:cs="Times New Roman"/>
                <w:sz w:val="24"/>
                <w:szCs w:val="24"/>
                <w:lang w:eastAsia="ru-RU"/>
              </w:rPr>
              <w:t xml:space="preserve">– </w:t>
            </w:r>
          </w:p>
        </w:tc>
        <w:tc>
          <w:tcPr>
            <w:tcW w:w="1082" w:type="dxa"/>
          </w:tcPr>
          <w:p w14:paraId="37759D9E" w14:textId="77777777" w:rsidR="00E007A6" w:rsidRPr="00E007A6" w:rsidRDefault="00E007A6" w:rsidP="00331B3D">
            <w:pPr>
              <w:jc w:val="both"/>
              <w:textAlignment w:val="baseline"/>
              <w:rPr>
                <w:rFonts w:ascii="Times New Roman" w:eastAsia="Times New Roman" w:hAnsi="Times New Roman" w:cs="Times New Roman"/>
                <w:color w:val="000000"/>
                <w:sz w:val="28"/>
                <w:szCs w:val="28"/>
                <w:lang w:eastAsia="ru-RU"/>
              </w:rPr>
            </w:pPr>
            <w:r w:rsidRPr="00E007A6">
              <w:rPr>
                <w:rFonts w:ascii="Times New Roman" w:eastAsia="Times New Roman" w:hAnsi="Times New Roman" w:cs="Times New Roman"/>
                <w:sz w:val="24"/>
                <w:szCs w:val="24"/>
                <w:lang w:eastAsia="ru-RU"/>
              </w:rPr>
              <w:t>–</w:t>
            </w:r>
          </w:p>
        </w:tc>
      </w:tr>
      <w:tr w:rsidR="002631DA" w:rsidRPr="00E007A6" w14:paraId="1C3E3C75" w14:textId="77777777" w:rsidTr="00251C3F">
        <w:trPr>
          <w:trHeight w:val="288"/>
        </w:trPr>
        <w:tc>
          <w:tcPr>
            <w:tcW w:w="3369" w:type="dxa"/>
          </w:tcPr>
          <w:p w14:paraId="66C5E468" w14:textId="77777777" w:rsidR="00E007A6" w:rsidRPr="00E007A6" w:rsidRDefault="00E007A6" w:rsidP="00331B3D">
            <w:pPr>
              <w:jc w:val="both"/>
              <w:textAlignment w:val="baseline"/>
              <w:rPr>
                <w:rFonts w:ascii="Times New Roman" w:eastAsia="Times New Roman" w:hAnsi="Times New Roman" w:cs="Times New Roman"/>
                <w:color w:val="000000"/>
                <w:sz w:val="28"/>
                <w:szCs w:val="28"/>
                <w:lang w:eastAsia="ru-RU"/>
              </w:rPr>
            </w:pPr>
            <w:r w:rsidRPr="00E007A6">
              <w:rPr>
                <w:rFonts w:ascii="Times New Roman" w:eastAsia="Times New Roman" w:hAnsi="Times New Roman" w:cs="Times New Roman"/>
                <w:sz w:val="24"/>
                <w:szCs w:val="24"/>
                <w:lang w:eastAsia="ru-RU"/>
              </w:rPr>
              <w:t>Інформація та телекомунікації</w:t>
            </w:r>
          </w:p>
        </w:tc>
        <w:tc>
          <w:tcPr>
            <w:tcW w:w="1134" w:type="dxa"/>
          </w:tcPr>
          <w:p w14:paraId="50D86291" w14:textId="77777777" w:rsidR="00E007A6" w:rsidRPr="00E007A6" w:rsidRDefault="00E007A6" w:rsidP="00331B3D">
            <w:pPr>
              <w:jc w:val="both"/>
              <w:textAlignment w:val="baseline"/>
              <w:rPr>
                <w:rFonts w:ascii="Times New Roman" w:eastAsia="Times New Roman" w:hAnsi="Times New Roman" w:cs="Times New Roman"/>
                <w:color w:val="000000"/>
                <w:sz w:val="28"/>
                <w:szCs w:val="28"/>
                <w:lang w:eastAsia="ru-RU"/>
              </w:rPr>
            </w:pPr>
            <w:r w:rsidRPr="00E007A6">
              <w:rPr>
                <w:rFonts w:ascii="Times New Roman" w:eastAsia="Times New Roman" w:hAnsi="Times New Roman" w:cs="Times New Roman"/>
                <w:sz w:val="24"/>
                <w:szCs w:val="24"/>
                <w:lang w:eastAsia="ru-RU"/>
              </w:rPr>
              <w:t xml:space="preserve">0,008 </w:t>
            </w:r>
          </w:p>
        </w:tc>
        <w:tc>
          <w:tcPr>
            <w:tcW w:w="1275" w:type="dxa"/>
          </w:tcPr>
          <w:p w14:paraId="184A2706" w14:textId="77777777" w:rsidR="00E007A6" w:rsidRPr="00E007A6" w:rsidRDefault="00E007A6" w:rsidP="00331B3D">
            <w:pPr>
              <w:jc w:val="both"/>
              <w:textAlignment w:val="baseline"/>
              <w:rPr>
                <w:rFonts w:ascii="Times New Roman" w:eastAsia="Times New Roman" w:hAnsi="Times New Roman" w:cs="Times New Roman"/>
                <w:color w:val="000000"/>
                <w:sz w:val="28"/>
                <w:szCs w:val="28"/>
                <w:lang w:eastAsia="ru-RU"/>
              </w:rPr>
            </w:pPr>
            <w:r w:rsidRPr="00E007A6">
              <w:rPr>
                <w:rFonts w:ascii="Times New Roman" w:eastAsia="Times New Roman" w:hAnsi="Times New Roman" w:cs="Times New Roman"/>
                <w:sz w:val="24"/>
                <w:szCs w:val="24"/>
                <w:lang w:eastAsia="ru-RU"/>
              </w:rPr>
              <w:t>0,008</w:t>
            </w:r>
          </w:p>
        </w:tc>
        <w:tc>
          <w:tcPr>
            <w:tcW w:w="993" w:type="dxa"/>
          </w:tcPr>
          <w:p w14:paraId="6FC7DC8E" w14:textId="77777777" w:rsidR="00E007A6" w:rsidRPr="00E007A6" w:rsidRDefault="00E007A6" w:rsidP="00331B3D">
            <w:pPr>
              <w:jc w:val="both"/>
              <w:textAlignment w:val="baseline"/>
              <w:rPr>
                <w:rFonts w:ascii="Times New Roman" w:eastAsia="Times New Roman" w:hAnsi="Times New Roman" w:cs="Times New Roman"/>
                <w:color w:val="000000"/>
                <w:sz w:val="28"/>
                <w:szCs w:val="28"/>
                <w:lang w:eastAsia="ru-RU"/>
              </w:rPr>
            </w:pPr>
            <w:r w:rsidRPr="00E007A6">
              <w:rPr>
                <w:rFonts w:ascii="Times New Roman" w:eastAsia="Times New Roman" w:hAnsi="Times New Roman" w:cs="Times New Roman"/>
                <w:sz w:val="24"/>
                <w:szCs w:val="24"/>
                <w:lang w:eastAsia="ru-RU"/>
              </w:rPr>
              <w:t xml:space="preserve">– </w:t>
            </w:r>
          </w:p>
        </w:tc>
        <w:tc>
          <w:tcPr>
            <w:tcW w:w="992" w:type="dxa"/>
          </w:tcPr>
          <w:p w14:paraId="61652972" w14:textId="77777777" w:rsidR="00E007A6" w:rsidRPr="00E007A6" w:rsidRDefault="00E007A6" w:rsidP="00331B3D">
            <w:pPr>
              <w:jc w:val="both"/>
              <w:textAlignment w:val="baseline"/>
              <w:rPr>
                <w:rFonts w:ascii="Times New Roman" w:eastAsia="Times New Roman" w:hAnsi="Times New Roman" w:cs="Times New Roman"/>
                <w:color w:val="000000"/>
                <w:sz w:val="28"/>
                <w:szCs w:val="28"/>
                <w:lang w:eastAsia="ru-RU"/>
              </w:rPr>
            </w:pPr>
            <w:r w:rsidRPr="00E007A6">
              <w:rPr>
                <w:rFonts w:ascii="Times New Roman" w:eastAsia="Times New Roman" w:hAnsi="Times New Roman" w:cs="Times New Roman"/>
                <w:sz w:val="24"/>
                <w:szCs w:val="24"/>
                <w:lang w:eastAsia="ru-RU"/>
              </w:rPr>
              <w:t>–</w:t>
            </w:r>
          </w:p>
        </w:tc>
        <w:tc>
          <w:tcPr>
            <w:tcW w:w="992" w:type="dxa"/>
          </w:tcPr>
          <w:p w14:paraId="00F3EFFB" w14:textId="77777777" w:rsidR="00E007A6" w:rsidRPr="00E007A6" w:rsidRDefault="00E007A6" w:rsidP="00331B3D">
            <w:pPr>
              <w:jc w:val="both"/>
              <w:textAlignment w:val="baseline"/>
              <w:rPr>
                <w:rFonts w:ascii="Times New Roman" w:eastAsia="Times New Roman" w:hAnsi="Times New Roman" w:cs="Times New Roman"/>
                <w:color w:val="000000"/>
                <w:sz w:val="28"/>
                <w:szCs w:val="28"/>
                <w:lang w:eastAsia="ru-RU"/>
              </w:rPr>
            </w:pPr>
            <w:r w:rsidRPr="00E007A6">
              <w:rPr>
                <w:rFonts w:ascii="Times New Roman" w:eastAsia="Times New Roman" w:hAnsi="Times New Roman" w:cs="Times New Roman"/>
                <w:sz w:val="24"/>
                <w:szCs w:val="24"/>
                <w:lang w:eastAsia="ru-RU"/>
              </w:rPr>
              <w:t xml:space="preserve">– </w:t>
            </w:r>
          </w:p>
        </w:tc>
        <w:tc>
          <w:tcPr>
            <w:tcW w:w="1082" w:type="dxa"/>
          </w:tcPr>
          <w:p w14:paraId="294A2370" w14:textId="77777777" w:rsidR="00E007A6" w:rsidRPr="00E007A6" w:rsidRDefault="00E007A6" w:rsidP="00331B3D">
            <w:pPr>
              <w:jc w:val="both"/>
              <w:textAlignment w:val="baseline"/>
              <w:rPr>
                <w:rFonts w:ascii="Times New Roman" w:eastAsia="Times New Roman" w:hAnsi="Times New Roman" w:cs="Times New Roman"/>
                <w:color w:val="000000"/>
                <w:sz w:val="28"/>
                <w:szCs w:val="28"/>
                <w:lang w:eastAsia="ru-RU"/>
              </w:rPr>
            </w:pPr>
            <w:r w:rsidRPr="00E007A6">
              <w:rPr>
                <w:rFonts w:ascii="Times New Roman" w:eastAsia="Times New Roman" w:hAnsi="Times New Roman" w:cs="Times New Roman"/>
                <w:sz w:val="24"/>
                <w:szCs w:val="24"/>
                <w:lang w:eastAsia="ru-RU"/>
              </w:rPr>
              <w:t>–</w:t>
            </w:r>
          </w:p>
        </w:tc>
      </w:tr>
      <w:tr w:rsidR="002631DA" w:rsidRPr="00E007A6" w14:paraId="178374C9" w14:textId="77777777" w:rsidTr="00251C3F">
        <w:trPr>
          <w:trHeight w:val="343"/>
        </w:trPr>
        <w:tc>
          <w:tcPr>
            <w:tcW w:w="3369" w:type="dxa"/>
          </w:tcPr>
          <w:p w14:paraId="1AA21F66" w14:textId="77777777" w:rsidR="00E007A6" w:rsidRPr="00E007A6" w:rsidRDefault="00E007A6" w:rsidP="00331B3D">
            <w:pPr>
              <w:jc w:val="both"/>
              <w:textAlignment w:val="baseline"/>
              <w:rPr>
                <w:rFonts w:ascii="Times New Roman" w:eastAsia="Times New Roman" w:hAnsi="Times New Roman" w:cs="Times New Roman"/>
                <w:color w:val="000000"/>
                <w:sz w:val="28"/>
                <w:szCs w:val="28"/>
                <w:lang w:eastAsia="ru-RU"/>
              </w:rPr>
            </w:pPr>
            <w:r w:rsidRPr="00E007A6">
              <w:rPr>
                <w:rFonts w:ascii="Times New Roman" w:eastAsia="Times New Roman" w:hAnsi="Times New Roman" w:cs="Times New Roman"/>
                <w:sz w:val="24"/>
                <w:szCs w:val="24"/>
                <w:lang w:eastAsia="ru-RU"/>
              </w:rPr>
              <w:t xml:space="preserve">Операції з нерухомим майном </w:t>
            </w:r>
          </w:p>
        </w:tc>
        <w:tc>
          <w:tcPr>
            <w:tcW w:w="1134" w:type="dxa"/>
          </w:tcPr>
          <w:p w14:paraId="589B4171" w14:textId="77777777" w:rsidR="00E007A6" w:rsidRPr="00E007A6" w:rsidRDefault="00E007A6" w:rsidP="00331B3D">
            <w:pPr>
              <w:jc w:val="both"/>
              <w:textAlignment w:val="baseline"/>
              <w:rPr>
                <w:rFonts w:ascii="Times New Roman" w:eastAsia="Times New Roman" w:hAnsi="Times New Roman" w:cs="Times New Roman"/>
                <w:color w:val="000000"/>
                <w:sz w:val="28"/>
                <w:szCs w:val="28"/>
                <w:lang w:eastAsia="ru-RU"/>
              </w:rPr>
            </w:pPr>
            <w:r w:rsidRPr="00E007A6">
              <w:rPr>
                <w:rFonts w:ascii="Times New Roman" w:eastAsia="Times New Roman" w:hAnsi="Times New Roman" w:cs="Times New Roman"/>
                <w:sz w:val="24"/>
                <w:szCs w:val="24"/>
                <w:lang w:eastAsia="ru-RU"/>
              </w:rPr>
              <w:t xml:space="preserve">0,153 </w:t>
            </w:r>
          </w:p>
        </w:tc>
        <w:tc>
          <w:tcPr>
            <w:tcW w:w="1275" w:type="dxa"/>
          </w:tcPr>
          <w:p w14:paraId="572A62C7" w14:textId="77777777" w:rsidR="00E007A6" w:rsidRPr="00E007A6" w:rsidRDefault="00E007A6" w:rsidP="00331B3D">
            <w:pPr>
              <w:jc w:val="both"/>
              <w:textAlignment w:val="baseline"/>
              <w:rPr>
                <w:rFonts w:ascii="Times New Roman" w:eastAsia="Times New Roman" w:hAnsi="Times New Roman" w:cs="Times New Roman"/>
                <w:color w:val="000000"/>
                <w:sz w:val="28"/>
                <w:szCs w:val="28"/>
                <w:lang w:eastAsia="ru-RU"/>
              </w:rPr>
            </w:pPr>
            <w:r w:rsidRPr="00E007A6">
              <w:rPr>
                <w:rFonts w:ascii="Times New Roman" w:eastAsia="Times New Roman" w:hAnsi="Times New Roman" w:cs="Times New Roman"/>
                <w:sz w:val="24"/>
                <w:szCs w:val="24"/>
                <w:lang w:eastAsia="ru-RU"/>
              </w:rPr>
              <w:t xml:space="preserve">0,137 </w:t>
            </w:r>
          </w:p>
        </w:tc>
        <w:tc>
          <w:tcPr>
            <w:tcW w:w="993" w:type="dxa"/>
          </w:tcPr>
          <w:p w14:paraId="101C62D5" w14:textId="77777777" w:rsidR="00E007A6" w:rsidRPr="00E007A6" w:rsidRDefault="00E007A6" w:rsidP="00331B3D">
            <w:pPr>
              <w:jc w:val="both"/>
              <w:textAlignment w:val="baseline"/>
              <w:rPr>
                <w:rFonts w:ascii="Times New Roman" w:eastAsia="Times New Roman" w:hAnsi="Times New Roman" w:cs="Times New Roman"/>
                <w:color w:val="000000"/>
                <w:sz w:val="28"/>
                <w:szCs w:val="28"/>
                <w:lang w:eastAsia="ru-RU"/>
              </w:rPr>
            </w:pPr>
            <w:r w:rsidRPr="00E007A6">
              <w:rPr>
                <w:rFonts w:ascii="Times New Roman" w:eastAsia="Times New Roman" w:hAnsi="Times New Roman" w:cs="Times New Roman"/>
                <w:sz w:val="24"/>
                <w:szCs w:val="24"/>
                <w:lang w:eastAsia="ru-RU"/>
              </w:rPr>
              <w:t>0,016</w:t>
            </w:r>
          </w:p>
        </w:tc>
        <w:tc>
          <w:tcPr>
            <w:tcW w:w="992" w:type="dxa"/>
          </w:tcPr>
          <w:p w14:paraId="2C08467E" w14:textId="77777777" w:rsidR="00E007A6" w:rsidRPr="00E007A6" w:rsidRDefault="00E007A6" w:rsidP="00331B3D">
            <w:pPr>
              <w:jc w:val="both"/>
              <w:textAlignment w:val="baseline"/>
              <w:rPr>
                <w:rFonts w:ascii="Times New Roman" w:eastAsia="Times New Roman" w:hAnsi="Times New Roman" w:cs="Times New Roman"/>
                <w:color w:val="000000"/>
                <w:sz w:val="28"/>
                <w:szCs w:val="28"/>
                <w:lang w:eastAsia="ru-RU"/>
              </w:rPr>
            </w:pPr>
            <w:r w:rsidRPr="00E007A6">
              <w:rPr>
                <w:rFonts w:ascii="Times New Roman" w:eastAsia="Times New Roman" w:hAnsi="Times New Roman" w:cs="Times New Roman"/>
                <w:sz w:val="24"/>
                <w:szCs w:val="24"/>
                <w:lang w:eastAsia="ru-RU"/>
              </w:rPr>
              <w:t>0,073</w:t>
            </w:r>
          </w:p>
        </w:tc>
        <w:tc>
          <w:tcPr>
            <w:tcW w:w="992" w:type="dxa"/>
          </w:tcPr>
          <w:p w14:paraId="548523B1" w14:textId="77777777" w:rsidR="00E007A6" w:rsidRPr="00E007A6" w:rsidRDefault="00E007A6" w:rsidP="00331B3D">
            <w:pPr>
              <w:jc w:val="both"/>
              <w:textAlignment w:val="baseline"/>
              <w:rPr>
                <w:rFonts w:ascii="Times New Roman" w:eastAsia="Times New Roman" w:hAnsi="Times New Roman" w:cs="Times New Roman"/>
                <w:color w:val="000000"/>
                <w:sz w:val="28"/>
                <w:szCs w:val="28"/>
                <w:lang w:eastAsia="ru-RU"/>
              </w:rPr>
            </w:pPr>
            <w:r w:rsidRPr="00E007A6">
              <w:rPr>
                <w:rFonts w:ascii="Times New Roman" w:eastAsia="Times New Roman" w:hAnsi="Times New Roman" w:cs="Times New Roman"/>
                <w:sz w:val="24"/>
                <w:szCs w:val="24"/>
                <w:lang w:eastAsia="ru-RU"/>
              </w:rPr>
              <w:t xml:space="preserve">– </w:t>
            </w:r>
          </w:p>
        </w:tc>
        <w:tc>
          <w:tcPr>
            <w:tcW w:w="1082" w:type="dxa"/>
          </w:tcPr>
          <w:p w14:paraId="12B727ED" w14:textId="77777777" w:rsidR="00E007A6" w:rsidRPr="00E007A6" w:rsidRDefault="00E007A6" w:rsidP="00331B3D">
            <w:pPr>
              <w:jc w:val="both"/>
              <w:textAlignment w:val="baseline"/>
              <w:rPr>
                <w:rFonts w:ascii="Times New Roman" w:eastAsia="Times New Roman" w:hAnsi="Times New Roman" w:cs="Times New Roman"/>
                <w:color w:val="000000"/>
                <w:sz w:val="28"/>
                <w:szCs w:val="28"/>
                <w:lang w:eastAsia="ru-RU"/>
              </w:rPr>
            </w:pPr>
            <w:r w:rsidRPr="00E007A6">
              <w:rPr>
                <w:rFonts w:ascii="Times New Roman" w:eastAsia="Times New Roman" w:hAnsi="Times New Roman" w:cs="Times New Roman"/>
                <w:sz w:val="24"/>
                <w:szCs w:val="24"/>
                <w:lang w:eastAsia="ru-RU"/>
              </w:rPr>
              <w:t>–</w:t>
            </w:r>
          </w:p>
        </w:tc>
      </w:tr>
      <w:tr w:rsidR="002631DA" w:rsidRPr="00E007A6" w14:paraId="4520EBBF" w14:textId="77777777" w:rsidTr="00251C3F">
        <w:trPr>
          <w:trHeight w:val="540"/>
        </w:trPr>
        <w:tc>
          <w:tcPr>
            <w:tcW w:w="3369" w:type="dxa"/>
          </w:tcPr>
          <w:p w14:paraId="2923F3A6" w14:textId="77777777" w:rsidR="00E007A6" w:rsidRPr="00E007A6" w:rsidRDefault="00E007A6" w:rsidP="00331B3D">
            <w:pPr>
              <w:jc w:val="both"/>
              <w:textAlignment w:val="baseline"/>
              <w:rPr>
                <w:rFonts w:ascii="Times New Roman" w:eastAsia="Times New Roman" w:hAnsi="Times New Roman" w:cs="Times New Roman"/>
                <w:color w:val="000000"/>
                <w:sz w:val="28"/>
                <w:szCs w:val="28"/>
                <w:lang w:eastAsia="ru-RU"/>
              </w:rPr>
            </w:pPr>
            <w:r w:rsidRPr="00E007A6">
              <w:rPr>
                <w:rFonts w:ascii="Times New Roman" w:eastAsia="Times New Roman" w:hAnsi="Times New Roman" w:cs="Times New Roman"/>
                <w:sz w:val="24"/>
                <w:szCs w:val="24"/>
                <w:lang w:eastAsia="ru-RU"/>
              </w:rPr>
              <w:t xml:space="preserve">Професійна наукова та технічна діяльність </w:t>
            </w:r>
          </w:p>
        </w:tc>
        <w:tc>
          <w:tcPr>
            <w:tcW w:w="1134" w:type="dxa"/>
          </w:tcPr>
          <w:p w14:paraId="6346FCB9" w14:textId="77777777" w:rsidR="00E007A6" w:rsidRPr="00E007A6" w:rsidRDefault="00E007A6" w:rsidP="00331B3D">
            <w:pPr>
              <w:jc w:val="both"/>
              <w:textAlignment w:val="baseline"/>
              <w:rPr>
                <w:rFonts w:ascii="Times New Roman" w:eastAsia="Times New Roman" w:hAnsi="Times New Roman" w:cs="Times New Roman"/>
                <w:color w:val="000000"/>
                <w:sz w:val="28"/>
                <w:szCs w:val="28"/>
                <w:lang w:eastAsia="ru-RU"/>
              </w:rPr>
            </w:pPr>
            <w:r w:rsidRPr="00E007A6">
              <w:rPr>
                <w:rFonts w:ascii="Times New Roman" w:eastAsia="Times New Roman" w:hAnsi="Times New Roman" w:cs="Times New Roman"/>
                <w:sz w:val="24"/>
                <w:szCs w:val="24"/>
                <w:lang w:eastAsia="ru-RU"/>
              </w:rPr>
              <w:t>0</w:t>
            </w:r>
          </w:p>
        </w:tc>
        <w:tc>
          <w:tcPr>
            <w:tcW w:w="1275" w:type="dxa"/>
          </w:tcPr>
          <w:p w14:paraId="355A21BF" w14:textId="77777777" w:rsidR="00E007A6" w:rsidRPr="00E007A6" w:rsidRDefault="00E007A6" w:rsidP="00331B3D">
            <w:pPr>
              <w:jc w:val="both"/>
              <w:textAlignment w:val="baseline"/>
              <w:rPr>
                <w:rFonts w:ascii="Times New Roman" w:eastAsia="Times New Roman" w:hAnsi="Times New Roman" w:cs="Times New Roman"/>
                <w:color w:val="000000"/>
                <w:sz w:val="28"/>
                <w:szCs w:val="28"/>
                <w:lang w:eastAsia="ru-RU"/>
              </w:rPr>
            </w:pPr>
            <w:r w:rsidRPr="00E007A6">
              <w:rPr>
                <w:rFonts w:ascii="Times New Roman" w:eastAsia="Times New Roman" w:hAnsi="Times New Roman" w:cs="Times New Roman"/>
                <w:color w:val="000000"/>
                <w:sz w:val="28"/>
                <w:szCs w:val="28"/>
                <w:lang w:eastAsia="ru-RU"/>
              </w:rPr>
              <w:t>0</w:t>
            </w:r>
          </w:p>
        </w:tc>
        <w:tc>
          <w:tcPr>
            <w:tcW w:w="993" w:type="dxa"/>
          </w:tcPr>
          <w:p w14:paraId="5DCD5C60" w14:textId="77777777" w:rsidR="00E007A6" w:rsidRPr="00E007A6" w:rsidRDefault="00E007A6" w:rsidP="00331B3D">
            <w:pPr>
              <w:jc w:val="both"/>
              <w:textAlignment w:val="baseline"/>
              <w:rPr>
                <w:rFonts w:ascii="Times New Roman" w:eastAsia="Times New Roman" w:hAnsi="Times New Roman" w:cs="Times New Roman"/>
                <w:color w:val="000000"/>
                <w:sz w:val="28"/>
                <w:szCs w:val="28"/>
                <w:lang w:eastAsia="ru-RU"/>
              </w:rPr>
            </w:pPr>
            <w:r w:rsidRPr="00E007A6">
              <w:rPr>
                <w:rFonts w:ascii="Times New Roman" w:eastAsia="Times New Roman" w:hAnsi="Times New Roman" w:cs="Times New Roman"/>
                <w:sz w:val="24"/>
                <w:szCs w:val="24"/>
                <w:lang w:eastAsia="ru-RU"/>
              </w:rPr>
              <w:t xml:space="preserve">– </w:t>
            </w:r>
          </w:p>
        </w:tc>
        <w:tc>
          <w:tcPr>
            <w:tcW w:w="992" w:type="dxa"/>
          </w:tcPr>
          <w:p w14:paraId="2A5DAD5C" w14:textId="77777777" w:rsidR="00E007A6" w:rsidRPr="00E007A6" w:rsidRDefault="00E007A6" w:rsidP="00331B3D">
            <w:pPr>
              <w:jc w:val="both"/>
              <w:textAlignment w:val="baseline"/>
              <w:rPr>
                <w:rFonts w:ascii="Times New Roman" w:eastAsia="Times New Roman" w:hAnsi="Times New Roman" w:cs="Times New Roman"/>
                <w:color w:val="000000"/>
                <w:sz w:val="28"/>
                <w:szCs w:val="28"/>
                <w:lang w:eastAsia="ru-RU"/>
              </w:rPr>
            </w:pPr>
            <w:r w:rsidRPr="00E007A6">
              <w:rPr>
                <w:rFonts w:ascii="Times New Roman" w:eastAsia="Times New Roman" w:hAnsi="Times New Roman" w:cs="Times New Roman"/>
                <w:sz w:val="24"/>
                <w:szCs w:val="24"/>
                <w:lang w:eastAsia="ru-RU"/>
              </w:rPr>
              <w:t>0</w:t>
            </w:r>
          </w:p>
        </w:tc>
        <w:tc>
          <w:tcPr>
            <w:tcW w:w="992" w:type="dxa"/>
          </w:tcPr>
          <w:p w14:paraId="66D07E22" w14:textId="77777777" w:rsidR="00E007A6" w:rsidRPr="00E007A6" w:rsidRDefault="00E007A6" w:rsidP="00331B3D">
            <w:pPr>
              <w:jc w:val="both"/>
              <w:textAlignment w:val="baseline"/>
              <w:rPr>
                <w:rFonts w:ascii="Times New Roman" w:eastAsia="Times New Roman" w:hAnsi="Times New Roman" w:cs="Times New Roman"/>
                <w:color w:val="000000"/>
                <w:sz w:val="28"/>
                <w:szCs w:val="28"/>
                <w:lang w:eastAsia="ru-RU"/>
              </w:rPr>
            </w:pPr>
            <w:r w:rsidRPr="00E007A6">
              <w:rPr>
                <w:rFonts w:ascii="Times New Roman" w:eastAsia="Times New Roman" w:hAnsi="Times New Roman" w:cs="Times New Roman"/>
                <w:sz w:val="24"/>
                <w:szCs w:val="24"/>
                <w:lang w:eastAsia="ru-RU"/>
              </w:rPr>
              <w:t xml:space="preserve">– </w:t>
            </w:r>
          </w:p>
        </w:tc>
        <w:tc>
          <w:tcPr>
            <w:tcW w:w="1082" w:type="dxa"/>
          </w:tcPr>
          <w:p w14:paraId="6783C4C7" w14:textId="77777777" w:rsidR="00E007A6" w:rsidRPr="00E007A6" w:rsidRDefault="00E007A6" w:rsidP="00331B3D">
            <w:pPr>
              <w:jc w:val="both"/>
              <w:textAlignment w:val="baseline"/>
              <w:rPr>
                <w:rFonts w:ascii="Times New Roman" w:eastAsia="Times New Roman" w:hAnsi="Times New Roman" w:cs="Times New Roman"/>
                <w:color w:val="000000"/>
                <w:sz w:val="28"/>
                <w:szCs w:val="28"/>
                <w:lang w:eastAsia="ru-RU"/>
              </w:rPr>
            </w:pPr>
            <w:r w:rsidRPr="00E007A6">
              <w:rPr>
                <w:rFonts w:ascii="Times New Roman" w:eastAsia="Times New Roman" w:hAnsi="Times New Roman" w:cs="Times New Roman"/>
                <w:sz w:val="24"/>
                <w:szCs w:val="24"/>
                <w:lang w:eastAsia="ru-RU"/>
              </w:rPr>
              <w:t>–</w:t>
            </w:r>
          </w:p>
        </w:tc>
      </w:tr>
      <w:tr w:rsidR="002631DA" w:rsidRPr="00E007A6" w14:paraId="6EE58C78" w14:textId="77777777" w:rsidTr="00251C3F">
        <w:trPr>
          <w:trHeight w:val="898"/>
        </w:trPr>
        <w:tc>
          <w:tcPr>
            <w:tcW w:w="3369" w:type="dxa"/>
          </w:tcPr>
          <w:p w14:paraId="1B00D5FB" w14:textId="77777777" w:rsidR="00E007A6" w:rsidRPr="00E007A6" w:rsidRDefault="00E007A6" w:rsidP="00331B3D">
            <w:pPr>
              <w:jc w:val="both"/>
              <w:textAlignment w:val="baseline"/>
              <w:rPr>
                <w:rFonts w:ascii="Times New Roman" w:eastAsia="Times New Roman" w:hAnsi="Times New Roman" w:cs="Times New Roman"/>
                <w:color w:val="000000"/>
                <w:sz w:val="28"/>
                <w:szCs w:val="28"/>
                <w:lang w:eastAsia="ru-RU"/>
              </w:rPr>
            </w:pPr>
            <w:r w:rsidRPr="00E007A6">
              <w:rPr>
                <w:rFonts w:ascii="Times New Roman" w:eastAsia="Times New Roman" w:hAnsi="Times New Roman" w:cs="Times New Roman"/>
                <w:sz w:val="24"/>
                <w:szCs w:val="24"/>
                <w:lang w:eastAsia="ru-RU"/>
              </w:rPr>
              <w:t xml:space="preserve">Діяльність у сфері адміністративного та допоміжного обслуговування </w:t>
            </w:r>
          </w:p>
        </w:tc>
        <w:tc>
          <w:tcPr>
            <w:tcW w:w="1134" w:type="dxa"/>
          </w:tcPr>
          <w:p w14:paraId="0A1DBEA0" w14:textId="77777777" w:rsidR="00E007A6" w:rsidRPr="00E007A6" w:rsidRDefault="00E007A6" w:rsidP="00331B3D">
            <w:pPr>
              <w:jc w:val="both"/>
              <w:textAlignment w:val="baseline"/>
              <w:rPr>
                <w:rFonts w:ascii="Times New Roman" w:eastAsia="Times New Roman" w:hAnsi="Times New Roman" w:cs="Times New Roman"/>
                <w:color w:val="000000"/>
                <w:sz w:val="28"/>
                <w:szCs w:val="28"/>
                <w:lang w:eastAsia="ru-RU"/>
              </w:rPr>
            </w:pPr>
            <w:r w:rsidRPr="00E007A6">
              <w:rPr>
                <w:rFonts w:ascii="Times New Roman" w:eastAsia="Times New Roman" w:hAnsi="Times New Roman" w:cs="Times New Roman"/>
                <w:sz w:val="24"/>
                <w:szCs w:val="24"/>
                <w:lang w:eastAsia="ru-RU"/>
              </w:rPr>
              <w:t xml:space="preserve">0,226 </w:t>
            </w:r>
          </w:p>
        </w:tc>
        <w:tc>
          <w:tcPr>
            <w:tcW w:w="1275" w:type="dxa"/>
          </w:tcPr>
          <w:p w14:paraId="3226BBB2" w14:textId="77777777" w:rsidR="00E007A6" w:rsidRPr="00E007A6" w:rsidRDefault="00E007A6" w:rsidP="00331B3D">
            <w:pPr>
              <w:jc w:val="both"/>
              <w:textAlignment w:val="baseline"/>
              <w:rPr>
                <w:rFonts w:ascii="Times New Roman" w:eastAsia="Times New Roman" w:hAnsi="Times New Roman" w:cs="Times New Roman"/>
                <w:color w:val="000000"/>
                <w:sz w:val="28"/>
                <w:szCs w:val="28"/>
                <w:lang w:eastAsia="ru-RU"/>
              </w:rPr>
            </w:pPr>
            <w:r w:rsidRPr="00E007A6">
              <w:rPr>
                <w:rFonts w:ascii="Times New Roman" w:eastAsia="Times New Roman" w:hAnsi="Times New Roman" w:cs="Times New Roman"/>
                <w:sz w:val="24"/>
                <w:szCs w:val="24"/>
                <w:lang w:eastAsia="ru-RU"/>
              </w:rPr>
              <w:t xml:space="preserve">0,14 </w:t>
            </w:r>
          </w:p>
        </w:tc>
        <w:tc>
          <w:tcPr>
            <w:tcW w:w="993" w:type="dxa"/>
          </w:tcPr>
          <w:p w14:paraId="12FB5EA7" w14:textId="77777777" w:rsidR="00E007A6" w:rsidRPr="00E007A6" w:rsidRDefault="00E007A6" w:rsidP="00331B3D">
            <w:pPr>
              <w:jc w:val="both"/>
              <w:textAlignment w:val="baseline"/>
              <w:rPr>
                <w:rFonts w:ascii="Times New Roman" w:eastAsia="Times New Roman" w:hAnsi="Times New Roman" w:cs="Times New Roman"/>
                <w:color w:val="000000"/>
                <w:sz w:val="28"/>
                <w:szCs w:val="28"/>
                <w:lang w:eastAsia="ru-RU"/>
              </w:rPr>
            </w:pPr>
            <w:r w:rsidRPr="00E007A6">
              <w:rPr>
                <w:rFonts w:ascii="Times New Roman" w:eastAsia="Times New Roman" w:hAnsi="Times New Roman" w:cs="Times New Roman"/>
                <w:sz w:val="24"/>
                <w:szCs w:val="24"/>
                <w:lang w:eastAsia="ru-RU"/>
              </w:rPr>
              <w:t xml:space="preserve">0,027 </w:t>
            </w:r>
          </w:p>
        </w:tc>
        <w:tc>
          <w:tcPr>
            <w:tcW w:w="992" w:type="dxa"/>
          </w:tcPr>
          <w:p w14:paraId="506AEEFB" w14:textId="77777777" w:rsidR="00E007A6" w:rsidRPr="00E007A6" w:rsidRDefault="00E007A6" w:rsidP="00331B3D">
            <w:pPr>
              <w:jc w:val="both"/>
              <w:textAlignment w:val="baseline"/>
              <w:rPr>
                <w:rFonts w:ascii="Times New Roman" w:eastAsia="Times New Roman" w:hAnsi="Times New Roman" w:cs="Times New Roman"/>
                <w:color w:val="000000"/>
                <w:sz w:val="28"/>
                <w:szCs w:val="28"/>
                <w:lang w:eastAsia="ru-RU"/>
              </w:rPr>
            </w:pPr>
            <w:r w:rsidRPr="00E007A6">
              <w:rPr>
                <w:rFonts w:ascii="Times New Roman" w:eastAsia="Times New Roman" w:hAnsi="Times New Roman" w:cs="Times New Roman"/>
                <w:sz w:val="24"/>
                <w:szCs w:val="24"/>
                <w:lang w:eastAsia="ru-RU"/>
              </w:rPr>
              <w:t xml:space="preserve">0,106 </w:t>
            </w:r>
          </w:p>
        </w:tc>
        <w:tc>
          <w:tcPr>
            <w:tcW w:w="992" w:type="dxa"/>
          </w:tcPr>
          <w:p w14:paraId="315EE382" w14:textId="77777777" w:rsidR="00E007A6" w:rsidRPr="00E007A6" w:rsidRDefault="00E007A6" w:rsidP="00331B3D">
            <w:pPr>
              <w:jc w:val="both"/>
              <w:textAlignment w:val="baseline"/>
              <w:rPr>
                <w:rFonts w:ascii="Times New Roman" w:eastAsia="Times New Roman" w:hAnsi="Times New Roman" w:cs="Times New Roman"/>
                <w:color w:val="000000"/>
                <w:sz w:val="28"/>
                <w:szCs w:val="28"/>
                <w:lang w:eastAsia="ru-RU"/>
              </w:rPr>
            </w:pPr>
            <w:r w:rsidRPr="00E007A6">
              <w:rPr>
                <w:rFonts w:ascii="Times New Roman" w:eastAsia="Times New Roman" w:hAnsi="Times New Roman" w:cs="Times New Roman"/>
                <w:sz w:val="24"/>
                <w:szCs w:val="24"/>
                <w:lang w:eastAsia="ru-RU"/>
              </w:rPr>
              <w:t xml:space="preserve">– </w:t>
            </w:r>
          </w:p>
        </w:tc>
        <w:tc>
          <w:tcPr>
            <w:tcW w:w="1082" w:type="dxa"/>
          </w:tcPr>
          <w:p w14:paraId="204AC147" w14:textId="77777777" w:rsidR="00E007A6" w:rsidRPr="00E007A6" w:rsidRDefault="00E007A6" w:rsidP="00331B3D">
            <w:pPr>
              <w:jc w:val="both"/>
              <w:textAlignment w:val="baseline"/>
              <w:rPr>
                <w:rFonts w:ascii="Times New Roman" w:eastAsia="Times New Roman" w:hAnsi="Times New Roman" w:cs="Times New Roman"/>
                <w:color w:val="000000"/>
                <w:sz w:val="28"/>
                <w:szCs w:val="28"/>
                <w:lang w:eastAsia="ru-RU"/>
              </w:rPr>
            </w:pPr>
            <w:r w:rsidRPr="00E007A6">
              <w:rPr>
                <w:rFonts w:ascii="Times New Roman" w:eastAsia="Times New Roman" w:hAnsi="Times New Roman" w:cs="Times New Roman"/>
                <w:sz w:val="24"/>
                <w:szCs w:val="24"/>
                <w:lang w:eastAsia="ru-RU"/>
              </w:rPr>
              <w:t>–</w:t>
            </w:r>
          </w:p>
        </w:tc>
      </w:tr>
      <w:tr w:rsidR="002631DA" w:rsidRPr="00E007A6" w14:paraId="0E210F95" w14:textId="77777777" w:rsidTr="00251C3F">
        <w:trPr>
          <w:trHeight w:val="825"/>
        </w:trPr>
        <w:tc>
          <w:tcPr>
            <w:tcW w:w="3369" w:type="dxa"/>
          </w:tcPr>
          <w:p w14:paraId="774AC2F7" w14:textId="77777777" w:rsidR="00E007A6" w:rsidRPr="00E007A6" w:rsidRDefault="00E007A6" w:rsidP="00331B3D">
            <w:pPr>
              <w:jc w:val="both"/>
              <w:textAlignment w:val="baseline"/>
              <w:rPr>
                <w:rFonts w:ascii="Times New Roman" w:eastAsia="Times New Roman" w:hAnsi="Times New Roman" w:cs="Times New Roman"/>
                <w:color w:val="000000"/>
                <w:sz w:val="28"/>
                <w:szCs w:val="28"/>
                <w:lang w:eastAsia="ru-RU"/>
              </w:rPr>
            </w:pPr>
            <w:r w:rsidRPr="00E007A6">
              <w:rPr>
                <w:rFonts w:ascii="Times New Roman" w:eastAsia="Times New Roman" w:hAnsi="Times New Roman" w:cs="Times New Roman"/>
                <w:sz w:val="24"/>
                <w:szCs w:val="24"/>
                <w:lang w:eastAsia="ru-RU"/>
              </w:rPr>
              <w:t xml:space="preserve">Державне управління й оборона; обов'язкове соціальне страхування </w:t>
            </w:r>
          </w:p>
        </w:tc>
        <w:tc>
          <w:tcPr>
            <w:tcW w:w="1134" w:type="dxa"/>
          </w:tcPr>
          <w:p w14:paraId="0A2662D0" w14:textId="77777777" w:rsidR="00E007A6" w:rsidRPr="00E007A6" w:rsidRDefault="00E007A6" w:rsidP="00331B3D">
            <w:pPr>
              <w:jc w:val="both"/>
              <w:textAlignment w:val="baseline"/>
              <w:rPr>
                <w:rFonts w:ascii="Times New Roman" w:eastAsia="Times New Roman" w:hAnsi="Times New Roman" w:cs="Times New Roman"/>
                <w:color w:val="000000"/>
                <w:sz w:val="28"/>
                <w:szCs w:val="28"/>
                <w:lang w:eastAsia="ru-RU"/>
              </w:rPr>
            </w:pPr>
            <w:r w:rsidRPr="00E007A6">
              <w:rPr>
                <w:rFonts w:ascii="Times New Roman" w:eastAsia="Times New Roman" w:hAnsi="Times New Roman" w:cs="Times New Roman"/>
                <w:sz w:val="24"/>
                <w:szCs w:val="24"/>
                <w:lang w:eastAsia="ru-RU"/>
              </w:rPr>
              <w:t xml:space="preserve">0,129 </w:t>
            </w:r>
          </w:p>
        </w:tc>
        <w:tc>
          <w:tcPr>
            <w:tcW w:w="1275" w:type="dxa"/>
          </w:tcPr>
          <w:p w14:paraId="7DA97A62" w14:textId="77777777" w:rsidR="00E007A6" w:rsidRPr="00E007A6" w:rsidRDefault="00E007A6" w:rsidP="00331B3D">
            <w:pPr>
              <w:jc w:val="both"/>
              <w:textAlignment w:val="baseline"/>
              <w:rPr>
                <w:rFonts w:ascii="Times New Roman" w:eastAsia="Times New Roman" w:hAnsi="Times New Roman" w:cs="Times New Roman"/>
                <w:color w:val="000000"/>
                <w:sz w:val="28"/>
                <w:szCs w:val="28"/>
                <w:lang w:eastAsia="ru-RU"/>
              </w:rPr>
            </w:pPr>
            <w:r w:rsidRPr="00E007A6">
              <w:rPr>
                <w:rFonts w:ascii="Times New Roman" w:eastAsia="Times New Roman" w:hAnsi="Times New Roman" w:cs="Times New Roman"/>
                <w:sz w:val="24"/>
                <w:szCs w:val="24"/>
                <w:lang w:eastAsia="ru-RU"/>
              </w:rPr>
              <w:t xml:space="preserve">0,117 </w:t>
            </w:r>
          </w:p>
        </w:tc>
        <w:tc>
          <w:tcPr>
            <w:tcW w:w="993" w:type="dxa"/>
          </w:tcPr>
          <w:p w14:paraId="69C903F9" w14:textId="77777777" w:rsidR="00E007A6" w:rsidRPr="00E007A6" w:rsidRDefault="00E007A6" w:rsidP="00331B3D">
            <w:pPr>
              <w:jc w:val="both"/>
              <w:textAlignment w:val="baseline"/>
              <w:rPr>
                <w:rFonts w:ascii="Times New Roman" w:eastAsia="Times New Roman" w:hAnsi="Times New Roman" w:cs="Times New Roman"/>
                <w:color w:val="000000"/>
                <w:sz w:val="28"/>
                <w:szCs w:val="28"/>
                <w:lang w:eastAsia="ru-RU"/>
              </w:rPr>
            </w:pPr>
            <w:r w:rsidRPr="00E007A6">
              <w:rPr>
                <w:rFonts w:ascii="Times New Roman" w:eastAsia="Times New Roman" w:hAnsi="Times New Roman" w:cs="Times New Roman"/>
                <w:sz w:val="24"/>
                <w:szCs w:val="24"/>
                <w:lang w:eastAsia="ru-RU"/>
              </w:rPr>
              <w:t xml:space="preserve">0,013 </w:t>
            </w:r>
          </w:p>
        </w:tc>
        <w:tc>
          <w:tcPr>
            <w:tcW w:w="992" w:type="dxa"/>
          </w:tcPr>
          <w:p w14:paraId="5FAA69C1" w14:textId="77777777" w:rsidR="00E007A6" w:rsidRPr="00E007A6" w:rsidRDefault="00E007A6" w:rsidP="00331B3D">
            <w:pPr>
              <w:jc w:val="both"/>
              <w:textAlignment w:val="baseline"/>
              <w:rPr>
                <w:rFonts w:ascii="Times New Roman" w:eastAsia="Times New Roman" w:hAnsi="Times New Roman" w:cs="Times New Roman"/>
                <w:color w:val="000000"/>
                <w:sz w:val="28"/>
                <w:szCs w:val="28"/>
                <w:lang w:eastAsia="ru-RU"/>
              </w:rPr>
            </w:pPr>
            <w:r w:rsidRPr="00E007A6">
              <w:rPr>
                <w:rFonts w:ascii="Times New Roman" w:eastAsia="Times New Roman" w:hAnsi="Times New Roman" w:cs="Times New Roman"/>
                <w:sz w:val="24"/>
                <w:szCs w:val="24"/>
                <w:lang w:eastAsia="ru-RU"/>
              </w:rPr>
              <w:t>0,015</w:t>
            </w:r>
          </w:p>
        </w:tc>
        <w:tc>
          <w:tcPr>
            <w:tcW w:w="992" w:type="dxa"/>
          </w:tcPr>
          <w:p w14:paraId="27A80C72" w14:textId="77777777" w:rsidR="00E007A6" w:rsidRPr="00E007A6" w:rsidRDefault="00E007A6" w:rsidP="00331B3D">
            <w:pPr>
              <w:jc w:val="both"/>
              <w:textAlignment w:val="baseline"/>
              <w:rPr>
                <w:rFonts w:ascii="Times New Roman" w:eastAsia="Times New Roman" w:hAnsi="Times New Roman" w:cs="Times New Roman"/>
                <w:color w:val="000000"/>
                <w:sz w:val="28"/>
                <w:szCs w:val="28"/>
                <w:lang w:eastAsia="ru-RU"/>
              </w:rPr>
            </w:pPr>
            <w:r w:rsidRPr="00E007A6">
              <w:rPr>
                <w:rFonts w:ascii="Times New Roman" w:eastAsia="Times New Roman" w:hAnsi="Times New Roman" w:cs="Times New Roman"/>
                <w:sz w:val="24"/>
                <w:szCs w:val="24"/>
                <w:lang w:eastAsia="ru-RU"/>
              </w:rPr>
              <w:t xml:space="preserve">– </w:t>
            </w:r>
          </w:p>
        </w:tc>
        <w:tc>
          <w:tcPr>
            <w:tcW w:w="1082" w:type="dxa"/>
          </w:tcPr>
          <w:p w14:paraId="74F24A80" w14:textId="77777777" w:rsidR="00E007A6" w:rsidRPr="00E007A6" w:rsidRDefault="00E007A6" w:rsidP="00331B3D">
            <w:pPr>
              <w:jc w:val="both"/>
              <w:textAlignment w:val="baseline"/>
              <w:rPr>
                <w:rFonts w:ascii="Times New Roman" w:eastAsia="Times New Roman" w:hAnsi="Times New Roman" w:cs="Times New Roman"/>
                <w:color w:val="000000"/>
                <w:sz w:val="28"/>
                <w:szCs w:val="28"/>
                <w:lang w:eastAsia="ru-RU"/>
              </w:rPr>
            </w:pPr>
            <w:r w:rsidRPr="00E007A6">
              <w:rPr>
                <w:rFonts w:ascii="Times New Roman" w:eastAsia="Times New Roman" w:hAnsi="Times New Roman" w:cs="Times New Roman"/>
                <w:sz w:val="24"/>
                <w:szCs w:val="24"/>
                <w:lang w:eastAsia="ru-RU"/>
              </w:rPr>
              <w:t>–</w:t>
            </w:r>
          </w:p>
        </w:tc>
      </w:tr>
      <w:tr w:rsidR="002631DA" w:rsidRPr="00E007A6" w14:paraId="6410AEA8" w14:textId="77777777" w:rsidTr="00251C3F">
        <w:trPr>
          <w:trHeight w:val="270"/>
        </w:trPr>
        <w:tc>
          <w:tcPr>
            <w:tcW w:w="3369" w:type="dxa"/>
          </w:tcPr>
          <w:p w14:paraId="255F7D01" w14:textId="77777777" w:rsidR="00E007A6" w:rsidRPr="00E007A6" w:rsidRDefault="00E007A6" w:rsidP="00331B3D">
            <w:pPr>
              <w:jc w:val="both"/>
              <w:textAlignment w:val="baseline"/>
              <w:rPr>
                <w:rFonts w:ascii="Times New Roman" w:eastAsia="Times New Roman" w:hAnsi="Times New Roman" w:cs="Times New Roman"/>
                <w:color w:val="000000"/>
                <w:sz w:val="28"/>
                <w:szCs w:val="28"/>
                <w:lang w:eastAsia="ru-RU"/>
              </w:rPr>
            </w:pPr>
            <w:r w:rsidRPr="00E007A6">
              <w:rPr>
                <w:rFonts w:ascii="Times New Roman" w:eastAsia="Times New Roman" w:hAnsi="Times New Roman" w:cs="Times New Roman"/>
                <w:sz w:val="24"/>
                <w:szCs w:val="24"/>
                <w:lang w:eastAsia="ru-RU"/>
              </w:rPr>
              <w:t xml:space="preserve">Освіта </w:t>
            </w:r>
          </w:p>
        </w:tc>
        <w:tc>
          <w:tcPr>
            <w:tcW w:w="1134" w:type="dxa"/>
          </w:tcPr>
          <w:p w14:paraId="5B4B59D7" w14:textId="77777777" w:rsidR="00E007A6" w:rsidRPr="00E007A6" w:rsidRDefault="00E007A6" w:rsidP="00331B3D">
            <w:pPr>
              <w:jc w:val="both"/>
              <w:textAlignment w:val="baseline"/>
              <w:rPr>
                <w:rFonts w:ascii="Times New Roman" w:eastAsia="Times New Roman" w:hAnsi="Times New Roman" w:cs="Times New Roman"/>
                <w:color w:val="000000"/>
                <w:sz w:val="28"/>
                <w:szCs w:val="28"/>
                <w:lang w:eastAsia="ru-RU"/>
              </w:rPr>
            </w:pPr>
            <w:r w:rsidRPr="00E007A6">
              <w:rPr>
                <w:rFonts w:ascii="Times New Roman" w:eastAsia="Times New Roman" w:hAnsi="Times New Roman" w:cs="Times New Roman"/>
                <w:sz w:val="24"/>
                <w:szCs w:val="24"/>
                <w:lang w:eastAsia="ru-RU"/>
              </w:rPr>
              <w:t xml:space="preserve">0,061 </w:t>
            </w:r>
          </w:p>
        </w:tc>
        <w:tc>
          <w:tcPr>
            <w:tcW w:w="1275" w:type="dxa"/>
          </w:tcPr>
          <w:p w14:paraId="74C27C12" w14:textId="77777777" w:rsidR="00E007A6" w:rsidRPr="00E007A6" w:rsidRDefault="00E007A6" w:rsidP="00331B3D">
            <w:pPr>
              <w:jc w:val="both"/>
              <w:textAlignment w:val="baseline"/>
              <w:rPr>
                <w:rFonts w:ascii="Times New Roman" w:eastAsia="Times New Roman" w:hAnsi="Times New Roman" w:cs="Times New Roman"/>
                <w:color w:val="000000"/>
                <w:sz w:val="28"/>
                <w:szCs w:val="28"/>
                <w:lang w:eastAsia="ru-RU"/>
              </w:rPr>
            </w:pPr>
            <w:r w:rsidRPr="00E007A6">
              <w:rPr>
                <w:rFonts w:ascii="Times New Roman" w:eastAsia="Times New Roman" w:hAnsi="Times New Roman" w:cs="Times New Roman"/>
                <w:sz w:val="24"/>
                <w:szCs w:val="24"/>
                <w:lang w:eastAsia="ru-RU"/>
              </w:rPr>
              <w:t xml:space="preserve">0,06 </w:t>
            </w:r>
          </w:p>
        </w:tc>
        <w:tc>
          <w:tcPr>
            <w:tcW w:w="993" w:type="dxa"/>
          </w:tcPr>
          <w:p w14:paraId="641EBF1D" w14:textId="77777777" w:rsidR="00E007A6" w:rsidRPr="00E007A6" w:rsidRDefault="00E007A6" w:rsidP="00331B3D">
            <w:pPr>
              <w:jc w:val="both"/>
              <w:textAlignment w:val="baseline"/>
              <w:rPr>
                <w:rFonts w:ascii="Times New Roman" w:eastAsia="Times New Roman" w:hAnsi="Times New Roman" w:cs="Times New Roman"/>
                <w:color w:val="000000"/>
                <w:sz w:val="28"/>
                <w:szCs w:val="28"/>
                <w:lang w:eastAsia="ru-RU"/>
              </w:rPr>
            </w:pPr>
            <w:r w:rsidRPr="00E007A6">
              <w:rPr>
                <w:rFonts w:ascii="Times New Roman" w:eastAsia="Times New Roman" w:hAnsi="Times New Roman" w:cs="Times New Roman"/>
                <w:sz w:val="24"/>
                <w:szCs w:val="24"/>
                <w:lang w:eastAsia="ru-RU"/>
              </w:rPr>
              <w:t xml:space="preserve">0,001 </w:t>
            </w:r>
          </w:p>
        </w:tc>
        <w:tc>
          <w:tcPr>
            <w:tcW w:w="992" w:type="dxa"/>
          </w:tcPr>
          <w:p w14:paraId="0A96B00D" w14:textId="77777777" w:rsidR="00E007A6" w:rsidRPr="00E007A6" w:rsidRDefault="00E007A6" w:rsidP="00331B3D">
            <w:pPr>
              <w:jc w:val="both"/>
              <w:textAlignment w:val="baseline"/>
              <w:rPr>
                <w:rFonts w:ascii="Times New Roman" w:eastAsia="Times New Roman" w:hAnsi="Times New Roman" w:cs="Times New Roman"/>
                <w:color w:val="000000"/>
                <w:sz w:val="28"/>
                <w:szCs w:val="28"/>
                <w:lang w:eastAsia="ru-RU"/>
              </w:rPr>
            </w:pPr>
            <w:r w:rsidRPr="00E007A6">
              <w:rPr>
                <w:rFonts w:ascii="Times New Roman" w:eastAsia="Times New Roman" w:hAnsi="Times New Roman" w:cs="Times New Roman"/>
                <w:sz w:val="24"/>
                <w:szCs w:val="24"/>
                <w:lang w:eastAsia="ru-RU"/>
              </w:rPr>
              <w:t>0,004</w:t>
            </w:r>
          </w:p>
        </w:tc>
        <w:tc>
          <w:tcPr>
            <w:tcW w:w="992" w:type="dxa"/>
          </w:tcPr>
          <w:p w14:paraId="51ECA782" w14:textId="77777777" w:rsidR="00E007A6" w:rsidRPr="00E007A6" w:rsidRDefault="00E007A6" w:rsidP="00331B3D">
            <w:pPr>
              <w:jc w:val="both"/>
              <w:textAlignment w:val="baseline"/>
              <w:rPr>
                <w:rFonts w:ascii="Times New Roman" w:eastAsia="Times New Roman" w:hAnsi="Times New Roman" w:cs="Times New Roman"/>
                <w:color w:val="000000"/>
                <w:sz w:val="28"/>
                <w:szCs w:val="28"/>
                <w:lang w:eastAsia="ru-RU"/>
              </w:rPr>
            </w:pPr>
            <w:r w:rsidRPr="00E007A6">
              <w:rPr>
                <w:rFonts w:ascii="Times New Roman" w:eastAsia="Times New Roman" w:hAnsi="Times New Roman" w:cs="Times New Roman"/>
                <w:sz w:val="24"/>
                <w:szCs w:val="24"/>
                <w:lang w:eastAsia="ru-RU"/>
              </w:rPr>
              <w:t xml:space="preserve">– </w:t>
            </w:r>
          </w:p>
        </w:tc>
        <w:tc>
          <w:tcPr>
            <w:tcW w:w="1082" w:type="dxa"/>
          </w:tcPr>
          <w:p w14:paraId="7EE2F652" w14:textId="77777777" w:rsidR="00E007A6" w:rsidRPr="00E007A6" w:rsidRDefault="00E007A6" w:rsidP="00331B3D">
            <w:pPr>
              <w:jc w:val="both"/>
              <w:textAlignment w:val="baseline"/>
              <w:rPr>
                <w:rFonts w:ascii="Times New Roman" w:eastAsia="Times New Roman" w:hAnsi="Times New Roman" w:cs="Times New Roman"/>
                <w:color w:val="000000"/>
                <w:sz w:val="28"/>
                <w:szCs w:val="28"/>
                <w:lang w:eastAsia="ru-RU"/>
              </w:rPr>
            </w:pPr>
            <w:r w:rsidRPr="00E007A6">
              <w:rPr>
                <w:rFonts w:ascii="Times New Roman" w:eastAsia="Times New Roman" w:hAnsi="Times New Roman" w:cs="Times New Roman"/>
                <w:sz w:val="24"/>
                <w:szCs w:val="24"/>
                <w:lang w:eastAsia="ru-RU"/>
              </w:rPr>
              <w:t>–</w:t>
            </w:r>
          </w:p>
        </w:tc>
      </w:tr>
      <w:tr w:rsidR="002631DA" w:rsidRPr="00E007A6" w14:paraId="1CA92510" w14:textId="77777777" w:rsidTr="00251C3F">
        <w:trPr>
          <w:trHeight w:val="661"/>
        </w:trPr>
        <w:tc>
          <w:tcPr>
            <w:tcW w:w="3369" w:type="dxa"/>
          </w:tcPr>
          <w:p w14:paraId="6F09616F" w14:textId="77777777" w:rsidR="00E007A6" w:rsidRPr="00E007A6" w:rsidRDefault="00E007A6" w:rsidP="00331B3D">
            <w:pPr>
              <w:jc w:val="both"/>
              <w:textAlignment w:val="baseline"/>
              <w:rPr>
                <w:rFonts w:ascii="Times New Roman" w:eastAsia="Times New Roman" w:hAnsi="Times New Roman" w:cs="Times New Roman"/>
                <w:sz w:val="24"/>
                <w:szCs w:val="24"/>
                <w:lang w:eastAsia="ru-RU"/>
              </w:rPr>
            </w:pPr>
            <w:r w:rsidRPr="00E007A6">
              <w:rPr>
                <w:rFonts w:ascii="Times New Roman" w:eastAsia="Times New Roman" w:hAnsi="Times New Roman" w:cs="Times New Roman"/>
                <w:sz w:val="24"/>
                <w:szCs w:val="24"/>
                <w:lang w:eastAsia="ru-RU"/>
              </w:rPr>
              <w:t xml:space="preserve">Охорона здоров'я та надання соціальної допомоги </w:t>
            </w:r>
          </w:p>
        </w:tc>
        <w:tc>
          <w:tcPr>
            <w:tcW w:w="1134" w:type="dxa"/>
          </w:tcPr>
          <w:p w14:paraId="55EBC992" w14:textId="77777777" w:rsidR="00E007A6" w:rsidRPr="00E007A6" w:rsidRDefault="00E007A6" w:rsidP="00331B3D">
            <w:pPr>
              <w:jc w:val="both"/>
              <w:textAlignment w:val="baseline"/>
              <w:rPr>
                <w:rFonts w:ascii="Times New Roman" w:eastAsia="Times New Roman" w:hAnsi="Times New Roman" w:cs="Times New Roman"/>
                <w:color w:val="000000"/>
                <w:sz w:val="28"/>
                <w:szCs w:val="28"/>
                <w:lang w:eastAsia="ru-RU"/>
              </w:rPr>
            </w:pPr>
            <w:r w:rsidRPr="00E007A6">
              <w:rPr>
                <w:rFonts w:ascii="Times New Roman" w:eastAsia="Times New Roman" w:hAnsi="Times New Roman" w:cs="Times New Roman"/>
                <w:sz w:val="24"/>
                <w:szCs w:val="24"/>
                <w:lang w:eastAsia="ru-RU"/>
              </w:rPr>
              <w:t xml:space="preserve">0,189 </w:t>
            </w:r>
          </w:p>
        </w:tc>
        <w:tc>
          <w:tcPr>
            <w:tcW w:w="1275" w:type="dxa"/>
          </w:tcPr>
          <w:p w14:paraId="51A0D5C2" w14:textId="77777777" w:rsidR="00E007A6" w:rsidRPr="00E007A6" w:rsidRDefault="00E007A6" w:rsidP="00331B3D">
            <w:pPr>
              <w:jc w:val="both"/>
              <w:textAlignment w:val="baseline"/>
              <w:rPr>
                <w:rFonts w:ascii="Times New Roman" w:eastAsia="Times New Roman" w:hAnsi="Times New Roman" w:cs="Times New Roman"/>
                <w:color w:val="000000"/>
                <w:sz w:val="28"/>
                <w:szCs w:val="28"/>
                <w:lang w:eastAsia="ru-RU"/>
              </w:rPr>
            </w:pPr>
            <w:r w:rsidRPr="00E007A6">
              <w:rPr>
                <w:rFonts w:ascii="Times New Roman" w:eastAsia="Times New Roman" w:hAnsi="Times New Roman" w:cs="Times New Roman"/>
                <w:sz w:val="24"/>
                <w:szCs w:val="24"/>
                <w:lang w:eastAsia="ru-RU"/>
              </w:rPr>
              <w:t xml:space="preserve">0,078 </w:t>
            </w:r>
          </w:p>
        </w:tc>
        <w:tc>
          <w:tcPr>
            <w:tcW w:w="993" w:type="dxa"/>
          </w:tcPr>
          <w:p w14:paraId="223546A6" w14:textId="77777777" w:rsidR="00E007A6" w:rsidRPr="00E007A6" w:rsidRDefault="00E007A6" w:rsidP="00331B3D">
            <w:pPr>
              <w:jc w:val="both"/>
              <w:textAlignment w:val="baseline"/>
              <w:rPr>
                <w:rFonts w:ascii="Times New Roman" w:eastAsia="Times New Roman" w:hAnsi="Times New Roman" w:cs="Times New Roman"/>
                <w:color w:val="000000"/>
                <w:sz w:val="28"/>
                <w:szCs w:val="28"/>
                <w:lang w:eastAsia="ru-RU"/>
              </w:rPr>
            </w:pPr>
            <w:r w:rsidRPr="00E007A6">
              <w:rPr>
                <w:rFonts w:ascii="Times New Roman" w:eastAsia="Times New Roman" w:hAnsi="Times New Roman" w:cs="Times New Roman"/>
                <w:sz w:val="24"/>
                <w:szCs w:val="24"/>
                <w:lang w:eastAsia="ru-RU"/>
              </w:rPr>
              <w:t xml:space="preserve">0,111 </w:t>
            </w:r>
          </w:p>
        </w:tc>
        <w:tc>
          <w:tcPr>
            <w:tcW w:w="992" w:type="dxa"/>
          </w:tcPr>
          <w:p w14:paraId="70E4199B" w14:textId="77777777" w:rsidR="00E007A6" w:rsidRPr="00E007A6" w:rsidRDefault="00E007A6" w:rsidP="00331B3D">
            <w:pPr>
              <w:jc w:val="both"/>
              <w:textAlignment w:val="baseline"/>
              <w:rPr>
                <w:rFonts w:ascii="Times New Roman" w:eastAsia="Times New Roman" w:hAnsi="Times New Roman" w:cs="Times New Roman"/>
                <w:color w:val="000000"/>
                <w:sz w:val="28"/>
                <w:szCs w:val="28"/>
                <w:lang w:eastAsia="ru-RU"/>
              </w:rPr>
            </w:pPr>
            <w:r w:rsidRPr="00E007A6">
              <w:rPr>
                <w:rFonts w:ascii="Times New Roman" w:eastAsia="Times New Roman" w:hAnsi="Times New Roman" w:cs="Times New Roman"/>
                <w:sz w:val="24"/>
                <w:szCs w:val="24"/>
                <w:lang w:eastAsia="ru-RU"/>
              </w:rPr>
              <w:t xml:space="preserve">0,056 </w:t>
            </w:r>
          </w:p>
        </w:tc>
        <w:tc>
          <w:tcPr>
            <w:tcW w:w="992" w:type="dxa"/>
          </w:tcPr>
          <w:p w14:paraId="79B73E33" w14:textId="77777777" w:rsidR="00E007A6" w:rsidRPr="00E007A6" w:rsidRDefault="00E007A6" w:rsidP="00331B3D">
            <w:pPr>
              <w:jc w:val="both"/>
              <w:textAlignment w:val="baseline"/>
              <w:rPr>
                <w:rFonts w:ascii="Times New Roman" w:eastAsia="Times New Roman" w:hAnsi="Times New Roman" w:cs="Times New Roman"/>
                <w:color w:val="000000"/>
                <w:sz w:val="28"/>
                <w:szCs w:val="28"/>
                <w:lang w:eastAsia="ru-RU"/>
              </w:rPr>
            </w:pPr>
            <w:r w:rsidRPr="00E007A6">
              <w:rPr>
                <w:rFonts w:ascii="Times New Roman" w:eastAsia="Times New Roman" w:hAnsi="Times New Roman" w:cs="Times New Roman"/>
                <w:sz w:val="24"/>
                <w:szCs w:val="24"/>
                <w:lang w:eastAsia="ru-RU"/>
              </w:rPr>
              <w:t xml:space="preserve">– </w:t>
            </w:r>
          </w:p>
        </w:tc>
        <w:tc>
          <w:tcPr>
            <w:tcW w:w="1082" w:type="dxa"/>
          </w:tcPr>
          <w:p w14:paraId="05DA2424" w14:textId="77777777" w:rsidR="00E007A6" w:rsidRPr="00E007A6" w:rsidRDefault="00E007A6" w:rsidP="00331B3D">
            <w:pPr>
              <w:jc w:val="both"/>
              <w:textAlignment w:val="baseline"/>
              <w:rPr>
                <w:rFonts w:ascii="Times New Roman" w:eastAsia="Times New Roman" w:hAnsi="Times New Roman" w:cs="Times New Roman"/>
                <w:color w:val="000000"/>
                <w:sz w:val="28"/>
                <w:szCs w:val="28"/>
                <w:lang w:eastAsia="ru-RU"/>
              </w:rPr>
            </w:pPr>
            <w:r w:rsidRPr="00E007A6">
              <w:rPr>
                <w:rFonts w:ascii="Times New Roman" w:eastAsia="Times New Roman" w:hAnsi="Times New Roman" w:cs="Times New Roman"/>
                <w:sz w:val="24"/>
                <w:szCs w:val="24"/>
                <w:lang w:eastAsia="ru-RU"/>
              </w:rPr>
              <w:t>–</w:t>
            </w:r>
          </w:p>
        </w:tc>
      </w:tr>
      <w:tr w:rsidR="002631DA" w:rsidRPr="00E007A6" w14:paraId="5D1BD5F2" w14:textId="77777777" w:rsidTr="00251C3F">
        <w:trPr>
          <w:trHeight w:val="540"/>
        </w:trPr>
        <w:tc>
          <w:tcPr>
            <w:tcW w:w="3369" w:type="dxa"/>
          </w:tcPr>
          <w:p w14:paraId="1FFFA231" w14:textId="77777777" w:rsidR="00E007A6" w:rsidRPr="00E007A6" w:rsidRDefault="00E007A6" w:rsidP="00331B3D">
            <w:pPr>
              <w:jc w:val="both"/>
              <w:textAlignment w:val="baseline"/>
              <w:rPr>
                <w:rFonts w:ascii="Times New Roman" w:eastAsia="Times New Roman" w:hAnsi="Times New Roman" w:cs="Times New Roman"/>
                <w:sz w:val="24"/>
                <w:szCs w:val="24"/>
                <w:lang w:eastAsia="ru-RU"/>
              </w:rPr>
            </w:pPr>
            <w:r w:rsidRPr="00E007A6">
              <w:rPr>
                <w:rFonts w:ascii="Times New Roman" w:eastAsia="Times New Roman" w:hAnsi="Times New Roman" w:cs="Times New Roman"/>
                <w:sz w:val="24"/>
                <w:szCs w:val="24"/>
                <w:lang w:eastAsia="ru-RU"/>
              </w:rPr>
              <w:t xml:space="preserve">Мистецтво спорт розваги та відпочинок </w:t>
            </w:r>
          </w:p>
        </w:tc>
        <w:tc>
          <w:tcPr>
            <w:tcW w:w="1134" w:type="dxa"/>
          </w:tcPr>
          <w:p w14:paraId="2CFE014D" w14:textId="77777777" w:rsidR="00E007A6" w:rsidRPr="00E007A6" w:rsidRDefault="00E007A6" w:rsidP="00331B3D">
            <w:pPr>
              <w:jc w:val="both"/>
              <w:textAlignment w:val="baseline"/>
              <w:rPr>
                <w:rFonts w:ascii="Times New Roman" w:eastAsia="Times New Roman" w:hAnsi="Times New Roman" w:cs="Times New Roman"/>
                <w:color w:val="000000"/>
                <w:sz w:val="28"/>
                <w:szCs w:val="28"/>
                <w:lang w:eastAsia="ru-RU"/>
              </w:rPr>
            </w:pPr>
            <w:r w:rsidRPr="00E007A6">
              <w:rPr>
                <w:rFonts w:ascii="Times New Roman" w:eastAsia="Times New Roman" w:hAnsi="Times New Roman" w:cs="Times New Roman"/>
                <w:sz w:val="24"/>
                <w:szCs w:val="24"/>
                <w:lang w:eastAsia="ru-RU"/>
              </w:rPr>
              <w:t xml:space="preserve">0,003 </w:t>
            </w:r>
          </w:p>
        </w:tc>
        <w:tc>
          <w:tcPr>
            <w:tcW w:w="1275" w:type="dxa"/>
          </w:tcPr>
          <w:p w14:paraId="2784B619" w14:textId="77777777" w:rsidR="00E007A6" w:rsidRPr="00E007A6" w:rsidRDefault="00E007A6" w:rsidP="00331B3D">
            <w:pPr>
              <w:jc w:val="both"/>
              <w:textAlignment w:val="baseline"/>
              <w:rPr>
                <w:rFonts w:ascii="Times New Roman" w:eastAsia="Times New Roman" w:hAnsi="Times New Roman" w:cs="Times New Roman"/>
                <w:color w:val="000000"/>
                <w:sz w:val="28"/>
                <w:szCs w:val="28"/>
                <w:lang w:eastAsia="ru-RU"/>
              </w:rPr>
            </w:pPr>
            <w:r w:rsidRPr="00E007A6">
              <w:rPr>
                <w:rFonts w:ascii="Times New Roman" w:eastAsia="Times New Roman" w:hAnsi="Times New Roman" w:cs="Times New Roman"/>
                <w:sz w:val="24"/>
                <w:szCs w:val="24"/>
                <w:lang w:eastAsia="ru-RU"/>
              </w:rPr>
              <w:t xml:space="preserve">0,001 </w:t>
            </w:r>
          </w:p>
        </w:tc>
        <w:tc>
          <w:tcPr>
            <w:tcW w:w="993" w:type="dxa"/>
          </w:tcPr>
          <w:p w14:paraId="294AAFBB" w14:textId="77777777" w:rsidR="00E007A6" w:rsidRPr="00E007A6" w:rsidRDefault="00E007A6" w:rsidP="00331B3D">
            <w:pPr>
              <w:jc w:val="both"/>
              <w:textAlignment w:val="baseline"/>
              <w:rPr>
                <w:rFonts w:ascii="Times New Roman" w:eastAsia="Times New Roman" w:hAnsi="Times New Roman" w:cs="Times New Roman"/>
                <w:color w:val="000000"/>
                <w:sz w:val="28"/>
                <w:szCs w:val="28"/>
                <w:lang w:eastAsia="ru-RU"/>
              </w:rPr>
            </w:pPr>
            <w:r w:rsidRPr="00E007A6">
              <w:rPr>
                <w:rFonts w:ascii="Times New Roman" w:eastAsia="Times New Roman" w:hAnsi="Times New Roman" w:cs="Times New Roman"/>
                <w:sz w:val="24"/>
                <w:szCs w:val="24"/>
                <w:lang w:eastAsia="ru-RU"/>
              </w:rPr>
              <w:t xml:space="preserve">0,002 </w:t>
            </w:r>
          </w:p>
        </w:tc>
        <w:tc>
          <w:tcPr>
            <w:tcW w:w="992" w:type="dxa"/>
          </w:tcPr>
          <w:p w14:paraId="314459D3" w14:textId="77777777" w:rsidR="00E007A6" w:rsidRPr="00E007A6" w:rsidRDefault="00E007A6" w:rsidP="00331B3D">
            <w:pPr>
              <w:jc w:val="both"/>
              <w:textAlignment w:val="baseline"/>
              <w:rPr>
                <w:rFonts w:ascii="Times New Roman" w:eastAsia="Times New Roman" w:hAnsi="Times New Roman" w:cs="Times New Roman"/>
                <w:color w:val="000000"/>
                <w:sz w:val="28"/>
                <w:szCs w:val="28"/>
                <w:lang w:eastAsia="ru-RU"/>
              </w:rPr>
            </w:pPr>
            <w:r w:rsidRPr="00E007A6">
              <w:rPr>
                <w:rFonts w:ascii="Times New Roman" w:eastAsia="Times New Roman" w:hAnsi="Times New Roman" w:cs="Times New Roman"/>
                <w:sz w:val="24"/>
                <w:szCs w:val="24"/>
                <w:lang w:eastAsia="ru-RU"/>
              </w:rPr>
              <w:t>–</w:t>
            </w:r>
          </w:p>
        </w:tc>
        <w:tc>
          <w:tcPr>
            <w:tcW w:w="992" w:type="dxa"/>
          </w:tcPr>
          <w:p w14:paraId="2636B2AB" w14:textId="77777777" w:rsidR="00E007A6" w:rsidRPr="00E007A6" w:rsidRDefault="00E007A6" w:rsidP="00331B3D">
            <w:pPr>
              <w:jc w:val="both"/>
              <w:textAlignment w:val="baseline"/>
              <w:rPr>
                <w:rFonts w:ascii="Times New Roman" w:eastAsia="Times New Roman" w:hAnsi="Times New Roman" w:cs="Times New Roman"/>
                <w:color w:val="000000"/>
                <w:sz w:val="28"/>
                <w:szCs w:val="28"/>
                <w:lang w:eastAsia="ru-RU"/>
              </w:rPr>
            </w:pPr>
            <w:r w:rsidRPr="00E007A6">
              <w:rPr>
                <w:rFonts w:ascii="Times New Roman" w:eastAsia="Times New Roman" w:hAnsi="Times New Roman" w:cs="Times New Roman"/>
                <w:sz w:val="24"/>
                <w:szCs w:val="24"/>
                <w:lang w:eastAsia="ru-RU"/>
              </w:rPr>
              <w:t xml:space="preserve">– </w:t>
            </w:r>
          </w:p>
        </w:tc>
        <w:tc>
          <w:tcPr>
            <w:tcW w:w="1082" w:type="dxa"/>
          </w:tcPr>
          <w:p w14:paraId="1B711ABF" w14:textId="77777777" w:rsidR="00E007A6" w:rsidRPr="00E007A6" w:rsidRDefault="00E007A6" w:rsidP="00331B3D">
            <w:pPr>
              <w:jc w:val="both"/>
              <w:textAlignment w:val="baseline"/>
              <w:rPr>
                <w:rFonts w:ascii="Times New Roman" w:eastAsia="Times New Roman" w:hAnsi="Times New Roman" w:cs="Times New Roman"/>
                <w:color w:val="000000"/>
                <w:sz w:val="28"/>
                <w:szCs w:val="28"/>
                <w:lang w:eastAsia="ru-RU"/>
              </w:rPr>
            </w:pPr>
            <w:r w:rsidRPr="00E007A6">
              <w:rPr>
                <w:rFonts w:ascii="Times New Roman" w:eastAsia="Times New Roman" w:hAnsi="Times New Roman" w:cs="Times New Roman"/>
                <w:sz w:val="24"/>
                <w:szCs w:val="24"/>
                <w:lang w:eastAsia="ru-RU"/>
              </w:rPr>
              <w:t>–</w:t>
            </w:r>
          </w:p>
        </w:tc>
      </w:tr>
      <w:tr w:rsidR="002631DA" w:rsidRPr="00E007A6" w14:paraId="2DBA891A" w14:textId="77777777" w:rsidTr="00251C3F">
        <w:trPr>
          <w:trHeight w:val="196"/>
        </w:trPr>
        <w:tc>
          <w:tcPr>
            <w:tcW w:w="3369" w:type="dxa"/>
          </w:tcPr>
          <w:p w14:paraId="0FEB8679" w14:textId="77777777" w:rsidR="00E007A6" w:rsidRPr="00E007A6" w:rsidRDefault="00E007A6" w:rsidP="00331B3D">
            <w:pPr>
              <w:jc w:val="both"/>
              <w:textAlignment w:val="baseline"/>
              <w:rPr>
                <w:rFonts w:ascii="Times New Roman" w:eastAsia="Times New Roman" w:hAnsi="Times New Roman" w:cs="Times New Roman"/>
                <w:sz w:val="24"/>
                <w:szCs w:val="24"/>
                <w:lang w:eastAsia="ru-RU"/>
              </w:rPr>
            </w:pPr>
            <w:r w:rsidRPr="00E007A6">
              <w:rPr>
                <w:rFonts w:ascii="Times New Roman" w:eastAsia="Times New Roman" w:hAnsi="Times New Roman" w:cs="Times New Roman"/>
                <w:sz w:val="24"/>
                <w:szCs w:val="24"/>
                <w:lang w:eastAsia="ru-RU"/>
              </w:rPr>
              <w:t xml:space="preserve">Надання інших видів послуг </w:t>
            </w:r>
          </w:p>
        </w:tc>
        <w:tc>
          <w:tcPr>
            <w:tcW w:w="1134" w:type="dxa"/>
          </w:tcPr>
          <w:p w14:paraId="59929677" w14:textId="77777777" w:rsidR="00E007A6" w:rsidRPr="00E007A6" w:rsidRDefault="00E007A6" w:rsidP="00331B3D">
            <w:pPr>
              <w:jc w:val="both"/>
              <w:textAlignment w:val="baseline"/>
              <w:rPr>
                <w:rFonts w:ascii="Times New Roman" w:eastAsia="Times New Roman" w:hAnsi="Times New Roman" w:cs="Times New Roman"/>
                <w:color w:val="000000"/>
                <w:sz w:val="28"/>
                <w:szCs w:val="28"/>
                <w:lang w:eastAsia="ru-RU"/>
              </w:rPr>
            </w:pPr>
            <w:r w:rsidRPr="00E007A6">
              <w:rPr>
                <w:rFonts w:ascii="Times New Roman" w:eastAsia="Times New Roman" w:hAnsi="Times New Roman" w:cs="Times New Roman"/>
                <w:sz w:val="24"/>
                <w:szCs w:val="24"/>
                <w:lang w:eastAsia="ru-RU"/>
              </w:rPr>
              <w:t xml:space="preserve">0,041 </w:t>
            </w:r>
          </w:p>
        </w:tc>
        <w:tc>
          <w:tcPr>
            <w:tcW w:w="1275" w:type="dxa"/>
          </w:tcPr>
          <w:p w14:paraId="67A32A25" w14:textId="77777777" w:rsidR="00E007A6" w:rsidRPr="00E007A6" w:rsidRDefault="00E007A6" w:rsidP="00331B3D">
            <w:pPr>
              <w:jc w:val="both"/>
              <w:textAlignment w:val="baseline"/>
              <w:rPr>
                <w:rFonts w:ascii="Times New Roman" w:eastAsia="Times New Roman" w:hAnsi="Times New Roman" w:cs="Times New Roman"/>
                <w:color w:val="000000"/>
                <w:sz w:val="28"/>
                <w:szCs w:val="28"/>
                <w:lang w:eastAsia="ru-RU"/>
              </w:rPr>
            </w:pPr>
            <w:r w:rsidRPr="00E007A6">
              <w:rPr>
                <w:rFonts w:ascii="Times New Roman" w:eastAsia="Times New Roman" w:hAnsi="Times New Roman" w:cs="Times New Roman"/>
                <w:sz w:val="24"/>
                <w:szCs w:val="24"/>
                <w:lang w:eastAsia="ru-RU"/>
              </w:rPr>
              <w:t xml:space="preserve">0,041 </w:t>
            </w:r>
          </w:p>
        </w:tc>
        <w:tc>
          <w:tcPr>
            <w:tcW w:w="993" w:type="dxa"/>
          </w:tcPr>
          <w:p w14:paraId="7994C240" w14:textId="77777777" w:rsidR="00E007A6" w:rsidRPr="00E007A6" w:rsidRDefault="00E007A6" w:rsidP="00331B3D">
            <w:pPr>
              <w:jc w:val="both"/>
              <w:textAlignment w:val="baseline"/>
              <w:rPr>
                <w:rFonts w:ascii="Times New Roman" w:eastAsia="Times New Roman" w:hAnsi="Times New Roman" w:cs="Times New Roman"/>
                <w:color w:val="000000"/>
                <w:sz w:val="28"/>
                <w:szCs w:val="28"/>
                <w:lang w:eastAsia="ru-RU"/>
              </w:rPr>
            </w:pPr>
            <w:r w:rsidRPr="00E007A6">
              <w:rPr>
                <w:rFonts w:ascii="Times New Roman" w:eastAsia="Times New Roman" w:hAnsi="Times New Roman" w:cs="Times New Roman"/>
                <w:sz w:val="24"/>
                <w:szCs w:val="24"/>
                <w:lang w:eastAsia="ru-RU"/>
              </w:rPr>
              <w:t xml:space="preserve">– </w:t>
            </w:r>
          </w:p>
        </w:tc>
        <w:tc>
          <w:tcPr>
            <w:tcW w:w="992" w:type="dxa"/>
          </w:tcPr>
          <w:p w14:paraId="5AED1845" w14:textId="77777777" w:rsidR="00E007A6" w:rsidRPr="00E007A6" w:rsidRDefault="00E007A6" w:rsidP="00331B3D">
            <w:pPr>
              <w:jc w:val="both"/>
              <w:textAlignment w:val="baseline"/>
              <w:rPr>
                <w:rFonts w:ascii="Times New Roman" w:eastAsia="Times New Roman" w:hAnsi="Times New Roman" w:cs="Times New Roman"/>
                <w:color w:val="000000"/>
                <w:sz w:val="28"/>
                <w:szCs w:val="28"/>
                <w:lang w:eastAsia="ru-RU"/>
              </w:rPr>
            </w:pPr>
            <w:r w:rsidRPr="00E007A6">
              <w:rPr>
                <w:rFonts w:ascii="Times New Roman" w:eastAsia="Times New Roman" w:hAnsi="Times New Roman" w:cs="Times New Roman"/>
                <w:sz w:val="24"/>
                <w:szCs w:val="24"/>
                <w:lang w:eastAsia="ru-RU"/>
              </w:rPr>
              <w:t xml:space="preserve">0 </w:t>
            </w:r>
          </w:p>
        </w:tc>
        <w:tc>
          <w:tcPr>
            <w:tcW w:w="992" w:type="dxa"/>
          </w:tcPr>
          <w:p w14:paraId="54C8F531" w14:textId="77777777" w:rsidR="00E007A6" w:rsidRPr="00E007A6" w:rsidRDefault="00E007A6" w:rsidP="00331B3D">
            <w:pPr>
              <w:jc w:val="both"/>
              <w:textAlignment w:val="baseline"/>
              <w:rPr>
                <w:rFonts w:ascii="Times New Roman" w:eastAsia="Times New Roman" w:hAnsi="Times New Roman" w:cs="Times New Roman"/>
                <w:color w:val="000000"/>
                <w:sz w:val="28"/>
                <w:szCs w:val="28"/>
                <w:lang w:eastAsia="ru-RU"/>
              </w:rPr>
            </w:pPr>
            <w:r w:rsidRPr="00E007A6">
              <w:rPr>
                <w:rFonts w:ascii="Times New Roman" w:eastAsia="Times New Roman" w:hAnsi="Times New Roman" w:cs="Times New Roman"/>
                <w:sz w:val="24"/>
                <w:szCs w:val="24"/>
                <w:lang w:eastAsia="ru-RU"/>
              </w:rPr>
              <w:t xml:space="preserve">– </w:t>
            </w:r>
          </w:p>
        </w:tc>
        <w:tc>
          <w:tcPr>
            <w:tcW w:w="1082" w:type="dxa"/>
          </w:tcPr>
          <w:p w14:paraId="3C7348BF" w14:textId="77777777" w:rsidR="00E007A6" w:rsidRPr="00E007A6" w:rsidRDefault="00E007A6" w:rsidP="00331B3D">
            <w:pPr>
              <w:jc w:val="both"/>
              <w:textAlignment w:val="baseline"/>
              <w:rPr>
                <w:rFonts w:ascii="Times New Roman" w:eastAsia="Times New Roman" w:hAnsi="Times New Roman" w:cs="Times New Roman"/>
                <w:color w:val="000000"/>
                <w:sz w:val="28"/>
                <w:szCs w:val="28"/>
                <w:lang w:eastAsia="ru-RU"/>
              </w:rPr>
            </w:pPr>
            <w:r w:rsidRPr="00E007A6">
              <w:rPr>
                <w:rFonts w:ascii="Times New Roman" w:eastAsia="Times New Roman" w:hAnsi="Times New Roman" w:cs="Times New Roman"/>
                <w:sz w:val="24"/>
                <w:szCs w:val="24"/>
                <w:lang w:eastAsia="ru-RU"/>
              </w:rPr>
              <w:t>–</w:t>
            </w:r>
          </w:p>
        </w:tc>
      </w:tr>
      <w:tr w:rsidR="002631DA" w:rsidRPr="00E007A6" w14:paraId="1A106DAB" w14:textId="77777777" w:rsidTr="00251C3F">
        <w:trPr>
          <w:trHeight w:val="270"/>
        </w:trPr>
        <w:tc>
          <w:tcPr>
            <w:tcW w:w="3369" w:type="dxa"/>
          </w:tcPr>
          <w:p w14:paraId="682A6962" w14:textId="77777777" w:rsidR="00E007A6" w:rsidRPr="00E007A6" w:rsidRDefault="00E007A6" w:rsidP="00331B3D">
            <w:pPr>
              <w:shd w:val="clear" w:color="auto" w:fill="FFFFFF"/>
              <w:ind w:firstLine="709"/>
              <w:jc w:val="both"/>
              <w:textAlignment w:val="baseline"/>
              <w:rPr>
                <w:rFonts w:ascii="Times New Roman" w:eastAsia="Times New Roman" w:hAnsi="Times New Roman" w:cs="Times New Roman"/>
                <w:color w:val="000000"/>
                <w:sz w:val="28"/>
                <w:szCs w:val="28"/>
                <w:lang w:eastAsia="ru-RU"/>
              </w:rPr>
            </w:pPr>
            <w:r w:rsidRPr="00E007A6">
              <w:rPr>
                <w:rFonts w:ascii="Times New Roman" w:eastAsia="Times New Roman" w:hAnsi="Times New Roman" w:cs="Times New Roman"/>
                <w:sz w:val="24"/>
                <w:szCs w:val="24"/>
                <w:lang w:eastAsia="ru-RU"/>
              </w:rPr>
              <w:t xml:space="preserve">Всього </w:t>
            </w:r>
          </w:p>
        </w:tc>
        <w:tc>
          <w:tcPr>
            <w:tcW w:w="1134" w:type="dxa"/>
          </w:tcPr>
          <w:p w14:paraId="3E19C49F" w14:textId="77777777" w:rsidR="00E007A6" w:rsidRPr="00E007A6" w:rsidRDefault="00E007A6" w:rsidP="00331B3D">
            <w:pPr>
              <w:jc w:val="both"/>
              <w:textAlignment w:val="baseline"/>
              <w:rPr>
                <w:rFonts w:ascii="Times New Roman" w:eastAsia="Times New Roman" w:hAnsi="Times New Roman" w:cs="Times New Roman"/>
                <w:color w:val="000000"/>
                <w:sz w:val="28"/>
                <w:szCs w:val="28"/>
                <w:lang w:eastAsia="ru-RU"/>
              </w:rPr>
            </w:pPr>
            <w:r w:rsidRPr="00E007A6">
              <w:rPr>
                <w:rFonts w:ascii="Times New Roman" w:eastAsia="Times New Roman" w:hAnsi="Times New Roman" w:cs="Times New Roman"/>
                <w:sz w:val="24"/>
                <w:szCs w:val="24"/>
                <w:lang w:eastAsia="ru-RU"/>
              </w:rPr>
              <w:t xml:space="preserve">72,184 </w:t>
            </w:r>
          </w:p>
        </w:tc>
        <w:tc>
          <w:tcPr>
            <w:tcW w:w="1275" w:type="dxa"/>
          </w:tcPr>
          <w:p w14:paraId="7D98D070" w14:textId="77777777" w:rsidR="00E007A6" w:rsidRPr="00E007A6" w:rsidRDefault="00E007A6" w:rsidP="00331B3D">
            <w:pPr>
              <w:jc w:val="both"/>
              <w:textAlignment w:val="baseline"/>
              <w:rPr>
                <w:rFonts w:ascii="Times New Roman" w:eastAsia="Times New Roman" w:hAnsi="Times New Roman" w:cs="Times New Roman"/>
                <w:color w:val="000000"/>
                <w:sz w:val="28"/>
                <w:szCs w:val="28"/>
                <w:lang w:eastAsia="ru-RU"/>
              </w:rPr>
            </w:pPr>
            <w:r w:rsidRPr="00E007A6">
              <w:rPr>
                <w:rFonts w:ascii="Times New Roman" w:eastAsia="Times New Roman" w:hAnsi="Times New Roman" w:cs="Times New Roman"/>
                <w:sz w:val="24"/>
                <w:szCs w:val="24"/>
                <w:lang w:eastAsia="ru-RU"/>
              </w:rPr>
              <w:t xml:space="preserve">32,778 </w:t>
            </w:r>
          </w:p>
        </w:tc>
        <w:tc>
          <w:tcPr>
            <w:tcW w:w="993" w:type="dxa"/>
          </w:tcPr>
          <w:p w14:paraId="6A81603B" w14:textId="77777777" w:rsidR="00E007A6" w:rsidRPr="00E007A6" w:rsidRDefault="00E007A6" w:rsidP="00331B3D">
            <w:pPr>
              <w:jc w:val="both"/>
              <w:textAlignment w:val="baseline"/>
              <w:rPr>
                <w:rFonts w:ascii="Times New Roman" w:eastAsia="Times New Roman" w:hAnsi="Times New Roman" w:cs="Times New Roman"/>
                <w:color w:val="000000"/>
                <w:sz w:val="28"/>
                <w:szCs w:val="28"/>
                <w:lang w:eastAsia="ru-RU"/>
              </w:rPr>
            </w:pPr>
            <w:r w:rsidRPr="00E007A6">
              <w:rPr>
                <w:rFonts w:ascii="Times New Roman" w:eastAsia="Times New Roman" w:hAnsi="Times New Roman" w:cs="Times New Roman"/>
                <w:sz w:val="24"/>
                <w:szCs w:val="24"/>
                <w:lang w:eastAsia="ru-RU"/>
              </w:rPr>
              <w:t>28,597</w:t>
            </w:r>
          </w:p>
        </w:tc>
        <w:tc>
          <w:tcPr>
            <w:tcW w:w="992" w:type="dxa"/>
          </w:tcPr>
          <w:p w14:paraId="0055A7E8" w14:textId="77777777" w:rsidR="00E007A6" w:rsidRPr="00E007A6" w:rsidRDefault="00E007A6" w:rsidP="00331B3D">
            <w:pPr>
              <w:jc w:val="both"/>
              <w:textAlignment w:val="baseline"/>
              <w:rPr>
                <w:rFonts w:ascii="Times New Roman" w:eastAsia="Times New Roman" w:hAnsi="Times New Roman" w:cs="Times New Roman"/>
                <w:color w:val="000000"/>
                <w:sz w:val="28"/>
                <w:szCs w:val="28"/>
                <w:lang w:eastAsia="ru-RU"/>
              </w:rPr>
            </w:pPr>
            <w:r w:rsidRPr="00E007A6">
              <w:rPr>
                <w:rFonts w:ascii="Times New Roman" w:eastAsia="Times New Roman" w:hAnsi="Times New Roman" w:cs="Times New Roman"/>
                <w:sz w:val="24"/>
                <w:szCs w:val="24"/>
                <w:lang w:eastAsia="ru-RU"/>
              </w:rPr>
              <w:t>77,359</w:t>
            </w:r>
          </w:p>
        </w:tc>
        <w:tc>
          <w:tcPr>
            <w:tcW w:w="992" w:type="dxa"/>
          </w:tcPr>
          <w:p w14:paraId="7117150B" w14:textId="77777777" w:rsidR="00E007A6" w:rsidRPr="00E007A6" w:rsidRDefault="00E007A6" w:rsidP="00331B3D">
            <w:pPr>
              <w:jc w:val="both"/>
              <w:textAlignment w:val="baseline"/>
              <w:rPr>
                <w:rFonts w:ascii="Times New Roman" w:eastAsia="Times New Roman" w:hAnsi="Times New Roman" w:cs="Times New Roman"/>
                <w:color w:val="000000"/>
                <w:sz w:val="28"/>
                <w:szCs w:val="28"/>
                <w:lang w:eastAsia="ru-RU"/>
              </w:rPr>
            </w:pPr>
            <w:r w:rsidRPr="00E007A6">
              <w:rPr>
                <w:rFonts w:ascii="Times New Roman" w:eastAsia="Times New Roman" w:hAnsi="Times New Roman" w:cs="Times New Roman"/>
                <w:sz w:val="24"/>
                <w:szCs w:val="24"/>
                <w:lang w:eastAsia="ru-RU"/>
              </w:rPr>
              <w:t xml:space="preserve">– </w:t>
            </w:r>
          </w:p>
        </w:tc>
        <w:tc>
          <w:tcPr>
            <w:tcW w:w="1082" w:type="dxa"/>
          </w:tcPr>
          <w:p w14:paraId="1D8F35D2" w14:textId="77777777" w:rsidR="00E007A6" w:rsidRPr="00E007A6" w:rsidRDefault="00E007A6" w:rsidP="00331B3D">
            <w:pPr>
              <w:jc w:val="both"/>
              <w:textAlignment w:val="baseline"/>
              <w:rPr>
                <w:rFonts w:ascii="Times New Roman" w:eastAsia="Times New Roman" w:hAnsi="Times New Roman" w:cs="Times New Roman"/>
                <w:color w:val="000000"/>
                <w:sz w:val="28"/>
                <w:szCs w:val="28"/>
                <w:lang w:eastAsia="ru-RU"/>
              </w:rPr>
            </w:pPr>
            <w:r w:rsidRPr="00E007A6">
              <w:rPr>
                <w:rFonts w:ascii="Times New Roman" w:eastAsia="Times New Roman" w:hAnsi="Times New Roman" w:cs="Times New Roman"/>
                <w:sz w:val="24"/>
                <w:szCs w:val="24"/>
                <w:lang w:eastAsia="ru-RU"/>
              </w:rPr>
              <w:t>–</w:t>
            </w:r>
          </w:p>
        </w:tc>
      </w:tr>
    </w:tbl>
    <w:p w14:paraId="034BEB54" w14:textId="77777777" w:rsidR="00E007A6" w:rsidRPr="00E007A6" w:rsidRDefault="00E007A6" w:rsidP="00331B3D">
      <w:pPr>
        <w:shd w:val="clear" w:color="auto" w:fill="FFFFFF"/>
        <w:spacing w:after="0" w:line="240" w:lineRule="auto"/>
        <w:ind w:firstLine="709"/>
        <w:jc w:val="both"/>
        <w:textAlignment w:val="baseline"/>
        <w:rPr>
          <w:rFonts w:ascii="Times New Roman" w:eastAsia="Times New Roman" w:hAnsi="Times New Roman" w:cs="Times New Roman"/>
          <w:color w:val="000000"/>
          <w:sz w:val="28"/>
          <w:szCs w:val="28"/>
          <w:lang w:eastAsia="ru-RU"/>
        </w:rPr>
      </w:pPr>
    </w:p>
    <w:p w14:paraId="128F9D75" w14:textId="77777777" w:rsidR="00E007A6" w:rsidRPr="00E007A6" w:rsidRDefault="00E007A6" w:rsidP="00331B3D">
      <w:pPr>
        <w:shd w:val="clear" w:color="auto" w:fill="FFFFFF"/>
        <w:spacing w:after="0" w:line="240" w:lineRule="auto"/>
        <w:ind w:firstLine="709"/>
        <w:jc w:val="both"/>
        <w:textAlignment w:val="baseline"/>
        <w:rPr>
          <w:rFonts w:ascii="Times New Roman" w:eastAsia="Times New Roman" w:hAnsi="Times New Roman" w:cs="Times New Roman"/>
          <w:sz w:val="24"/>
          <w:szCs w:val="24"/>
          <w:lang w:eastAsia="ru-RU"/>
        </w:rPr>
      </w:pPr>
    </w:p>
    <w:p w14:paraId="2A983DDE" w14:textId="77777777" w:rsidR="00E007A6" w:rsidRPr="00E007A6" w:rsidRDefault="00E007A6" w:rsidP="00331B3D">
      <w:pPr>
        <w:shd w:val="clear" w:color="auto" w:fill="FFFFFF"/>
        <w:spacing w:after="0" w:line="240" w:lineRule="auto"/>
        <w:ind w:firstLine="709"/>
        <w:jc w:val="both"/>
        <w:textAlignment w:val="baseline"/>
        <w:rPr>
          <w:rFonts w:ascii="Times New Roman" w:eastAsia="Times New Roman" w:hAnsi="Times New Roman" w:cs="Times New Roman"/>
          <w:sz w:val="24"/>
          <w:szCs w:val="24"/>
          <w:lang w:eastAsia="ru-RU"/>
        </w:rPr>
      </w:pPr>
    </w:p>
    <w:p w14:paraId="2D8A2625" w14:textId="77777777" w:rsidR="00E007A6" w:rsidRPr="00E007A6" w:rsidRDefault="00E007A6" w:rsidP="00331B3D">
      <w:pPr>
        <w:shd w:val="clear" w:color="auto" w:fill="FFFFFF"/>
        <w:spacing w:after="0" w:line="240" w:lineRule="auto"/>
        <w:ind w:firstLine="709"/>
        <w:jc w:val="both"/>
        <w:textAlignment w:val="baseline"/>
        <w:rPr>
          <w:rFonts w:ascii="Times New Roman" w:eastAsia="Times New Roman" w:hAnsi="Times New Roman" w:cs="Times New Roman"/>
          <w:sz w:val="24"/>
          <w:szCs w:val="24"/>
          <w:lang w:eastAsia="ru-RU"/>
        </w:rPr>
      </w:pPr>
    </w:p>
    <w:p w14:paraId="42E414DF" w14:textId="77777777" w:rsidR="008A5F6C" w:rsidRDefault="008A5F6C" w:rsidP="008A5F6C">
      <w:pPr>
        <w:spacing w:after="0"/>
        <w:jc w:val="right"/>
        <w:rPr>
          <w:rFonts w:ascii="Times New Roman" w:eastAsia="Times New Roman" w:hAnsi="Times New Roman" w:cs="Times New Roman"/>
          <w:sz w:val="24"/>
          <w:szCs w:val="24"/>
          <w:lang w:eastAsia="ru-RU"/>
        </w:rPr>
      </w:pPr>
    </w:p>
    <w:p w14:paraId="03CB30A2" w14:textId="4E6EB8E0" w:rsidR="00E007A6" w:rsidRPr="00E007A6" w:rsidRDefault="00E007A6" w:rsidP="008A5F6C">
      <w:pPr>
        <w:spacing w:after="0"/>
        <w:jc w:val="right"/>
        <w:rPr>
          <w:rFonts w:ascii="Times New Roman" w:eastAsia="Times New Roman" w:hAnsi="Times New Roman" w:cs="Times New Roman"/>
          <w:sz w:val="28"/>
          <w:szCs w:val="28"/>
          <w:lang w:eastAsia="ru-RU"/>
        </w:rPr>
      </w:pPr>
      <w:r w:rsidRPr="00E007A6">
        <w:rPr>
          <w:rFonts w:ascii="Times New Roman" w:eastAsia="Times New Roman" w:hAnsi="Times New Roman" w:cs="Times New Roman"/>
          <w:sz w:val="28"/>
          <w:szCs w:val="28"/>
          <w:lang w:eastAsia="ru-RU"/>
        </w:rPr>
        <w:lastRenderedPageBreak/>
        <w:t xml:space="preserve">Додаток </w:t>
      </w:r>
      <w:r w:rsidR="00CF77ED">
        <w:rPr>
          <w:rFonts w:ascii="Times New Roman" w:eastAsia="Times New Roman" w:hAnsi="Times New Roman" w:cs="Times New Roman"/>
          <w:sz w:val="28"/>
          <w:szCs w:val="28"/>
          <w:lang w:eastAsia="ru-RU"/>
        </w:rPr>
        <w:t>В</w:t>
      </w:r>
    </w:p>
    <w:p w14:paraId="251563BC" w14:textId="77777777" w:rsidR="00E007A6" w:rsidRPr="00E007A6" w:rsidRDefault="00E007A6" w:rsidP="0040353B">
      <w:pPr>
        <w:shd w:val="clear" w:color="auto" w:fill="FFFFFF"/>
        <w:spacing w:after="0" w:line="360" w:lineRule="auto"/>
        <w:ind w:firstLine="709"/>
        <w:jc w:val="center"/>
        <w:textAlignment w:val="baseline"/>
        <w:rPr>
          <w:rFonts w:ascii="Times New Roman" w:eastAsia="Times New Roman" w:hAnsi="Times New Roman" w:cs="Times New Roman"/>
          <w:sz w:val="28"/>
          <w:szCs w:val="28"/>
          <w:lang w:eastAsia="ru-RU"/>
        </w:rPr>
      </w:pPr>
      <w:r w:rsidRPr="00E007A6">
        <w:rPr>
          <w:rFonts w:ascii="Times New Roman" w:eastAsia="Times New Roman" w:hAnsi="Times New Roman" w:cs="Times New Roman"/>
          <w:sz w:val="28"/>
          <w:szCs w:val="28"/>
          <w:lang w:val="ru-RU" w:eastAsia="ru-RU"/>
        </w:rPr>
        <w:t>Бактеріологічна забрудненість питної води джерел водопостачання, кількість проб, що не відповідали стандартам, %</w:t>
      </w:r>
    </w:p>
    <w:p w14:paraId="409FF592" w14:textId="77777777" w:rsidR="00E007A6" w:rsidRPr="00E007A6" w:rsidRDefault="00E007A6" w:rsidP="0040353B">
      <w:pPr>
        <w:shd w:val="clear" w:color="auto" w:fill="FFFFFF"/>
        <w:spacing w:after="0" w:line="360" w:lineRule="auto"/>
        <w:ind w:firstLine="709"/>
        <w:jc w:val="both"/>
        <w:textAlignment w:val="baseline"/>
        <w:rPr>
          <w:rFonts w:ascii="Times New Roman" w:eastAsia="Times New Roman" w:hAnsi="Times New Roman" w:cs="Times New Roman"/>
          <w:sz w:val="24"/>
          <w:szCs w:val="24"/>
          <w:lang w:eastAsia="ru-RU"/>
        </w:rPr>
      </w:pPr>
    </w:p>
    <w:tbl>
      <w:tblPr>
        <w:tblStyle w:val="a8"/>
        <w:tblW w:w="9851" w:type="dxa"/>
        <w:tblLayout w:type="fixed"/>
        <w:tblLook w:val="04A0" w:firstRow="1" w:lastRow="0" w:firstColumn="1" w:lastColumn="0" w:noHBand="0" w:noVBand="1"/>
      </w:tblPr>
      <w:tblGrid>
        <w:gridCol w:w="499"/>
        <w:gridCol w:w="1839"/>
        <w:gridCol w:w="683"/>
        <w:gridCol w:w="683"/>
        <w:gridCol w:w="683"/>
        <w:gridCol w:w="683"/>
        <w:gridCol w:w="758"/>
        <w:gridCol w:w="608"/>
        <w:gridCol w:w="683"/>
        <w:gridCol w:w="683"/>
        <w:gridCol w:w="683"/>
        <w:gridCol w:w="683"/>
        <w:gridCol w:w="683"/>
      </w:tblGrid>
      <w:tr w:rsidR="00E007A6" w:rsidRPr="00E007A6" w14:paraId="0F239792" w14:textId="77777777" w:rsidTr="00331B3D">
        <w:trPr>
          <w:cantSplit/>
          <w:trHeight w:val="1137"/>
        </w:trPr>
        <w:tc>
          <w:tcPr>
            <w:tcW w:w="499" w:type="dxa"/>
          </w:tcPr>
          <w:p w14:paraId="539CA673" w14:textId="77777777" w:rsidR="00E007A6" w:rsidRPr="00E007A6" w:rsidRDefault="00E007A6" w:rsidP="00331B3D">
            <w:pPr>
              <w:jc w:val="both"/>
              <w:textAlignment w:val="baseline"/>
              <w:rPr>
                <w:rFonts w:ascii="Times New Roman" w:eastAsia="Times New Roman" w:hAnsi="Times New Roman" w:cs="Times New Roman"/>
                <w:color w:val="000000"/>
                <w:sz w:val="28"/>
                <w:szCs w:val="28"/>
                <w:lang w:eastAsia="ru-RU"/>
              </w:rPr>
            </w:pPr>
            <w:r w:rsidRPr="00E007A6">
              <w:rPr>
                <w:rFonts w:ascii="Times New Roman" w:eastAsia="Times New Roman" w:hAnsi="Times New Roman" w:cs="Times New Roman"/>
                <w:sz w:val="24"/>
                <w:szCs w:val="24"/>
                <w:lang w:eastAsia="ru-RU"/>
              </w:rPr>
              <w:t>№ з/п</w:t>
            </w:r>
          </w:p>
        </w:tc>
        <w:tc>
          <w:tcPr>
            <w:tcW w:w="1839" w:type="dxa"/>
          </w:tcPr>
          <w:p w14:paraId="3BAA5D66" w14:textId="77777777" w:rsidR="00E007A6" w:rsidRPr="00E007A6" w:rsidRDefault="00E007A6" w:rsidP="00331B3D">
            <w:pPr>
              <w:jc w:val="both"/>
              <w:textAlignment w:val="baseline"/>
              <w:rPr>
                <w:rFonts w:ascii="Times New Roman" w:eastAsia="Times New Roman" w:hAnsi="Times New Roman" w:cs="Times New Roman"/>
                <w:color w:val="000000"/>
                <w:sz w:val="28"/>
                <w:szCs w:val="28"/>
                <w:lang w:eastAsia="ru-RU"/>
              </w:rPr>
            </w:pPr>
            <w:r w:rsidRPr="00E007A6">
              <w:rPr>
                <w:rFonts w:ascii="Times New Roman" w:eastAsia="Times New Roman" w:hAnsi="Times New Roman" w:cs="Times New Roman"/>
                <w:sz w:val="24"/>
                <w:szCs w:val="24"/>
                <w:lang w:eastAsia="ru-RU"/>
              </w:rPr>
              <w:t>Полтавська область</w:t>
            </w:r>
          </w:p>
        </w:tc>
        <w:tc>
          <w:tcPr>
            <w:tcW w:w="683" w:type="dxa"/>
            <w:textDirection w:val="btLr"/>
          </w:tcPr>
          <w:p w14:paraId="11CDE0CF" w14:textId="77777777" w:rsidR="00E007A6" w:rsidRPr="00E007A6" w:rsidRDefault="00E007A6" w:rsidP="00331B3D">
            <w:pPr>
              <w:ind w:left="113" w:right="113"/>
              <w:jc w:val="both"/>
              <w:textAlignment w:val="baseline"/>
              <w:rPr>
                <w:rFonts w:ascii="Times New Roman" w:eastAsia="Times New Roman" w:hAnsi="Times New Roman" w:cs="Times New Roman"/>
                <w:color w:val="000000"/>
                <w:sz w:val="28"/>
                <w:szCs w:val="28"/>
                <w:lang w:eastAsia="ru-RU"/>
              </w:rPr>
            </w:pPr>
            <w:r w:rsidRPr="00E007A6">
              <w:rPr>
                <w:rFonts w:ascii="Times New Roman" w:eastAsia="Times New Roman" w:hAnsi="Times New Roman" w:cs="Times New Roman"/>
                <w:color w:val="000000"/>
                <w:sz w:val="28"/>
                <w:szCs w:val="28"/>
                <w:lang w:eastAsia="ru-RU"/>
              </w:rPr>
              <w:t>2003</w:t>
            </w:r>
          </w:p>
        </w:tc>
        <w:tc>
          <w:tcPr>
            <w:tcW w:w="683" w:type="dxa"/>
            <w:textDirection w:val="btLr"/>
          </w:tcPr>
          <w:p w14:paraId="22361501" w14:textId="77777777" w:rsidR="00E007A6" w:rsidRPr="00E007A6" w:rsidRDefault="00E007A6" w:rsidP="00331B3D">
            <w:pPr>
              <w:ind w:left="113" w:right="113"/>
              <w:jc w:val="both"/>
              <w:textAlignment w:val="baseline"/>
              <w:rPr>
                <w:rFonts w:ascii="Times New Roman" w:eastAsia="Times New Roman" w:hAnsi="Times New Roman" w:cs="Times New Roman"/>
                <w:color w:val="000000"/>
                <w:sz w:val="28"/>
                <w:szCs w:val="28"/>
                <w:lang w:eastAsia="ru-RU"/>
              </w:rPr>
            </w:pPr>
            <w:r w:rsidRPr="00E007A6">
              <w:rPr>
                <w:rFonts w:ascii="Times New Roman" w:eastAsia="Times New Roman" w:hAnsi="Times New Roman" w:cs="Times New Roman"/>
                <w:color w:val="000000"/>
                <w:sz w:val="28"/>
                <w:szCs w:val="28"/>
                <w:lang w:eastAsia="ru-RU"/>
              </w:rPr>
              <w:t>2005</w:t>
            </w:r>
          </w:p>
        </w:tc>
        <w:tc>
          <w:tcPr>
            <w:tcW w:w="683" w:type="dxa"/>
            <w:textDirection w:val="btLr"/>
          </w:tcPr>
          <w:p w14:paraId="0FD09CDC" w14:textId="77777777" w:rsidR="00E007A6" w:rsidRPr="00E007A6" w:rsidRDefault="00E007A6" w:rsidP="00331B3D">
            <w:pPr>
              <w:ind w:left="113" w:right="113"/>
              <w:jc w:val="both"/>
              <w:textAlignment w:val="baseline"/>
              <w:rPr>
                <w:rFonts w:ascii="Times New Roman" w:eastAsia="Times New Roman" w:hAnsi="Times New Roman" w:cs="Times New Roman"/>
                <w:color w:val="000000"/>
                <w:sz w:val="28"/>
                <w:szCs w:val="28"/>
                <w:lang w:eastAsia="ru-RU"/>
              </w:rPr>
            </w:pPr>
            <w:r w:rsidRPr="00E007A6">
              <w:rPr>
                <w:rFonts w:ascii="Times New Roman" w:eastAsia="Times New Roman" w:hAnsi="Times New Roman" w:cs="Times New Roman"/>
                <w:color w:val="000000"/>
                <w:sz w:val="28"/>
                <w:szCs w:val="28"/>
                <w:lang w:eastAsia="ru-RU"/>
              </w:rPr>
              <w:t>2007</w:t>
            </w:r>
          </w:p>
        </w:tc>
        <w:tc>
          <w:tcPr>
            <w:tcW w:w="683" w:type="dxa"/>
            <w:textDirection w:val="btLr"/>
          </w:tcPr>
          <w:p w14:paraId="511E6110" w14:textId="77777777" w:rsidR="00E007A6" w:rsidRPr="00E007A6" w:rsidRDefault="00E007A6" w:rsidP="00331B3D">
            <w:pPr>
              <w:ind w:left="113" w:right="113"/>
              <w:jc w:val="both"/>
              <w:textAlignment w:val="baseline"/>
              <w:rPr>
                <w:rFonts w:ascii="Times New Roman" w:eastAsia="Times New Roman" w:hAnsi="Times New Roman" w:cs="Times New Roman"/>
                <w:color w:val="000000"/>
                <w:sz w:val="28"/>
                <w:szCs w:val="28"/>
                <w:lang w:eastAsia="ru-RU"/>
              </w:rPr>
            </w:pPr>
            <w:r w:rsidRPr="00E007A6">
              <w:rPr>
                <w:rFonts w:ascii="Times New Roman" w:eastAsia="Times New Roman" w:hAnsi="Times New Roman" w:cs="Times New Roman"/>
                <w:color w:val="000000"/>
                <w:sz w:val="28"/>
                <w:szCs w:val="28"/>
                <w:lang w:eastAsia="ru-RU"/>
              </w:rPr>
              <w:t>2010</w:t>
            </w:r>
          </w:p>
        </w:tc>
        <w:tc>
          <w:tcPr>
            <w:tcW w:w="758" w:type="dxa"/>
            <w:textDirection w:val="btLr"/>
          </w:tcPr>
          <w:p w14:paraId="157E850C" w14:textId="77777777" w:rsidR="00E007A6" w:rsidRPr="00E007A6" w:rsidRDefault="00E007A6" w:rsidP="00331B3D">
            <w:pPr>
              <w:ind w:left="113" w:right="113"/>
              <w:jc w:val="both"/>
              <w:textAlignment w:val="baseline"/>
              <w:rPr>
                <w:rFonts w:ascii="Times New Roman" w:eastAsia="Times New Roman" w:hAnsi="Times New Roman" w:cs="Times New Roman"/>
                <w:color w:val="000000"/>
                <w:sz w:val="28"/>
                <w:szCs w:val="28"/>
                <w:lang w:eastAsia="ru-RU"/>
              </w:rPr>
            </w:pPr>
            <w:r w:rsidRPr="00E007A6">
              <w:rPr>
                <w:rFonts w:ascii="Times New Roman" w:eastAsia="Times New Roman" w:hAnsi="Times New Roman" w:cs="Times New Roman"/>
                <w:color w:val="000000"/>
                <w:sz w:val="28"/>
                <w:szCs w:val="28"/>
                <w:lang w:eastAsia="ru-RU"/>
              </w:rPr>
              <w:t>2011</w:t>
            </w:r>
          </w:p>
        </w:tc>
        <w:tc>
          <w:tcPr>
            <w:tcW w:w="608" w:type="dxa"/>
            <w:textDirection w:val="btLr"/>
          </w:tcPr>
          <w:p w14:paraId="31C2D5DB" w14:textId="77777777" w:rsidR="00E007A6" w:rsidRPr="00E007A6" w:rsidRDefault="00E007A6" w:rsidP="00331B3D">
            <w:pPr>
              <w:ind w:left="113" w:right="113"/>
              <w:jc w:val="both"/>
              <w:textAlignment w:val="baseline"/>
              <w:rPr>
                <w:rFonts w:ascii="Times New Roman" w:eastAsia="Times New Roman" w:hAnsi="Times New Roman" w:cs="Times New Roman"/>
                <w:color w:val="000000"/>
                <w:sz w:val="28"/>
                <w:szCs w:val="28"/>
                <w:lang w:eastAsia="ru-RU"/>
              </w:rPr>
            </w:pPr>
            <w:r w:rsidRPr="00E007A6">
              <w:rPr>
                <w:rFonts w:ascii="Times New Roman" w:eastAsia="Times New Roman" w:hAnsi="Times New Roman" w:cs="Times New Roman"/>
                <w:color w:val="000000"/>
                <w:sz w:val="28"/>
                <w:szCs w:val="28"/>
                <w:lang w:eastAsia="ru-RU"/>
              </w:rPr>
              <w:t>2013</w:t>
            </w:r>
          </w:p>
        </w:tc>
        <w:tc>
          <w:tcPr>
            <w:tcW w:w="683" w:type="dxa"/>
            <w:textDirection w:val="btLr"/>
          </w:tcPr>
          <w:p w14:paraId="1A930AC0" w14:textId="77777777" w:rsidR="00E007A6" w:rsidRPr="00E007A6" w:rsidRDefault="00E007A6" w:rsidP="00331B3D">
            <w:pPr>
              <w:ind w:left="113" w:right="113"/>
              <w:jc w:val="both"/>
              <w:textAlignment w:val="baseline"/>
              <w:rPr>
                <w:rFonts w:ascii="Times New Roman" w:eastAsia="Times New Roman" w:hAnsi="Times New Roman" w:cs="Times New Roman"/>
                <w:color w:val="000000"/>
                <w:sz w:val="28"/>
                <w:szCs w:val="28"/>
                <w:lang w:eastAsia="ru-RU"/>
              </w:rPr>
            </w:pPr>
            <w:r w:rsidRPr="00E007A6">
              <w:rPr>
                <w:rFonts w:ascii="Times New Roman" w:eastAsia="Times New Roman" w:hAnsi="Times New Roman" w:cs="Times New Roman"/>
                <w:color w:val="000000"/>
                <w:sz w:val="28"/>
                <w:szCs w:val="28"/>
                <w:lang w:eastAsia="ru-RU"/>
              </w:rPr>
              <w:t>2015</w:t>
            </w:r>
          </w:p>
        </w:tc>
        <w:tc>
          <w:tcPr>
            <w:tcW w:w="683" w:type="dxa"/>
            <w:textDirection w:val="btLr"/>
          </w:tcPr>
          <w:p w14:paraId="16103993" w14:textId="77777777" w:rsidR="00E007A6" w:rsidRPr="00E007A6" w:rsidRDefault="00E007A6" w:rsidP="00331B3D">
            <w:pPr>
              <w:ind w:left="113" w:right="113"/>
              <w:jc w:val="both"/>
              <w:textAlignment w:val="baseline"/>
              <w:rPr>
                <w:rFonts w:ascii="Times New Roman" w:eastAsia="Times New Roman" w:hAnsi="Times New Roman" w:cs="Times New Roman"/>
                <w:color w:val="000000"/>
                <w:sz w:val="28"/>
                <w:szCs w:val="28"/>
                <w:lang w:eastAsia="ru-RU"/>
              </w:rPr>
            </w:pPr>
            <w:r w:rsidRPr="00E007A6">
              <w:rPr>
                <w:rFonts w:ascii="Times New Roman" w:eastAsia="Times New Roman" w:hAnsi="Times New Roman" w:cs="Times New Roman"/>
                <w:color w:val="000000"/>
                <w:sz w:val="28"/>
                <w:szCs w:val="28"/>
                <w:lang w:eastAsia="ru-RU"/>
              </w:rPr>
              <w:t>2017</w:t>
            </w:r>
          </w:p>
        </w:tc>
        <w:tc>
          <w:tcPr>
            <w:tcW w:w="683" w:type="dxa"/>
            <w:textDirection w:val="btLr"/>
          </w:tcPr>
          <w:p w14:paraId="077D7D5E" w14:textId="77777777" w:rsidR="00E007A6" w:rsidRPr="00E007A6" w:rsidRDefault="00E007A6" w:rsidP="00331B3D">
            <w:pPr>
              <w:ind w:left="113" w:right="113"/>
              <w:jc w:val="both"/>
              <w:textAlignment w:val="baseline"/>
              <w:rPr>
                <w:rFonts w:ascii="Times New Roman" w:eastAsia="Times New Roman" w:hAnsi="Times New Roman" w:cs="Times New Roman"/>
                <w:color w:val="000000"/>
                <w:sz w:val="28"/>
                <w:szCs w:val="28"/>
                <w:lang w:eastAsia="ru-RU"/>
              </w:rPr>
            </w:pPr>
            <w:r w:rsidRPr="00E007A6">
              <w:rPr>
                <w:rFonts w:ascii="Times New Roman" w:eastAsia="Times New Roman" w:hAnsi="Times New Roman" w:cs="Times New Roman"/>
                <w:color w:val="000000"/>
                <w:sz w:val="28"/>
                <w:szCs w:val="28"/>
                <w:lang w:eastAsia="ru-RU"/>
              </w:rPr>
              <w:t>2018</w:t>
            </w:r>
          </w:p>
        </w:tc>
        <w:tc>
          <w:tcPr>
            <w:tcW w:w="683" w:type="dxa"/>
            <w:textDirection w:val="btLr"/>
          </w:tcPr>
          <w:p w14:paraId="743F4521" w14:textId="77777777" w:rsidR="00E007A6" w:rsidRPr="00E007A6" w:rsidRDefault="00E007A6" w:rsidP="00331B3D">
            <w:pPr>
              <w:ind w:left="113" w:right="113"/>
              <w:jc w:val="both"/>
              <w:textAlignment w:val="baseline"/>
              <w:rPr>
                <w:rFonts w:ascii="Times New Roman" w:eastAsia="Times New Roman" w:hAnsi="Times New Roman" w:cs="Times New Roman"/>
                <w:color w:val="000000"/>
                <w:sz w:val="28"/>
                <w:szCs w:val="28"/>
                <w:lang w:eastAsia="ru-RU"/>
              </w:rPr>
            </w:pPr>
            <w:r w:rsidRPr="00E007A6">
              <w:rPr>
                <w:rFonts w:ascii="Times New Roman" w:eastAsia="Times New Roman" w:hAnsi="Times New Roman" w:cs="Times New Roman"/>
                <w:color w:val="000000"/>
                <w:sz w:val="28"/>
                <w:szCs w:val="28"/>
                <w:lang w:eastAsia="ru-RU"/>
              </w:rPr>
              <w:t>2019</w:t>
            </w:r>
          </w:p>
        </w:tc>
        <w:tc>
          <w:tcPr>
            <w:tcW w:w="683" w:type="dxa"/>
            <w:textDirection w:val="btLr"/>
          </w:tcPr>
          <w:p w14:paraId="3A4BF5DB" w14:textId="77777777" w:rsidR="00E007A6" w:rsidRPr="00E007A6" w:rsidRDefault="00E007A6" w:rsidP="00331B3D">
            <w:pPr>
              <w:ind w:left="113" w:right="113"/>
              <w:jc w:val="both"/>
              <w:textAlignment w:val="baseline"/>
              <w:rPr>
                <w:rFonts w:ascii="Times New Roman" w:eastAsia="Times New Roman" w:hAnsi="Times New Roman" w:cs="Times New Roman"/>
                <w:color w:val="000000"/>
                <w:sz w:val="28"/>
                <w:szCs w:val="28"/>
                <w:lang w:eastAsia="ru-RU"/>
              </w:rPr>
            </w:pPr>
            <w:r w:rsidRPr="00E007A6">
              <w:rPr>
                <w:rFonts w:ascii="Times New Roman" w:eastAsia="Times New Roman" w:hAnsi="Times New Roman" w:cs="Times New Roman"/>
                <w:color w:val="000000"/>
                <w:sz w:val="28"/>
                <w:szCs w:val="28"/>
                <w:lang w:eastAsia="ru-RU"/>
              </w:rPr>
              <w:t>2020</w:t>
            </w:r>
          </w:p>
        </w:tc>
      </w:tr>
      <w:tr w:rsidR="00E007A6" w:rsidRPr="00E007A6" w14:paraId="4A66FD37" w14:textId="77777777" w:rsidTr="00331B3D">
        <w:trPr>
          <w:trHeight w:val="1384"/>
        </w:trPr>
        <w:tc>
          <w:tcPr>
            <w:tcW w:w="499" w:type="dxa"/>
          </w:tcPr>
          <w:p w14:paraId="637A7AAD" w14:textId="77777777" w:rsidR="00E007A6" w:rsidRPr="00E007A6" w:rsidRDefault="00E007A6" w:rsidP="00331B3D">
            <w:pPr>
              <w:jc w:val="both"/>
              <w:textAlignment w:val="baseline"/>
              <w:rPr>
                <w:rFonts w:ascii="Times New Roman" w:eastAsia="Times New Roman" w:hAnsi="Times New Roman" w:cs="Times New Roman"/>
                <w:color w:val="000000"/>
                <w:sz w:val="28"/>
                <w:szCs w:val="28"/>
                <w:lang w:eastAsia="ru-RU"/>
              </w:rPr>
            </w:pPr>
            <w:r w:rsidRPr="00E007A6">
              <w:rPr>
                <w:rFonts w:ascii="Times New Roman" w:eastAsia="Times New Roman" w:hAnsi="Times New Roman" w:cs="Times New Roman"/>
                <w:color w:val="000000"/>
                <w:sz w:val="28"/>
                <w:szCs w:val="28"/>
                <w:lang w:eastAsia="ru-RU"/>
              </w:rPr>
              <w:t>1</w:t>
            </w:r>
          </w:p>
        </w:tc>
        <w:tc>
          <w:tcPr>
            <w:tcW w:w="1839" w:type="dxa"/>
          </w:tcPr>
          <w:p w14:paraId="6CC1395A" w14:textId="77777777" w:rsidR="00E007A6" w:rsidRPr="00E007A6" w:rsidRDefault="00E007A6" w:rsidP="00331B3D">
            <w:pPr>
              <w:jc w:val="both"/>
              <w:textAlignment w:val="baseline"/>
              <w:rPr>
                <w:rFonts w:ascii="Times New Roman" w:eastAsia="Times New Roman" w:hAnsi="Times New Roman" w:cs="Times New Roman"/>
                <w:color w:val="000000"/>
                <w:sz w:val="28"/>
                <w:szCs w:val="28"/>
                <w:lang w:eastAsia="ru-RU"/>
              </w:rPr>
            </w:pPr>
            <w:r w:rsidRPr="00E007A6">
              <w:rPr>
                <w:rFonts w:ascii="Times New Roman" w:eastAsia="Times New Roman" w:hAnsi="Times New Roman" w:cs="Times New Roman"/>
                <w:sz w:val="24"/>
                <w:szCs w:val="24"/>
                <w:lang w:eastAsia="ru-RU"/>
              </w:rPr>
              <w:t>Джерела централізованого водопостачання (всі)</w:t>
            </w:r>
          </w:p>
        </w:tc>
        <w:tc>
          <w:tcPr>
            <w:tcW w:w="683" w:type="dxa"/>
            <w:vAlign w:val="center"/>
          </w:tcPr>
          <w:p w14:paraId="4BC23139" w14:textId="77777777" w:rsidR="00E007A6" w:rsidRPr="00E007A6" w:rsidRDefault="00E007A6" w:rsidP="00331B3D">
            <w:pPr>
              <w:jc w:val="center"/>
              <w:textAlignment w:val="baseline"/>
              <w:rPr>
                <w:rFonts w:ascii="Times New Roman" w:eastAsia="Times New Roman" w:hAnsi="Times New Roman" w:cs="Times New Roman"/>
                <w:color w:val="000000"/>
                <w:sz w:val="20"/>
                <w:szCs w:val="20"/>
                <w:lang w:eastAsia="ru-RU"/>
              </w:rPr>
            </w:pPr>
            <w:r w:rsidRPr="00E007A6">
              <w:rPr>
                <w:rFonts w:ascii="Times New Roman" w:eastAsia="Times New Roman" w:hAnsi="Times New Roman" w:cs="Times New Roman"/>
                <w:sz w:val="20"/>
                <w:szCs w:val="20"/>
                <w:lang w:eastAsia="ru-RU"/>
              </w:rPr>
              <w:t>3,2</w:t>
            </w:r>
          </w:p>
        </w:tc>
        <w:tc>
          <w:tcPr>
            <w:tcW w:w="683" w:type="dxa"/>
            <w:vAlign w:val="center"/>
          </w:tcPr>
          <w:p w14:paraId="73E7378A" w14:textId="77777777" w:rsidR="00E007A6" w:rsidRPr="00E007A6" w:rsidRDefault="00E007A6" w:rsidP="00331B3D">
            <w:pPr>
              <w:jc w:val="center"/>
              <w:textAlignment w:val="baseline"/>
              <w:rPr>
                <w:rFonts w:ascii="Times New Roman" w:eastAsia="Times New Roman" w:hAnsi="Times New Roman" w:cs="Times New Roman"/>
                <w:color w:val="000000"/>
                <w:sz w:val="20"/>
                <w:szCs w:val="20"/>
                <w:lang w:eastAsia="ru-RU"/>
              </w:rPr>
            </w:pPr>
            <w:r w:rsidRPr="00E007A6">
              <w:rPr>
                <w:rFonts w:ascii="Times New Roman" w:eastAsia="Times New Roman" w:hAnsi="Times New Roman" w:cs="Times New Roman"/>
                <w:sz w:val="20"/>
                <w:szCs w:val="20"/>
                <w:lang w:eastAsia="ru-RU"/>
              </w:rPr>
              <w:t>2,7</w:t>
            </w:r>
          </w:p>
        </w:tc>
        <w:tc>
          <w:tcPr>
            <w:tcW w:w="683" w:type="dxa"/>
            <w:vAlign w:val="center"/>
          </w:tcPr>
          <w:p w14:paraId="084A8F30" w14:textId="77777777" w:rsidR="00E007A6" w:rsidRPr="00E007A6" w:rsidRDefault="00E007A6" w:rsidP="00331B3D">
            <w:pPr>
              <w:jc w:val="center"/>
              <w:textAlignment w:val="baseline"/>
              <w:rPr>
                <w:rFonts w:ascii="Times New Roman" w:eastAsia="Times New Roman" w:hAnsi="Times New Roman" w:cs="Times New Roman"/>
                <w:color w:val="000000"/>
                <w:sz w:val="20"/>
                <w:szCs w:val="20"/>
                <w:lang w:eastAsia="ru-RU"/>
              </w:rPr>
            </w:pPr>
            <w:r w:rsidRPr="00E007A6">
              <w:rPr>
                <w:rFonts w:ascii="Times New Roman" w:eastAsia="Times New Roman" w:hAnsi="Times New Roman" w:cs="Times New Roman"/>
                <w:sz w:val="20"/>
                <w:szCs w:val="20"/>
                <w:lang w:eastAsia="ru-RU"/>
              </w:rPr>
              <w:t>2,0</w:t>
            </w:r>
          </w:p>
        </w:tc>
        <w:tc>
          <w:tcPr>
            <w:tcW w:w="683" w:type="dxa"/>
            <w:vAlign w:val="center"/>
          </w:tcPr>
          <w:p w14:paraId="2F63E733" w14:textId="77777777" w:rsidR="00E007A6" w:rsidRPr="00E007A6" w:rsidRDefault="00E007A6" w:rsidP="00331B3D">
            <w:pPr>
              <w:jc w:val="center"/>
              <w:textAlignment w:val="baseline"/>
              <w:rPr>
                <w:rFonts w:ascii="Times New Roman" w:eastAsia="Times New Roman" w:hAnsi="Times New Roman" w:cs="Times New Roman"/>
                <w:color w:val="000000"/>
                <w:sz w:val="20"/>
                <w:szCs w:val="20"/>
                <w:lang w:eastAsia="ru-RU"/>
              </w:rPr>
            </w:pPr>
            <w:r w:rsidRPr="00E007A6">
              <w:rPr>
                <w:rFonts w:ascii="Times New Roman" w:eastAsia="Times New Roman" w:hAnsi="Times New Roman" w:cs="Times New Roman"/>
                <w:sz w:val="20"/>
                <w:szCs w:val="20"/>
                <w:lang w:eastAsia="ru-RU"/>
              </w:rPr>
              <w:t>1,78</w:t>
            </w:r>
          </w:p>
        </w:tc>
        <w:tc>
          <w:tcPr>
            <w:tcW w:w="758" w:type="dxa"/>
            <w:vAlign w:val="center"/>
          </w:tcPr>
          <w:p w14:paraId="26A9634D" w14:textId="77777777" w:rsidR="00E007A6" w:rsidRPr="00E007A6" w:rsidRDefault="00E007A6" w:rsidP="00331B3D">
            <w:pPr>
              <w:jc w:val="center"/>
              <w:textAlignment w:val="baseline"/>
              <w:rPr>
                <w:rFonts w:ascii="Times New Roman" w:eastAsia="Times New Roman" w:hAnsi="Times New Roman" w:cs="Times New Roman"/>
                <w:color w:val="000000"/>
                <w:sz w:val="20"/>
                <w:szCs w:val="20"/>
                <w:lang w:eastAsia="ru-RU"/>
              </w:rPr>
            </w:pPr>
            <w:r w:rsidRPr="00E007A6">
              <w:rPr>
                <w:rFonts w:ascii="Times New Roman" w:eastAsia="Times New Roman" w:hAnsi="Times New Roman" w:cs="Times New Roman"/>
                <w:sz w:val="20"/>
                <w:szCs w:val="20"/>
                <w:lang w:eastAsia="ru-RU"/>
              </w:rPr>
              <w:t>1,64</w:t>
            </w:r>
          </w:p>
        </w:tc>
        <w:tc>
          <w:tcPr>
            <w:tcW w:w="608" w:type="dxa"/>
            <w:vAlign w:val="center"/>
          </w:tcPr>
          <w:p w14:paraId="4B53374C" w14:textId="77777777" w:rsidR="00E007A6" w:rsidRPr="00E007A6" w:rsidRDefault="00E007A6" w:rsidP="00331B3D">
            <w:pPr>
              <w:jc w:val="center"/>
              <w:textAlignment w:val="baseline"/>
              <w:rPr>
                <w:rFonts w:ascii="Times New Roman" w:eastAsia="Times New Roman" w:hAnsi="Times New Roman" w:cs="Times New Roman"/>
                <w:color w:val="000000"/>
                <w:sz w:val="20"/>
                <w:szCs w:val="20"/>
                <w:lang w:eastAsia="ru-RU"/>
              </w:rPr>
            </w:pPr>
            <w:r w:rsidRPr="00E007A6">
              <w:rPr>
                <w:rFonts w:ascii="Times New Roman" w:eastAsia="Times New Roman" w:hAnsi="Times New Roman" w:cs="Times New Roman"/>
                <w:sz w:val="20"/>
                <w:szCs w:val="20"/>
                <w:lang w:eastAsia="ru-RU"/>
              </w:rPr>
              <w:t>2,0</w:t>
            </w:r>
          </w:p>
        </w:tc>
        <w:tc>
          <w:tcPr>
            <w:tcW w:w="683" w:type="dxa"/>
            <w:vAlign w:val="center"/>
          </w:tcPr>
          <w:p w14:paraId="527D2C89" w14:textId="77777777" w:rsidR="00E007A6" w:rsidRPr="00E007A6" w:rsidRDefault="00E007A6" w:rsidP="00331B3D">
            <w:pPr>
              <w:jc w:val="center"/>
              <w:textAlignment w:val="baseline"/>
              <w:rPr>
                <w:rFonts w:ascii="Times New Roman" w:eastAsia="Times New Roman" w:hAnsi="Times New Roman" w:cs="Times New Roman"/>
                <w:color w:val="000000"/>
                <w:sz w:val="20"/>
                <w:szCs w:val="20"/>
                <w:lang w:eastAsia="ru-RU"/>
              </w:rPr>
            </w:pPr>
            <w:r w:rsidRPr="00E007A6">
              <w:rPr>
                <w:rFonts w:ascii="Times New Roman" w:eastAsia="Times New Roman" w:hAnsi="Times New Roman" w:cs="Times New Roman"/>
                <w:sz w:val="20"/>
                <w:szCs w:val="20"/>
                <w:lang w:eastAsia="ru-RU"/>
              </w:rPr>
              <w:t>2,82</w:t>
            </w:r>
          </w:p>
        </w:tc>
        <w:tc>
          <w:tcPr>
            <w:tcW w:w="683" w:type="dxa"/>
            <w:vAlign w:val="center"/>
          </w:tcPr>
          <w:p w14:paraId="27225A04" w14:textId="77777777" w:rsidR="00E007A6" w:rsidRPr="00E007A6" w:rsidRDefault="00E007A6" w:rsidP="00331B3D">
            <w:pPr>
              <w:jc w:val="center"/>
              <w:textAlignment w:val="baseline"/>
              <w:rPr>
                <w:rFonts w:ascii="Times New Roman" w:eastAsia="Times New Roman" w:hAnsi="Times New Roman" w:cs="Times New Roman"/>
                <w:color w:val="000000"/>
                <w:sz w:val="20"/>
                <w:szCs w:val="20"/>
                <w:lang w:eastAsia="ru-RU"/>
              </w:rPr>
            </w:pPr>
            <w:r w:rsidRPr="00E007A6">
              <w:rPr>
                <w:rFonts w:ascii="Times New Roman" w:eastAsia="Times New Roman" w:hAnsi="Times New Roman" w:cs="Times New Roman"/>
                <w:sz w:val="20"/>
                <w:szCs w:val="20"/>
                <w:lang w:eastAsia="ru-RU"/>
              </w:rPr>
              <w:t>5,4</w:t>
            </w:r>
          </w:p>
        </w:tc>
        <w:tc>
          <w:tcPr>
            <w:tcW w:w="683" w:type="dxa"/>
            <w:vAlign w:val="center"/>
          </w:tcPr>
          <w:p w14:paraId="6BE4018D" w14:textId="77777777" w:rsidR="00E007A6" w:rsidRPr="00E007A6" w:rsidRDefault="00E007A6" w:rsidP="00331B3D">
            <w:pPr>
              <w:jc w:val="center"/>
              <w:textAlignment w:val="baseline"/>
              <w:rPr>
                <w:rFonts w:ascii="Times New Roman" w:eastAsia="Times New Roman" w:hAnsi="Times New Roman" w:cs="Times New Roman"/>
                <w:color w:val="000000"/>
                <w:sz w:val="20"/>
                <w:szCs w:val="20"/>
                <w:lang w:eastAsia="ru-RU"/>
              </w:rPr>
            </w:pPr>
            <w:r w:rsidRPr="00E007A6">
              <w:rPr>
                <w:rFonts w:ascii="Times New Roman" w:eastAsia="Times New Roman" w:hAnsi="Times New Roman" w:cs="Times New Roman"/>
                <w:sz w:val="20"/>
                <w:szCs w:val="20"/>
                <w:lang w:eastAsia="ru-RU"/>
              </w:rPr>
              <w:t>5,4</w:t>
            </w:r>
          </w:p>
        </w:tc>
        <w:tc>
          <w:tcPr>
            <w:tcW w:w="683" w:type="dxa"/>
            <w:vAlign w:val="center"/>
          </w:tcPr>
          <w:p w14:paraId="251C5D9C" w14:textId="77777777" w:rsidR="00E007A6" w:rsidRPr="00E007A6" w:rsidRDefault="00E007A6" w:rsidP="00331B3D">
            <w:pPr>
              <w:jc w:val="center"/>
              <w:textAlignment w:val="baseline"/>
              <w:rPr>
                <w:rFonts w:ascii="Times New Roman" w:eastAsia="Times New Roman" w:hAnsi="Times New Roman" w:cs="Times New Roman"/>
                <w:color w:val="000000"/>
                <w:sz w:val="20"/>
                <w:szCs w:val="20"/>
                <w:lang w:eastAsia="ru-RU"/>
              </w:rPr>
            </w:pPr>
            <w:r w:rsidRPr="00E007A6">
              <w:rPr>
                <w:rFonts w:ascii="Times New Roman" w:eastAsia="Times New Roman" w:hAnsi="Times New Roman" w:cs="Times New Roman"/>
                <w:sz w:val="20"/>
                <w:szCs w:val="20"/>
                <w:lang w:eastAsia="ru-RU"/>
              </w:rPr>
              <w:t>4,6</w:t>
            </w:r>
          </w:p>
        </w:tc>
        <w:tc>
          <w:tcPr>
            <w:tcW w:w="683" w:type="dxa"/>
            <w:vAlign w:val="center"/>
          </w:tcPr>
          <w:p w14:paraId="4C3FE5FD" w14:textId="77777777" w:rsidR="00E007A6" w:rsidRPr="00E007A6" w:rsidRDefault="00E007A6" w:rsidP="00331B3D">
            <w:pPr>
              <w:jc w:val="center"/>
              <w:textAlignment w:val="baseline"/>
              <w:rPr>
                <w:rFonts w:ascii="Times New Roman" w:eastAsia="Times New Roman" w:hAnsi="Times New Roman" w:cs="Times New Roman"/>
                <w:color w:val="000000"/>
                <w:sz w:val="20"/>
                <w:szCs w:val="20"/>
                <w:lang w:eastAsia="ru-RU"/>
              </w:rPr>
            </w:pPr>
            <w:r w:rsidRPr="00E007A6">
              <w:rPr>
                <w:rFonts w:ascii="Times New Roman" w:eastAsia="Times New Roman" w:hAnsi="Times New Roman" w:cs="Times New Roman"/>
                <w:sz w:val="20"/>
                <w:szCs w:val="20"/>
                <w:lang w:eastAsia="ru-RU"/>
              </w:rPr>
              <w:t>4,9</w:t>
            </w:r>
          </w:p>
        </w:tc>
      </w:tr>
      <w:tr w:rsidR="00E007A6" w:rsidRPr="00E007A6" w14:paraId="70ED3E27" w14:textId="77777777" w:rsidTr="00331B3D">
        <w:trPr>
          <w:trHeight w:val="541"/>
        </w:trPr>
        <w:tc>
          <w:tcPr>
            <w:tcW w:w="499" w:type="dxa"/>
          </w:tcPr>
          <w:p w14:paraId="6C0D0CCE" w14:textId="77777777" w:rsidR="00E007A6" w:rsidRPr="00E007A6" w:rsidRDefault="00E007A6" w:rsidP="00331B3D">
            <w:pPr>
              <w:jc w:val="both"/>
              <w:textAlignment w:val="baseline"/>
              <w:rPr>
                <w:rFonts w:ascii="Times New Roman" w:eastAsia="Times New Roman" w:hAnsi="Times New Roman" w:cs="Times New Roman"/>
                <w:color w:val="000000"/>
                <w:sz w:val="28"/>
                <w:szCs w:val="28"/>
                <w:lang w:eastAsia="ru-RU"/>
              </w:rPr>
            </w:pPr>
            <w:r w:rsidRPr="00E007A6">
              <w:rPr>
                <w:rFonts w:ascii="Times New Roman" w:eastAsia="Times New Roman" w:hAnsi="Times New Roman" w:cs="Times New Roman"/>
                <w:sz w:val="24"/>
                <w:szCs w:val="24"/>
                <w:lang w:eastAsia="ru-RU"/>
              </w:rPr>
              <w:t>1.1</w:t>
            </w:r>
          </w:p>
        </w:tc>
        <w:tc>
          <w:tcPr>
            <w:tcW w:w="1839" w:type="dxa"/>
          </w:tcPr>
          <w:p w14:paraId="4BB13545" w14:textId="77777777" w:rsidR="00E007A6" w:rsidRPr="00E007A6" w:rsidRDefault="00E007A6" w:rsidP="00331B3D">
            <w:pPr>
              <w:jc w:val="both"/>
              <w:textAlignment w:val="baseline"/>
              <w:rPr>
                <w:rFonts w:ascii="Times New Roman" w:eastAsia="Times New Roman" w:hAnsi="Times New Roman" w:cs="Times New Roman"/>
                <w:color w:val="000000"/>
                <w:sz w:val="28"/>
                <w:szCs w:val="28"/>
                <w:lang w:eastAsia="ru-RU"/>
              </w:rPr>
            </w:pPr>
            <w:r w:rsidRPr="00E007A6">
              <w:rPr>
                <w:rFonts w:ascii="Times New Roman" w:eastAsia="Times New Roman" w:hAnsi="Times New Roman" w:cs="Times New Roman"/>
                <w:sz w:val="24"/>
                <w:szCs w:val="24"/>
                <w:lang w:eastAsia="ru-RU"/>
              </w:rPr>
              <w:t>комунальні водопроводи</w:t>
            </w:r>
          </w:p>
        </w:tc>
        <w:tc>
          <w:tcPr>
            <w:tcW w:w="683" w:type="dxa"/>
            <w:vAlign w:val="center"/>
          </w:tcPr>
          <w:p w14:paraId="68556A69" w14:textId="77777777" w:rsidR="00E007A6" w:rsidRPr="00E007A6" w:rsidRDefault="00E007A6" w:rsidP="00331B3D">
            <w:pPr>
              <w:jc w:val="center"/>
              <w:textAlignment w:val="baseline"/>
              <w:rPr>
                <w:rFonts w:ascii="Times New Roman" w:eastAsia="Times New Roman" w:hAnsi="Times New Roman" w:cs="Times New Roman"/>
                <w:color w:val="000000"/>
                <w:sz w:val="20"/>
                <w:szCs w:val="20"/>
                <w:lang w:eastAsia="ru-RU"/>
              </w:rPr>
            </w:pPr>
            <w:r w:rsidRPr="00E007A6">
              <w:rPr>
                <w:rFonts w:ascii="Times New Roman" w:eastAsia="Times New Roman" w:hAnsi="Times New Roman" w:cs="Times New Roman"/>
                <w:sz w:val="20"/>
                <w:szCs w:val="20"/>
                <w:lang w:eastAsia="ru-RU"/>
              </w:rPr>
              <w:t>2,1</w:t>
            </w:r>
          </w:p>
        </w:tc>
        <w:tc>
          <w:tcPr>
            <w:tcW w:w="683" w:type="dxa"/>
            <w:vAlign w:val="center"/>
          </w:tcPr>
          <w:p w14:paraId="2FE02FE3" w14:textId="77777777" w:rsidR="00E007A6" w:rsidRPr="00E007A6" w:rsidRDefault="00E007A6" w:rsidP="00331B3D">
            <w:pPr>
              <w:jc w:val="center"/>
              <w:textAlignment w:val="baseline"/>
              <w:rPr>
                <w:rFonts w:ascii="Times New Roman" w:eastAsia="Times New Roman" w:hAnsi="Times New Roman" w:cs="Times New Roman"/>
                <w:color w:val="000000"/>
                <w:sz w:val="20"/>
                <w:szCs w:val="20"/>
                <w:lang w:eastAsia="ru-RU"/>
              </w:rPr>
            </w:pPr>
            <w:r w:rsidRPr="00E007A6">
              <w:rPr>
                <w:rFonts w:ascii="Times New Roman" w:eastAsia="Times New Roman" w:hAnsi="Times New Roman" w:cs="Times New Roman"/>
                <w:sz w:val="20"/>
                <w:szCs w:val="20"/>
                <w:lang w:eastAsia="ru-RU"/>
              </w:rPr>
              <w:t>1,9</w:t>
            </w:r>
          </w:p>
        </w:tc>
        <w:tc>
          <w:tcPr>
            <w:tcW w:w="683" w:type="dxa"/>
            <w:vAlign w:val="center"/>
          </w:tcPr>
          <w:p w14:paraId="4699E6F7" w14:textId="77777777" w:rsidR="00E007A6" w:rsidRPr="00E007A6" w:rsidRDefault="00E007A6" w:rsidP="00331B3D">
            <w:pPr>
              <w:jc w:val="center"/>
              <w:textAlignment w:val="baseline"/>
              <w:rPr>
                <w:rFonts w:ascii="Times New Roman" w:eastAsia="Times New Roman" w:hAnsi="Times New Roman" w:cs="Times New Roman"/>
                <w:color w:val="000000"/>
                <w:sz w:val="20"/>
                <w:szCs w:val="20"/>
                <w:lang w:eastAsia="ru-RU"/>
              </w:rPr>
            </w:pPr>
            <w:r w:rsidRPr="00E007A6">
              <w:rPr>
                <w:rFonts w:ascii="Times New Roman" w:eastAsia="Times New Roman" w:hAnsi="Times New Roman" w:cs="Times New Roman"/>
                <w:color w:val="000000"/>
                <w:sz w:val="20"/>
                <w:szCs w:val="20"/>
                <w:lang w:eastAsia="ru-RU"/>
              </w:rPr>
              <w:t>1,6</w:t>
            </w:r>
          </w:p>
        </w:tc>
        <w:tc>
          <w:tcPr>
            <w:tcW w:w="683" w:type="dxa"/>
            <w:vAlign w:val="center"/>
          </w:tcPr>
          <w:p w14:paraId="193E60DC" w14:textId="77777777" w:rsidR="00E007A6" w:rsidRPr="00E007A6" w:rsidRDefault="00E007A6" w:rsidP="00331B3D">
            <w:pPr>
              <w:jc w:val="center"/>
              <w:textAlignment w:val="baseline"/>
              <w:rPr>
                <w:rFonts w:ascii="Times New Roman" w:eastAsia="Times New Roman" w:hAnsi="Times New Roman" w:cs="Times New Roman"/>
                <w:color w:val="000000"/>
                <w:sz w:val="20"/>
                <w:szCs w:val="20"/>
                <w:lang w:eastAsia="ru-RU"/>
              </w:rPr>
            </w:pPr>
            <w:r w:rsidRPr="00E007A6">
              <w:rPr>
                <w:rFonts w:ascii="Times New Roman" w:eastAsia="Times New Roman" w:hAnsi="Times New Roman" w:cs="Times New Roman"/>
                <w:color w:val="000000"/>
                <w:sz w:val="20"/>
                <w:szCs w:val="20"/>
                <w:lang w:eastAsia="ru-RU"/>
              </w:rPr>
              <w:t>1,14</w:t>
            </w:r>
          </w:p>
        </w:tc>
        <w:tc>
          <w:tcPr>
            <w:tcW w:w="758" w:type="dxa"/>
            <w:vAlign w:val="center"/>
          </w:tcPr>
          <w:p w14:paraId="09168435" w14:textId="77777777" w:rsidR="00E007A6" w:rsidRPr="00E007A6" w:rsidRDefault="00E007A6" w:rsidP="00331B3D">
            <w:pPr>
              <w:jc w:val="center"/>
              <w:textAlignment w:val="baseline"/>
              <w:rPr>
                <w:rFonts w:ascii="Times New Roman" w:eastAsia="Times New Roman" w:hAnsi="Times New Roman" w:cs="Times New Roman"/>
                <w:color w:val="000000"/>
                <w:sz w:val="20"/>
                <w:szCs w:val="20"/>
                <w:lang w:eastAsia="ru-RU"/>
              </w:rPr>
            </w:pPr>
            <w:r w:rsidRPr="00E007A6">
              <w:rPr>
                <w:rFonts w:ascii="Times New Roman" w:eastAsia="Times New Roman" w:hAnsi="Times New Roman" w:cs="Times New Roman"/>
                <w:color w:val="000000"/>
                <w:sz w:val="20"/>
                <w:szCs w:val="20"/>
                <w:lang w:eastAsia="ru-RU"/>
              </w:rPr>
              <w:t>1,55</w:t>
            </w:r>
          </w:p>
        </w:tc>
        <w:tc>
          <w:tcPr>
            <w:tcW w:w="608" w:type="dxa"/>
            <w:vAlign w:val="center"/>
          </w:tcPr>
          <w:p w14:paraId="3FDAA624" w14:textId="77777777" w:rsidR="00E007A6" w:rsidRPr="00E007A6" w:rsidRDefault="00E007A6" w:rsidP="00331B3D">
            <w:pPr>
              <w:jc w:val="center"/>
              <w:textAlignment w:val="baseline"/>
              <w:rPr>
                <w:rFonts w:ascii="Times New Roman" w:eastAsia="Times New Roman" w:hAnsi="Times New Roman" w:cs="Times New Roman"/>
                <w:color w:val="000000"/>
                <w:sz w:val="20"/>
                <w:szCs w:val="20"/>
                <w:lang w:eastAsia="ru-RU"/>
              </w:rPr>
            </w:pPr>
            <w:r w:rsidRPr="00E007A6">
              <w:rPr>
                <w:rFonts w:ascii="Times New Roman" w:eastAsia="Times New Roman" w:hAnsi="Times New Roman" w:cs="Times New Roman"/>
                <w:color w:val="000000"/>
                <w:sz w:val="20"/>
                <w:szCs w:val="20"/>
                <w:lang w:eastAsia="ru-RU"/>
              </w:rPr>
              <w:t>1,7</w:t>
            </w:r>
          </w:p>
        </w:tc>
        <w:tc>
          <w:tcPr>
            <w:tcW w:w="683" w:type="dxa"/>
            <w:vAlign w:val="center"/>
          </w:tcPr>
          <w:p w14:paraId="42249875" w14:textId="77777777" w:rsidR="00E007A6" w:rsidRPr="00E007A6" w:rsidRDefault="00E007A6" w:rsidP="00331B3D">
            <w:pPr>
              <w:jc w:val="center"/>
              <w:textAlignment w:val="baseline"/>
              <w:rPr>
                <w:rFonts w:ascii="Times New Roman" w:eastAsia="Times New Roman" w:hAnsi="Times New Roman" w:cs="Times New Roman"/>
                <w:color w:val="000000"/>
                <w:sz w:val="20"/>
                <w:szCs w:val="20"/>
                <w:lang w:eastAsia="ru-RU"/>
              </w:rPr>
            </w:pPr>
            <w:r w:rsidRPr="00E007A6">
              <w:rPr>
                <w:rFonts w:ascii="Times New Roman" w:eastAsia="Times New Roman" w:hAnsi="Times New Roman" w:cs="Times New Roman"/>
                <w:color w:val="000000"/>
                <w:sz w:val="20"/>
                <w:szCs w:val="20"/>
                <w:lang w:eastAsia="ru-RU"/>
              </w:rPr>
              <w:t>2,36</w:t>
            </w:r>
          </w:p>
        </w:tc>
        <w:tc>
          <w:tcPr>
            <w:tcW w:w="683" w:type="dxa"/>
            <w:vAlign w:val="center"/>
          </w:tcPr>
          <w:p w14:paraId="10F99121" w14:textId="77777777" w:rsidR="00E007A6" w:rsidRPr="00E007A6" w:rsidRDefault="00E007A6" w:rsidP="00331B3D">
            <w:pPr>
              <w:jc w:val="center"/>
              <w:textAlignment w:val="baseline"/>
              <w:rPr>
                <w:rFonts w:ascii="Times New Roman" w:eastAsia="Times New Roman" w:hAnsi="Times New Roman" w:cs="Times New Roman"/>
                <w:color w:val="000000"/>
                <w:sz w:val="20"/>
                <w:szCs w:val="20"/>
                <w:lang w:eastAsia="ru-RU"/>
              </w:rPr>
            </w:pPr>
            <w:r w:rsidRPr="00E007A6">
              <w:rPr>
                <w:rFonts w:ascii="Times New Roman" w:eastAsia="Times New Roman" w:hAnsi="Times New Roman" w:cs="Times New Roman"/>
                <w:color w:val="000000"/>
                <w:sz w:val="20"/>
                <w:szCs w:val="20"/>
                <w:lang w:eastAsia="ru-RU"/>
              </w:rPr>
              <w:t>4,1</w:t>
            </w:r>
          </w:p>
        </w:tc>
        <w:tc>
          <w:tcPr>
            <w:tcW w:w="683" w:type="dxa"/>
            <w:vAlign w:val="center"/>
          </w:tcPr>
          <w:p w14:paraId="5141638C" w14:textId="77777777" w:rsidR="00E007A6" w:rsidRPr="00E007A6" w:rsidRDefault="00E007A6" w:rsidP="00331B3D">
            <w:pPr>
              <w:jc w:val="center"/>
              <w:textAlignment w:val="baseline"/>
              <w:rPr>
                <w:rFonts w:ascii="Times New Roman" w:eastAsia="Times New Roman" w:hAnsi="Times New Roman" w:cs="Times New Roman"/>
                <w:color w:val="000000"/>
                <w:sz w:val="20"/>
                <w:szCs w:val="20"/>
                <w:lang w:eastAsia="ru-RU"/>
              </w:rPr>
            </w:pPr>
            <w:r w:rsidRPr="00E007A6">
              <w:rPr>
                <w:rFonts w:ascii="Times New Roman" w:eastAsia="Times New Roman" w:hAnsi="Times New Roman" w:cs="Times New Roman"/>
                <w:color w:val="000000"/>
                <w:sz w:val="20"/>
                <w:szCs w:val="20"/>
                <w:lang w:eastAsia="ru-RU"/>
              </w:rPr>
              <w:t>2,18</w:t>
            </w:r>
          </w:p>
        </w:tc>
        <w:tc>
          <w:tcPr>
            <w:tcW w:w="683" w:type="dxa"/>
            <w:vAlign w:val="center"/>
          </w:tcPr>
          <w:p w14:paraId="5494D36A" w14:textId="77777777" w:rsidR="00E007A6" w:rsidRPr="00E007A6" w:rsidRDefault="00E007A6" w:rsidP="00331B3D">
            <w:pPr>
              <w:jc w:val="center"/>
              <w:textAlignment w:val="baseline"/>
              <w:rPr>
                <w:rFonts w:ascii="Times New Roman" w:eastAsia="Times New Roman" w:hAnsi="Times New Roman" w:cs="Times New Roman"/>
                <w:color w:val="000000"/>
                <w:sz w:val="20"/>
                <w:szCs w:val="20"/>
                <w:lang w:eastAsia="ru-RU"/>
              </w:rPr>
            </w:pPr>
            <w:r w:rsidRPr="00E007A6">
              <w:rPr>
                <w:rFonts w:ascii="Times New Roman" w:eastAsia="Times New Roman" w:hAnsi="Times New Roman" w:cs="Times New Roman"/>
                <w:color w:val="000000"/>
                <w:sz w:val="20"/>
                <w:szCs w:val="20"/>
                <w:lang w:eastAsia="ru-RU"/>
              </w:rPr>
              <w:t>2,5</w:t>
            </w:r>
          </w:p>
        </w:tc>
        <w:tc>
          <w:tcPr>
            <w:tcW w:w="683" w:type="dxa"/>
            <w:vAlign w:val="center"/>
          </w:tcPr>
          <w:p w14:paraId="6C7F7660" w14:textId="77777777" w:rsidR="00E007A6" w:rsidRPr="00E007A6" w:rsidRDefault="00E007A6" w:rsidP="00331B3D">
            <w:pPr>
              <w:jc w:val="center"/>
              <w:textAlignment w:val="baseline"/>
              <w:rPr>
                <w:rFonts w:ascii="Times New Roman" w:eastAsia="Times New Roman" w:hAnsi="Times New Roman" w:cs="Times New Roman"/>
                <w:color w:val="000000"/>
                <w:sz w:val="20"/>
                <w:szCs w:val="20"/>
                <w:lang w:eastAsia="ru-RU"/>
              </w:rPr>
            </w:pPr>
            <w:r w:rsidRPr="00E007A6">
              <w:rPr>
                <w:rFonts w:ascii="Times New Roman" w:eastAsia="Times New Roman" w:hAnsi="Times New Roman" w:cs="Times New Roman"/>
                <w:color w:val="000000"/>
                <w:sz w:val="20"/>
                <w:szCs w:val="20"/>
                <w:lang w:eastAsia="ru-RU"/>
              </w:rPr>
              <w:t>2,31</w:t>
            </w:r>
          </w:p>
        </w:tc>
      </w:tr>
      <w:tr w:rsidR="00E007A6" w:rsidRPr="00E007A6" w14:paraId="0FB7A1FD" w14:textId="77777777" w:rsidTr="00331B3D">
        <w:trPr>
          <w:trHeight w:val="556"/>
        </w:trPr>
        <w:tc>
          <w:tcPr>
            <w:tcW w:w="499" w:type="dxa"/>
          </w:tcPr>
          <w:p w14:paraId="587652FB" w14:textId="77777777" w:rsidR="00E007A6" w:rsidRPr="00E007A6" w:rsidRDefault="00E007A6" w:rsidP="00331B3D">
            <w:pPr>
              <w:jc w:val="both"/>
              <w:textAlignment w:val="baseline"/>
              <w:rPr>
                <w:rFonts w:ascii="Times New Roman" w:eastAsia="Times New Roman" w:hAnsi="Times New Roman" w:cs="Times New Roman"/>
                <w:color w:val="000000"/>
                <w:sz w:val="28"/>
                <w:szCs w:val="28"/>
                <w:lang w:eastAsia="ru-RU"/>
              </w:rPr>
            </w:pPr>
            <w:r w:rsidRPr="00E007A6">
              <w:rPr>
                <w:rFonts w:ascii="Times New Roman" w:eastAsia="Times New Roman" w:hAnsi="Times New Roman" w:cs="Times New Roman"/>
                <w:sz w:val="24"/>
                <w:szCs w:val="24"/>
                <w:lang w:eastAsia="ru-RU"/>
              </w:rPr>
              <w:t>1.2</w:t>
            </w:r>
          </w:p>
        </w:tc>
        <w:tc>
          <w:tcPr>
            <w:tcW w:w="1839" w:type="dxa"/>
          </w:tcPr>
          <w:p w14:paraId="4E5A47EA" w14:textId="77777777" w:rsidR="00E007A6" w:rsidRPr="00E007A6" w:rsidRDefault="00E007A6" w:rsidP="00331B3D">
            <w:pPr>
              <w:jc w:val="both"/>
              <w:textAlignment w:val="baseline"/>
              <w:rPr>
                <w:rFonts w:ascii="Times New Roman" w:eastAsia="Times New Roman" w:hAnsi="Times New Roman" w:cs="Times New Roman"/>
                <w:color w:val="000000"/>
                <w:sz w:val="28"/>
                <w:szCs w:val="28"/>
                <w:lang w:eastAsia="ru-RU"/>
              </w:rPr>
            </w:pPr>
            <w:r w:rsidRPr="00E007A6">
              <w:rPr>
                <w:rFonts w:ascii="Times New Roman" w:eastAsia="Times New Roman" w:hAnsi="Times New Roman" w:cs="Times New Roman"/>
                <w:sz w:val="24"/>
                <w:szCs w:val="24"/>
                <w:lang w:eastAsia="ru-RU"/>
              </w:rPr>
              <w:t>відомчі водопроводи</w:t>
            </w:r>
          </w:p>
        </w:tc>
        <w:tc>
          <w:tcPr>
            <w:tcW w:w="683" w:type="dxa"/>
            <w:vAlign w:val="center"/>
          </w:tcPr>
          <w:p w14:paraId="7885C8F3" w14:textId="77777777" w:rsidR="00E007A6" w:rsidRPr="00E007A6" w:rsidRDefault="00E007A6" w:rsidP="00331B3D">
            <w:pPr>
              <w:jc w:val="center"/>
              <w:textAlignment w:val="baseline"/>
              <w:rPr>
                <w:rFonts w:ascii="Times New Roman" w:eastAsia="Times New Roman" w:hAnsi="Times New Roman" w:cs="Times New Roman"/>
                <w:color w:val="000000"/>
                <w:sz w:val="20"/>
                <w:szCs w:val="20"/>
                <w:lang w:eastAsia="ru-RU"/>
              </w:rPr>
            </w:pPr>
            <w:r w:rsidRPr="00E007A6">
              <w:rPr>
                <w:rFonts w:ascii="Times New Roman" w:eastAsia="Times New Roman" w:hAnsi="Times New Roman" w:cs="Times New Roman"/>
                <w:color w:val="000000"/>
                <w:sz w:val="20"/>
                <w:szCs w:val="20"/>
                <w:lang w:eastAsia="ru-RU"/>
              </w:rPr>
              <w:t>5,8</w:t>
            </w:r>
          </w:p>
        </w:tc>
        <w:tc>
          <w:tcPr>
            <w:tcW w:w="683" w:type="dxa"/>
            <w:vAlign w:val="center"/>
          </w:tcPr>
          <w:p w14:paraId="3F7B1687" w14:textId="77777777" w:rsidR="00E007A6" w:rsidRPr="00E007A6" w:rsidRDefault="00E007A6" w:rsidP="00331B3D">
            <w:pPr>
              <w:jc w:val="center"/>
              <w:textAlignment w:val="baseline"/>
              <w:rPr>
                <w:rFonts w:ascii="Times New Roman" w:eastAsia="Times New Roman" w:hAnsi="Times New Roman" w:cs="Times New Roman"/>
                <w:color w:val="000000"/>
                <w:sz w:val="20"/>
                <w:szCs w:val="20"/>
                <w:lang w:eastAsia="ru-RU"/>
              </w:rPr>
            </w:pPr>
            <w:r w:rsidRPr="00E007A6">
              <w:rPr>
                <w:rFonts w:ascii="Times New Roman" w:eastAsia="Times New Roman" w:hAnsi="Times New Roman" w:cs="Times New Roman"/>
                <w:color w:val="000000"/>
                <w:sz w:val="20"/>
                <w:szCs w:val="20"/>
                <w:lang w:eastAsia="ru-RU"/>
              </w:rPr>
              <w:t>3,1</w:t>
            </w:r>
          </w:p>
        </w:tc>
        <w:tc>
          <w:tcPr>
            <w:tcW w:w="683" w:type="dxa"/>
            <w:vAlign w:val="center"/>
          </w:tcPr>
          <w:p w14:paraId="701C0372" w14:textId="77777777" w:rsidR="00E007A6" w:rsidRPr="00E007A6" w:rsidRDefault="00E007A6" w:rsidP="00331B3D">
            <w:pPr>
              <w:jc w:val="center"/>
              <w:textAlignment w:val="baseline"/>
              <w:rPr>
                <w:rFonts w:ascii="Times New Roman" w:eastAsia="Times New Roman" w:hAnsi="Times New Roman" w:cs="Times New Roman"/>
                <w:color w:val="000000"/>
                <w:sz w:val="20"/>
                <w:szCs w:val="20"/>
                <w:lang w:eastAsia="ru-RU"/>
              </w:rPr>
            </w:pPr>
            <w:r w:rsidRPr="00E007A6">
              <w:rPr>
                <w:rFonts w:ascii="Times New Roman" w:eastAsia="Times New Roman" w:hAnsi="Times New Roman" w:cs="Times New Roman"/>
                <w:color w:val="000000"/>
                <w:sz w:val="20"/>
                <w:szCs w:val="20"/>
                <w:lang w:eastAsia="ru-RU"/>
              </w:rPr>
              <w:t>1,6</w:t>
            </w:r>
          </w:p>
        </w:tc>
        <w:tc>
          <w:tcPr>
            <w:tcW w:w="683" w:type="dxa"/>
            <w:vAlign w:val="center"/>
          </w:tcPr>
          <w:p w14:paraId="7DBD1469" w14:textId="77777777" w:rsidR="00E007A6" w:rsidRPr="00E007A6" w:rsidRDefault="00E007A6" w:rsidP="00331B3D">
            <w:pPr>
              <w:jc w:val="center"/>
              <w:textAlignment w:val="baseline"/>
              <w:rPr>
                <w:rFonts w:ascii="Times New Roman" w:eastAsia="Times New Roman" w:hAnsi="Times New Roman" w:cs="Times New Roman"/>
                <w:color w:val="000000"/>
                <w:sz w:val="20"/>
                <w:szCs w:val="20"/>
                <w:lang w:eastAsia="ru-RU"/>
              </w:rPr>
            </w:pPr>
            <w:r w:rsidRPr="00E007A6">
              <w:rPr>
                <w:rFonts w:ascii="Times New Roman" w:eastAsia="Times New Roman" w:hAnsi="Times New Roman" w:cs="Times New Roman"/>
                <w:color w:val="000000"/>
                <w:sz w:val="20"/>
                <w:szCs w:val="20"/>
                <w:lang w:eastAsia="ru-RU"/>
              </w:rPr>
              <w:t>1,94</w:t>
            </w:r>
          </w:p>
        </w:tc>
        <w:tc>
          <w:tcPr>
            <w:tcW w:w="758" w:type="dxa"/>
            <w:vAlign w:val="center"/>
          </w:tcPr>
          <w:p w14:paraId="59C504D7" w14:textId="77777777" w:rsidR="00E007A6" w:rsidRPr="00E007A6" w:rsidRDefault="00E007A6" w:rsidP="00331B3D">
            <w:pPr>
              <w:jc w:val="center"/>
              <w:textAlignment w:val="baseline"/>
              <w:rPr>
                <w:rFonts w:ascii="Times New Roman" w:eastAsia="Times New Roman" w:hAnsi="Times New Roman" w:cs="Times New Roman"/>
                <w:color w:val="000000"/>
                <w:sz w:val="20"/>
                <w:szCs w:val="20"/>
                <w:lang w:eastAsia="ru-RU"/>
              </w:rPr>
            </w:pPr>
            <w:r w:rsidRPr="00E007A6">
              <w:rPr>
                <w:rFonts w:ascii="Times New Roman" w:eastAsia="Times New Roman" w:hAnsi="Times New Roman" w:cs="Times New Roman"/>
                <w:color w:val="000000"/>
                <w:sz w:val="20"/>
                <w:szCs w:val="20"/>
                <w:lang w:eastAsia="ru-RU"/>
              </w:rPr>
              <w:t>0,97</w:t>
            </w:r>
          </w:p>
        </w:tc>
        <w:tc>
          <w:tcPr>
            <w:tcW w:w="608" w:type="dxa"/>
            <w:vAlign w:val="center"/>
          </w:tcPr>
          <w:p w14:paraId="7657A051" w14:textId="77777777" w:rsidR="00E007A6" w:rsidRPr="00E007A6" w:rsidRDefault="00E007A6" w:rsidP="00331B3D">
            <w:pPr>
              <w:jc w:val="center"/>
              <w:textAlignment w:val="baseline"/>
              <w:rPr>
                <w:rFonts w:ascii="Times New Roman" w:eastAsia="Times New Roman" w:hAnsi="Times New Roman" w:cs="Times New Roman"/>
                <w:color w:val="000000"/>
                <w:sz w:val="20"/>
                <w:szCs w:val="20"/>
                <w:lang w:eastAsia="ru-RU"/>
              </w:rPr>
            </w:pPr>
            <w:r w:rsidRPr="00E007A6">
              <w:rPr>
                <w:rFonts w:ascii="Times New Roman" w:eastAsia="Times New Roman" w:hAnsi="Times New Roman" w:cs="Times New Roman"/>
                <w:color w:val="000000"/>
                <w:sz w:val="20"/>
                <w:szCs w:val="20"/>
                <w:lang w:eastAsia="ru-RU"/>
              </w:rPr>
              <w:t>1,7</w:t>
            </w:r>
          </w:p>
        </w:tc>
        <w:tc>
          <w:tcPr>
            <w:tcW w:w="683" w:type="dxa"/>
            <w:vAlign w:val="center"/>
          </w:tcPr>
          <w:p w14:paraId="1AAE3911" w14:textId="77777777" w:rsidR="00E007A6" w:rsidRPr="00E007A6" w:rsidRDefault="00E007A6" w:rsidP="00331B3D">
            <w:pPr>
              <w:jc w:val="center"/>
              <w:textAlignment w:val="baseline"/>
              <w:rPr>
                <w:rFonts w:ascii="Times New Roman" w:eastAsia="Times New Roman" w:hAnsi="Times New Roman" w:cs="Times New Roman"/>
                <w:color w:val="000000"/>
                <w:sz w:val="20"/>
                <w:szCs w:val="20"/>
                <w:lang w:eastAsia="ru-RU"/>
              </w:rPr>
            </w:pPr>
            <w:r w:rsidRPr="00E007A6">
              <w:rPr>
                <w:rFonts w:ascii="Times New Roman" w:eastAsia="Times New Roman" w:hAnsi="Times New Roman" w:cs="Times New Roman"/>
                <w:color w:val="000000"/>
                <w:sz w:val="20"/>
                <w:szCs w:val="20"/>
                <w:lang w:eastAsia="ru-RU"/>
              </w:rPr>
              <w:t>4,06</w:t>
            </w:r>
          </w:p>
        </w:tc>
        <w:tc>
          <w:tcPr>
            <w:tcW w:w="683" w:type="dxa"/>
            <w:vAlign w:val="center"/>
          </w:tcPr>
          <w:p w14:paraId="28CFFB8C" w14:textId="77777777" w:rsidR="00E007A6" w:rsidRPr="00E007A6" w:rsidRDefault="00E007A6" w:rsidP="00331B3D">
            <w:pPr>
              <w:jc w:val="center"/>
              <w:textAlignment w:val="baseline"/>
              <w:rPr>
                <w:rFonts w:ascii="Times New Roman" w:eastAsia="Times New Roman" w:hAnsi="Times New Roman" w:cs="Times New Roman"/>
                <w:color w:val="000000"/>
                <w:sz w:val="20"/>
                <w:szCs w:val="20"/>
                <w:lang w:eastAsia="ru-RU"/>
              </w:rPr>
            </w:pPr>
            <w:r w:rsidRPr="00E007A6">
              <w:rPr>
                <w:rFonts w:ascii="Times New Roman" w:eastAsia="Times New Roman" w:hAnsi="Times New Roman" w:cs="Times New Roman"/>
                <w:color w:val="000000"/>
                <w:sz w:val="20"/>
                <w:szCs w:val="20"/>
                <w:lang w:eastAsia="ru-RU"/>
              </w:rPr>
              <w:t>3,7</w:t>
            </w:r>
          </w:p>
        </w:tc>
        <w:tc>
          <w:tcPr>
            <w:tcW w:w="683" w:type="dxa"/>
            <w:vAlign w:val="center"/>
          </w:tcPr>
          <w:p w14:paraId="4DF1F071" w14:textId="77777777" w:rsidR="00E007A6" w:rsidRPr="00E007A6" w:rsidRDefault="00E007A6" w:rsidP="00331B3D">
            <w:pPr>
              <w:jc w:val="center"/>
              <w:textAlignment w:val="baseline"/>
              <w:rPr>
                <w:rFonts w:ascii="Times New Roman" w:eastAsia="Times New Roman" w:hAnsi="Times New Roman" w:cs="Times New Roman"/>
                <w:color w:val="000000"/>
                <w:sz w:val="20"/>
                <w:szCs w:val="20"/>
                <w:lang w:eastAsia="ru-RU"/>
              </w:rPr>
            </w:pPr>
            <w:r w:rsidRPr="00E007A6">
              <w:rPr>
                <w:rFonts w:ascii="Times New Roman" w:eastAsia="Times New Roman" w:hAnsi="Times New Roman" w:cs="Times New Roman"/>
                <w:color w:val="000000"/>
                <w:sz w:val="20"/>
                <w:szCs w:val="20"/>
                <w:lang w:eastAsia="ru-RU"/>
              </w:rPr>
              <w:t>5,7</w:t>
            </w:r>
          </w:p>
        </w:tc>
        <w:tc>
          <w:tcPr>
            <w:tcW w:w="683" w:type="dxa"/>
            <w:vAlign w:val="center"/>
          </w:tcPr>
          <w:p w14:paraId="55A1FCEF" w14:textId="77777777" w:rsidR="00E007A6" w:rsidRPr="00E007A6" w:rsidRDefault="00E007A6" w:rsidP="00331B3D">
            <w:pPr>
              <w:jc w:val="center"/>
              <w:textAlignment w:val="baseline"/>
              <w:rPr>
                <w:rFonts w:ascii="Times New Roman" w:eastAsia="Times New Roman" w:hAnsi="Times New Roman" w:cs="Times New Roman"/>
                <w:color w:val="000000"/>
                <w:sz w:val="20"/>
                <w:szCs w:val="20"/>
                <w:lang w:eastAsia="ru-RU"/>
              </w:rPr>
            </w:pPr>
            <w:r w:rsidRPr="00E007A6">
              <w:rPr>
                <w:rFonts w:ascii="Times New Roman" w:eastAsia="Times New Roman" w:hAnsi="Times New Roman" w:cs="Times New Roman"/>
                <w:color w:val="000000"/>
                <w:sz w:val="20"/>
                <w:szCs w:val="20"/>
                <w:lang w:eastAsia="ru-RU"/>
              </w:rPr>
              <w:t>5,4</w:t>
            </w:r>
          </w:p>
        </w:tc>
        <w:tc>
          <w:tcPr>
            <w:tcW w:w="683" w:type="dxa"/>
            <w:vAlign w:val="center"/>
          </w:tcPr>
          <w:p w14:paraId="42714D84" w14:textId="77777777" w:rsidR="00E007A6" w:rsidRPr="00E007A6" w:rsidRDefault="00E007A6" w:rsidP="00331B3D">
            <w:pPr>
              <w:jc w:val="center"/>
              <w:textAlignment w:val="baseline"/>
              <w:rPr>
                <w:rFonts w:ascii="Times New Roman" w:eastAsia="Times New Roman" w:hAnsi="Times New Roman" w:cs="Times New Roman"/>
                <w:color w:val="000000"/>
                <w:sz w:val="20"/>
                <w:szCs w:val="20"/>
                <w:lang w:eastAsia="ru-RU"/>
              </w:rPr>
            </w:pPr>
            <w:r w:rsidRPr="00E007A6">
              <w:rPr>
                <w:rFonts w:ascii="Times New Roman" w:eastAsia="Times New Roman" w:hAnsi="Times New Roman" w:cs="Times New Roman"/>
                <w:color w:val="000000"/>
                <w:sz w:val="20"/>
                <w:szCs w:val="20"/>
                <w:lang w:eastAsia="ru-RU"/>
              </w:rPr>
              <w:t>5,4</w:t>
            </w:r>
          </w:p>
        </w:tc>
      </w:tr>
      <w:tr w:rsidR="00E007A6" w:rsidRPr="00E007A6" w14:paraId="2E58E32A" w14:textId="77777777" w:rsidTr="00331B3D">
        <w:trPr>
          <w:trHeight w:val="541"/>
        </w:trPr>
        <w:tc>
          <w:tcPr>
            <w:tcW w:w="499" w:type="dxa"/>
          </w:tcPr>
          <w:p w14:paraId="12CE2301" w14:textId="77777777" w:rsidR="00E007A6" w:rsidRPr="00E007A6" w:rsidRDefault="00E007A6" w:rsidP="00331B3D">
            <w:pPr>
              <w:jc w:val="both"/>
              <w:textAlignment w:val="baseline"/>
              <w:rPr>
                <w:rFonts w:ascii="Times New Roman" w:eastAsia="Times New Roman" w:hAnsi="Times New Roman" w:cs="Times New Roman"/>
                <w:color w:val="000000"/>
                <w:sz w:val="28"/>
                <w:szCs w:val="28"/>
                <w:lang w:eastAsia="ru-RU"/>
              </w:rPr>
            </w:pPr>
            <w:r w:rsidRPr="00E007A6">
              <w:rPr>
                <w:rFonts w:ascii="Times New Roman" w:eastAsia="Times New Roman" w:hAnsi="Times New Roman" w:cs="Times New Roman"/>
                <w:sz w:val="24"/>
                <w:szCs w:val="24"/>
                <w:lang w:eastAsia="ru-RU"/>
              </w:rPr>
              <w:t>1.3</w:t>
            </w:r>
          </w:p>
        </w:tc>
        <w:tc>
          <w:tcPr>
            <w:tcW w:w="1839" w:type="dxa"/>
          </w:tcPr>
          <w:p w14:paraId="0921AAC5" w14:textId="77777777" w:rsidR="00E007A6" w:rsidRPr="00E007A6" w:rsidRDefault="00E007A6" w:rsidP="00331B3D">
            <w:pPr>
              <w:jc w:val="both"/>
              <w:textAlignment w:val="baseline"/>
              <w:rPr>
                <w:rFonts w:ascii="Times New Roman" w:eastAsia="Times New Roman" w:hAnsi="Times New Roman" w:cs="Times New Roman"/>
                <w:color w:val="000000"/>
                <w:sz w:val="28"/>
                <w:szCs w:val="28"/>
                <w:lang w:eastAsia="ru-RU"/>
              </w:rPr>
            </w:pPr>
            <w:r w:rsidRPr="00E007A6">
              <w:rPr>
                <w:rFonts w:ascii="Times New Roman" w:eastAsia="Times New Roman" w:hAnsi="Times New Roman" w:cs="Times New Roman"/>
                <w:sz w:val="24"/>
                <w:szCs w:val="24"/>
                <w:lang w:eastAsia="ru-RU"/>
              </w:rPr>
              <w:t>сільські водопроводи</w:t>
            </w:r>
          </w:p>
        </w:tc>
        <w:tc>
          <w:tcPr>
            <w:tcW w:w="683" w:type="dxa"/>
            <w:vAlign w:val="center"/>
          </w:tcPr>
          <w:p w14:paraId="6BA0ED07" w14:textId="77777777" w:rsidR="00E007A6" w:rsidRPr="00E007A6" w:rsidRDefault="00E007A6" w:rsidP="00331B3D">
            <w:pPr>
              <w:jc w:val="center"/>
              <w:textAlignment w:val="baseline"/>
              <w:rPr>
                <w:rFonts w:ascii="Times New Roman" w:eastAsia="Times New Roman" w:hAnsi="Times New Roman" w:cs="Times New Roman"/>
                <w:color w:val="000000"/>
                <w:sz w:val="20"/>
                <w:szCs w:val="20"/>
                <w:lang w:eastAsia="ru-RU"/>
              </w:rPr>
            </w:pPr>
            <w:r w:rsidRPr="00E007A6">
              <w:rPr>
                <w:rFonts w:ascii="Times New Roman" w:eastAsia="Times New Roman" w:hAnsi="Times New Roman" w:cs="Times New Roman"/>
                <w:color w:val="000000"/>
                <w:sz w:val="20"/>
                <w:szCs w:val="20"/>
                <w:lang w:eastAsia="ru-RU"/>
              </w:rPr>
              <w:t>4,3</w:t>
            </w:r>
          </w:p>
        </w:tc>
        <w:tc>
          <w:tcPr>
            <w:tcW w:w="683" w:type="dxa"/>
            <w:vAlign w:val="center"/>
          </w:tcPr>
          <w:p w14:paraId="17B21EDB" w14:textId="77777777" w:rsidR="00E007A6" w:rsidRPr="00E007A6" w:rsidRDefault="00E007A6" w:rsidP="00331B3D">
            <w:pPr>
              <w:jc w:val="center"/>
              <w:textAlignment w:val="baseline"/>
              <w:rPr>
                <w:rFonts w:ascii="Times New Roman" w:eastAsia="Times New Roman" w:hAnsi="Times New Roman" w:cs="Times New Roman"/>
                <w:color w:val="000000"/>
                <w:sz w:val="20"/>
                <w:szCs w:val="20"/>
                <w:lang w:eastAsia="ru-RU"/>
              </w:rPr>
            </w:pPr>
            <w:r w:rsidRPr="00E007A6">
              <w:rPr>
                <w:rFonts w:ascii="Times New Roman" w:eastAsia="Times New Roman" w:hAnsi="Times New Roman" w:cs="Times New Roman"/>
                <w:color w:val="000000"/>
                <w:sz w:val="20"/>
                <w:szCs w:val="20"/>
                <w:lang w:eastAsia="ru-RU"/>
              </w:rPr>
              <w:t>3,9</w:t>
            </w:r>
          </w:p>
        </w:tc>
        <w:tc>
          <w:tcPr>
            <w:tcW w:w="683" w:type="dxa"/>
            <w:vAlign w:val="center"/>
          </w:tcPr>
          <w:p w14:paraId="27566E09" w14:textId="77777777" w:rsidR="00E007A6" w:rsidRPr="00E007A6" w:rsidRDefault="00E007A6" w:rsidP="00331B3D">
            <w:pPr>
              <w:jc w:val="center"/>
              <w:textAlignment w:val="baseline"/>
              <w:rPr>
                <w:rFonts w:ascii="Times New Roman" w:eastAsia="Times New Roman" w:hAnsi="Times New Roman" w:cs="Times New Roman"/>
                <w:color w:val="000000"/>
                <w:sz w:val="20"/>
                <w:szCs w:val="20"/>
                <w:lang w:eastAsia="ru-RU"/>
              </w:rPr>
            </w:pPr>
            <w:r w:rsidRPr="00E007A6">
              <w:rPr>
                <w:rFonts w:ascii="Times New Roman" w:eastAsia="Times New Roman" w:hAnsi="Times New Roman" w:cs="Times New Roman"/>
                <w:color w:val="000000"/>
                <w:sz w:val="20"/>
                <w:szCs w:val="20"/>
                <w:lang w:eastAsia="ru-RU"/>
              </w:rPr>
              <w:t>2,7</w:t>
            </w:r>
          </w:p>
        </w:tc>
        <w:tc>
          <w:tcPr>
            <w:tcW w:w="683" w:type="dxa"/>
            <w:vAlign w:val="center"/>
          </w:tcPr>
          <w:p w14:paraId="39C804C5" w14:textId="77777777" w:rsidR="00E007A6" w:rsidRPr="00E007A6" w:rsidRDefault="00E007A6" w:rsidP="00331B3D">
            <w:pPr>
              <w:jc w:val="center"/>
              <w:textAlignment w:val="baseline"/>
              <w:rPr>
                <w:rFonts w:ascii="Times New Roman" w:eastAsia="Times New Roman" w:hAnsi="Times New Roman" w:cs="Times New Roman"/>
                <w:color w:val="000000"/>
                <w:sz w:val="20"/>
                <w:szCs w:val="20"/>
                <w:lang w:eastAsia="ru-RU"/>
              </w:rPr>
            </w:pPr>
            <w:r w:rsidRPr="00E007A6">
              <w:rPr>
                <w:rFonts w:ascii="Times New Roman" w:eastAsia="Times New Roman" w:hAnsi="Times New Roman" w:cs="Times New Roman"/>
                <w:color w:val="000000"/>
                <w:sz w:val="20"/>
                <w:szCs w:val="20"/>
                <w:lang w:eastAsia="ru-RU"/>
              </w:rPr>
              <w:t>2,65</w:t>
            </w:r>
          </w:p>
        </w:tc>
        <w:tc>
          <w:tcPr>
            <w:tcW w:w="758" w:type="dxa"/>
            <w:vAlign w:val="center"/>
          </w:tcPr>
          <w:p w14:paraId="496BC791" w14:textId="77777777" w:rsidR="00E007A6" w:rsidRPr="00E007A6" w:rsidRDefault="00E007A6" w:rsidP="00331B3D">
            <w:pPr>
              <w:jc w:val="center"/>
              <w:textAlignment w:val="baseline"/>
              <w:rPr>
                <w:rFonts w:ascii="Times New Roman" w:eastAsia="Times New Roman" w:hAnsi="Times New Roman" w:cs="Times New Roman"/>
                <w:color w:val="000000"/>
                <w:sz w:val="20"/>
                <w:szCs w:val="20"/>
                <w:lang w:eastAsia="ru-RU"/>
              </w:rPr>
            </w:pPr>
            <w:r w:rsidRPr="00E007A6">
              <w:rPr>
                <w:rFonts w:ascii="Times New Roman" w:eastAsia="Times New Roman" w:hAnsi="Times New Roman" w:cs="Times New Roman"/>
                <w:color w:val="000000"/>
                <w:sz w:val="20"/>
                <w:szCs w:val="20"/>
                <w:lang w:eastAsia="ru-RU"/>
              </w:rPr>
              <w:t>1,94</w:t>
            </w:r>
          </w:p>
        </w:tc>
        <w:tc>
          <w:tcPr>
            <w:tcW w:w="608" w:type="dxa"/>
            <w:vAlign w:val="center"/>
          </w:tcPr>
          <w:p w14:paraId="46D3E2E3" w14:textId="77777777" w:rsidR="00E007A6" w:rsidRPr="00E007A6" w:rsidRDefault="00E007A6" w:rsidP="00331B3D">
            <w:pPr>
              <w:jc w:val="center"/>
              <w:textAlignment w:val="baseline"/>
              <w:rPr>
                <w:rFonts w:ascii="Times New Roman" w:eastAsia="Times New Roman" w:hAnsi="Times New Roman" w:cs="Times New Roman"/>
                <w:color w:val="000000"/>
                <w:sz w:val="20"/>
                <w:szCs w:val="20"/>
                <w:lang w:eastAsia="ru-RU"/>
              </w:rPr>
            </w:pPr>
            <w:r w:rsidRPr="00E007A6">
              <w:rPr>
                <w:rFonts w:ascii="Times New Roman" w:eastAsia="Times New Roman" w:hAnsi="Times New Roman" w:cs="Times New Roman"/>
                <w:color w:val="000000"/>
                <w:sz w:val="20"/>
                <w:szCs w:val="20"/>
                <w:lang w:eastAsia="ru-RU"/>
              </w:rPr>
              <w:t>2,6</w:t>
            </w:r>
          </w:p>
        </w:tc>
        <w:tc>
          <w:tcPr>
            <w:tcW w:w="683" w:type="dxa"/>
            <w:vAlign w:val="center"/>
          </w:tcPr>
          <w:p w14:paraId="49B3F6CE" w14:textId="77777777" w:rsidR="00E007A6" w:rsidRPr="00E007A6" w:rsidRDefault="00E007A6" w:rsidP="00331B3D">
            <w:pPr>
              <w:jc w:val="center"/>
              <w:textAlignment w:val="baseline"/>
              <w:rPr>
                <w:rFonts w:ascii="Times New Roman" w:eastAsia="Times New Roman" w:hAnsi="Times New Roman" w:cs="Times New Roman"/>
                <w:color w:val="000000"/>
                <w:sz w:val="20"/>
                <w:szCs w:val="20"/>
                <w:lang w:eastAsia="ru-RU"/>
              </w:rPr>
            </w:pPr>
            <w:r w:rsidRPr="00E007A6">
              <w:rPr>
                <w:rFonts w:ascii="Times New Roman" w:eastAsia="Times New Roman" w:hAnsi="Times New Roman" w:cs="Times New Roman"/>
                <w:color w:val="000000"/>
                <w:sz w:val="20"/>
                <w:szCs w:val="20"/>
                <w:lang w:eastAsia="ru-RU"/>
              </w:rPr>
              <w:t>2,89</w:t>
            </w:r>
          </w:p>
        </w:tc>
        <w:tc>
          <w:tcPr>
            <w:tcW w:w="683" w:type="dxa"/>
            <w:vAlign w:val="center"/>
          </w:tcPr>
          <w:p w14:paraId="18101C99" w14:textId="77777777" w:rsidR="00E007A6" w:rsidRPr="00E007A6" w:rsidRDefault="00E007A6" w:rsidP="00331B3D">
            <w:pPr>
              <w:jc w:val="center"/>
              <w:textAlignment w:val="baseline"/>
              <w:rPr>
                <w:rFonts w:ascii="Times New Roman" w:eastAsia="Times New Roman" w:hAnsi="Times New Roman" w:cs="Times New Roman"/>
                <w:color w:val="000000"/>
                <w:sz w:val="20"/>
                <w:szCs w:val="20"/>
                <w:lang w:eastAsia="ru-RU"/>
              </w:rPr>
            </w:pPr>
            <w:r w:rsidRPr="00E007A6">
              <w:rPr>
                <w:rFonts w:ascii="Times New Roman" w:eastAsia="Times New Roman" w:hAnsi="Times New Roman" w:cs="Times New Roman"/>
                <w:color w:val="000000"/>
                <w:sz w:val="20"/>
                <w:szCs w:val="20"/>
                <w:lang w:eastAsia="ru-RU"/>
              </w:rPr>
              <w:t>7,7</w:t>
            </w:r>
          </w:p>
        </w:tc>
        <w:tc>
          <w:tcPr>
            <w:tcW w:w="683" w:type="dxa"/>
            <w:vAlign w:val="center"/>
          </w:tcPr>
          <w:p w14:paraId="3D25D24E" w14:textId="77777777" w:rsidR="00E007A6" w:rsidRPr="00E007A6" w:rsidRDefault="00E007A6" w:rsidP="00331B3D">
            <w:pPr>
              <w:jc w:val="center"/>
              <w:textAlignment w:val="baseline"/>
              <w:rPr>
                <w:rFonts w:ascii="Times New Roman" w:eastAsia="Times New Roman" w:hAnsi="Times New Roman" w:cs="Times New Roman"/>
                <w:color w:val="000000"/>
                <w:sz w:val="20"/>
                <w:szCs w:val="20"/>
                <w:lang w:eastAsia="ru-RU"/>
              </w:rPr>
            </w:pPr>
            <w:r w:rsidRPr="00E007A6">
              <w:rPr>
                <w:rFonts w:ascii="Times New Roman" w:eastAsia="Times New Roman" w:hAnsi="Times New Roman" w:cs="Times New Roman"/>
                <w:color w:val="000000"/>
                <w:sz w:val="20"/>
                <w:szCs w:val="20"/>
                <w:lang w:eastAsia="ru-RU"/>
              </w:rPr>
              <w:t>5,2</w:t>
            </w:r>
          </w:p>
        </w:tc>
        <w:tc>
          <w:tcPr>
            <w:tcW w:w="683" w:type="dxa"/>
            <w:vAlign w:val="center"/>
          </w:tcPr>
          <w:p w14:paraId="6F01C111" w14:textId="77777777" w:rsidR="00E007A6" w:rsidRPr="00E007A6" w:rsidRDefault="00E007A6" w:rsidP="00331B3D">
            <w:pPr>
              <w:jc w:val="center"/>
              <w:textAlignment w:val="baseline"/>
              <w:rPr>
                <w:rFonts w:ascii="Times New Roman" w:eastAsia="Times New Roman" w:hAnsi="Times New Roman" w:cs="Times New Roman"/>
                <w:color w:val="000000"/>
                <w:sz w:val="20"/>
                <w:szCs w:val="20"/>
                <w:lang w:eastAsia="ru-RU"/>
              </w:rPr>
            </w:pPr>
            <w:r w:rsidRPr="00E007A6">
              <w:rPr>
                <w:rFonts w:ascii="Times New Roman" w:eastAsia="Times New Roman" w:hAnsi="Times New Roman" w:cs="Times New Roman"/>
                <w:color w:val="000000"/>
                <w:sz w:val="20"/>
                <w:szCs w:val="20"/>
                <w:lang w:eastAsia="ru-RU"/>
              </w:rPr>
              <w:t>4,9</w:t>
            </w:r>
          </w:p>
        </w:tc>
        <w:tc>
          <w:tcPr>
            <w:tcW w:w="683" w:type="dxa"/>
            <w:vAlign w:val="center"/>
          </w:tcPr>
          <w:p w14:paraId="31589500" w14:textId="77777777" w:rsidR="00E007A6" w:rsidRPr="00E007A6" w:rsidRDefault="00E007A6" w:rsidP="00331B3D">
            <w:pPr>
              <w:jc w:val="center"/>
              <w:textAlignment w:val="baseline"/>
              <w:rPr>
                <w:rFonts w:ascii="Times New Roman" w:eastAsia="Times New Roman" w:hAnsi="Times New Roman" w:cs="Times New Roman"/>
                <w:color w:val="000000"/>
                <w:sz w:val="20"/>
                <w:szCs w:val="20"/>
                <w:lang w:eastAsia="ru-RU"/>
              </w:rPr>
            </w:pPr>
            <w:r w:rsidRPr="00E007A6">
              <w:rPr>
                <w:rFonts w:ascii="Times New Roman" w:eastAsia="Times New Roman" w:hAnsi="Times New Roman" w:cs="Times New Roman"/>
                <w:color w:val="000000"/>
                <w:sz w:val="20"/>
                <w:szCs w:val="20"/>
                <w:lang w:eastAsia="ru-RU"/>
              </w:rPr>
              <w:t>5,3</w:t>
            </w:r>
          </w:p>
        </w:tc>
      </w:tr>
      <w:tr w:rsidR="00E007A6" w:rsidRPr="00E007A6" w14:paraId="423EBC23" w14:textId="77777777" w:rsidTr="00331B3D">
        <w:trPr>
          <w:trHeight w:val="827"/>
        </w:trPr>
        <w:tc>
          <w:tcPr>
            <w:tcW w:w="499" w:type="dxa"/>
          </w:tcPr>
          <w:p w14:paraId="230F84A5" w14:textId="77777777" w:rsidR="00E007A6" w:rsidRPr="00E007A6" w:rsidRDefault="00E007A6" w:rsidP="00331B3D">
            <w:pPr>
              <w:jc w:val="both"/>
              <w:textAlignment w:val="baseline"/>
              <w:rPr>
                <w:rFonts w:ascii="Times New Roman" w:eastAsia="Times New Roman" w:hAnsi="Times New Roman" w:cs="Times New Roman"/>
                <w:color w:val="000000"/>
                <w:sz w:val="28"/>
                <w:szCs w:val="28"/>
                <w:lang w:eastAsia="ru-RU"/>
              </w:rPr>
            </w:pPr>
            <w:r w:rsidRPr="00E007A6">
              <w:rPr>
                <w:rFonts w:ascii="Times New Roman" w:eastAsia="Times New Roman" w:hAnsi="Times New Roman" w:cs="Times New Roman"/>
                <w:sz w:val="24"/>
                <w:szCs w:val="24"/>
                <w:lang w:eastAsia="ru-RU"/>
              </w:rPr>
              <w:t>2</w:t>
            </w:r>
          </w:p>
        </w:tc>
        <w:tc>
          <w:tcPr>
            <w:tcW w:w="1839" w:type="dxa"/>
          </w:tcPr>
          <w:p w14:paraId="2560853C" w14:textId="77777777" w:rsidR="00E007A6" w:rsidRPr="00E007A6" w:rsidRDefault="00E007A6" w:rsidP="00331B3D">
            <w:pPr>
              <w:jc w:val="both"/>
              <w:textAlignment w:val="baseline"/>
              <w:rPr>
                <w:rFonts w:ascii="Times New Roman" w:eastAsia="Times New Roman" w:hAnsi="Times New Roman" w:cs="Times New Roman"/>
                <w:color w:val="000000"/>
                <w:sz w:val="28"/>
                <w:szCs w:val="28"/>
                <w:lang w:eastAsia="ru-RU"/>
              </w:rPr>
            </w:pPr>
            <w:r w:rsidRPr="00E007A6">
              <w:rPr>
                <w:rFonts w:ascii="Times New Roman" w:eastAsia="Times New Roman" w:hAnsi="Times New Roman" w:cs="Times New Roman"/>
                <w:sz w:val="24"/>
                <w:szCs w:val="24"/>
                <w:lang w:eastAsia="ru-RU"/>
              </w:rPr>
              <w:t>Колодязі громадського користування</w:t>
            </w:r>
          </w:p>
        </w:tc>
        <w:tc>
          <w:tcPr>
            <w:tcW w:w="683" w:type="dxa"/>
            <w:vAlign w:val="center"/>
          </w:tcPr>
          <w:p w14:paraId="02E419BB" w14:textId="77777777" w:rsidR="00E007A6" w:rsidRPr="00E007A6" w:rsidRDefault="00E007A6" w:rsidP="00331B3D">
            <w:pPr>
              <w:jc w:val="center"/>
              <w:textAlignment w:val="baseline"/>
              <w:rPr>
                <w:rFonts w:ascii="Times New Roman" w:eastAsia="Times New Roman" w:hAnsi="Times New Roman" w:cs="Times New Roman"/>
                <w:color w:val="000000"/>
                <w:sz w:val="20"/>
                <w:szCs w:val="20"/>
                <w:lang w:eastAsia="ru-RU"/>
              </w:rPr>
            </w:pPr>
            <w:r w:rsidRPr="00E007A6">
              <w:rPr>
                <w:rFonts w:ascii="Times New Roman" w:eastAsia="Times New Roman" w:hAnsi="Times New Roman" w:cs="Times New Roman"/>
                <w:color w:val="000000"/>
                <w:sz w:val="20"/>
                <w:szCs w:val="20"/>
                <w:lang w:eastAsia="ru-RU"/>
              </w:rPr>
              <w:t>31,2</w:t>
            </w:r>
          </w:p>
        </w:tc>
        <w:tc>
          <w:tcPr>
            <w:tcW w:w="683" w:type="dxa"/>
            <w:vAlign w:val="center"/>
          </w:tcPr>
          <w:p w14:paraId="03BBC0A0" w14:textId="77777777" w:rsidR="00E007A6" w:rsidRPr="00E007A6" w:rsidRDefault="00E007A6" w:rsidP="00331B3D">
            <w:pPr>
              <w:jc w:val="center"/>
              <w:textAlignment w:val="baseline"/>
              <w:rPr>
                <w:rFonts w:ascii="Times New Roman" w:eastAsia="Times New Roman" w:hAnsi="Times New Roman" w:cs="Times New Roman"/>
                <w:color w:val="000000"/>
                <w:sz w:val="20"/>
                <w:szCs w:val="20"/>
                <w:lang w:eastAsia="ru-RU"/>
              </w:rPr>
            </w:pPr>
            <w:r w:rsidRPr="00E007A6">
              <w:rPr>
                <w:rFonts w:ascii="Times New Roman" w:eastAsia="Times New Roman" w:hAnsi="Times New Roman" w:cs="Times New Roman"/>
                <w:color w:val="000000"/>
                <w:sz w:val="20"/>
                <w:szCs w:val="20"/>
                <w:lang w:eastAsia="ru-RU"/>
              </w:rPr>
              <w:t>16,6</w:t>
            </w:r>
          </w:p>
        </w:tc>
        <w:tc>
          <w:tcPr>
            <w:tcW w:w="683" w:type="dxa"/>
            <w:vAlign w:val="center"/>
          </w:tcPr>
          <w:p w14:paraId="54D97B9D" w14:textId="77777777" w:rsidR="00E007A6" w:rsidRPr="00E007A6" w:rsidRDefault="00E007A6" w:rsidP="00331B3D">
            <w:pPr>
              <w:jc w:val="center"/>
              <w:textAlignment w:val="baseline"/>
              <w:rPr>
                <w:rFonts w:ascii="Times New Roman" w:eastAsia="Times New Roman" w:hAnsi="Times New Roman" w:cs="Times New Roman"/>
                <w:color w:val="000000"/>
                <w:sz w:val="20"/>
                <w:szCs w:val="20"/>
                <w:lang w:eastAsia="ru-RU"/>
              </w:rPr>
            </w:pPr>
            <w:r w:rsidRPr="00E007A6">
              <w:rPr>
                <w:rFonts w:ascii="Times New Roman" w:eastAsia="Times New Roman" w:hAnsi="Times New Roman" w:cs="Times New Roman"/>
                <w:color w:val="000000"/>
                <w:sz w:val="20"/>
                <w:szCs w:val="20"/>
                <w:lang w:eastAsia="ru-RU"/>
              </w:rPr>
              <w:t>11,7</w:t>
            </w:r>
          </w:p>
        </w:tc>
        <w:tc>
          <w:tcPr>
            <w:tcW w:w="683" w:type="dxa"/>
            <w:vAlign w:val="center"/>
          </w:tcPr>
          <w:p w14:paraId="36681D6E" w14:textId="77777777" w:rsidR="00E007A6" w:rsidRPr="00E007A6" w:rsidRDefault="00E007A6" w:rsidP="00331B3D">
            <w:pPr>
              <w:jc w:val="center"/>
              <w:textAlignment w:val="baseline"/>
              <w:rPr>
                <w:rFonts w:ascii="Times New Roman" w:eastAsia="Times New Roman" w:hAnsi="Times New Roman" w:cs="Times New Roman"/>
                <w:color w:val="000000"/>
                <w:sz w:val="20"/>
                <w:szCs w:val="20"/>
                <w:lang w:eastAsia="ru-RU"/>
              </w:rPr>
            </w:pPr>
            <w:r w:rsidRPr="00E007A6">
              <w:rPr>
                <w:rFonts w:ascii="Times New Roman" w:eastAsia="Times New Roman" w:hAnsi="Times New Roman" w:cs="Times New Roman"/>
                <w:color w:val="000000"/>
                <w:sz w:val="20"/>
                <w:szCs w:val="20"/>
                <w:lang w:eastAsia="ru-RU"/>
              </w:rPr>
              <w:t>13,35</w:t>
            </w:r>
          </w:p>
        </w:tc>
        <w:tc>
          <w:tcPr>
            <w:tcW w:w="758" w:type="dxa"/>
            <w:vAlign w:val="center"/>
          </w:tcPr>
          <w:p w14:paraId="533DC2A0" w14:textId="77777777" w:rsidR="00E007A6" w:rsidRPr="00E007A6" w:rsidRDefault="00E007A6" w:rsidP="00331B3D">
            <w:pPr>
              <w:jc w:val="center"/>
              <w:textAlignment w:val="baseline"/>
              <w:rPr>
                <w:rFonts w:ascii="Times New Roman" w:eastAsia="Times New Roman" w:hAnsi="Times New Roman" w:cs="Times New Roman"/>
                <w:color w:val="000000"/>
                <w:sz w:val="20"/>
                <w:szCs w:val="20"/>
                <w:lang w:eastAsia="ru-RU"/>
              </w:rPr>
            </w:pPr>
            <w:r w:rsidRPr="00E007A6">
              <w:rPr>
                <w:rFonts w:ascii="Times New Roman" w:eastAsia="Times New Roman" w:hAnsi="Times New Roman" w:cs="Times New Roman"/>
                <w:color w:val="000000"/>
                <w:sz w:val="20"/>
                <w:szCs w:val="20"/>
                <w:lang w:eastAsia="ru-RU"/>
              </w:rPr>
              <w:t>10,06</w:t>
            </w:r>
          </w:p>
        </w:tc>
        <w:tc>
          <w:tcPr>
            <w:tcW w:w="608" w:type="dxa"/>
            <w:vAlign w:val="center"/>
          </w:tcPr>
          <w:p w14:paraId="036060C6" w14:textId="77777777" w:rsidR="00E007A6" w:rsidRPr="00E007A6" w:rsidRDefault="00E007A6" w:rsidP="00331B3D">
            <w:pPr>
              <w:jc w:val="center"/>
              <w:textAlignment w:val="baseline"/>
              <w:rPr>
                <w:rFonts w:ascii="Times New Roman" w:eastAsia="Times New Roman" w:hAnsi="Times New Roman" w:cs="Times New Roman"/>
                <w:color w:val="000000"/>
                <w:sz w:val="20"/>
                <w:szCs w:val="20"/>
                <w:lang w:eastAsia="ru-RU"/>
              </w:rPr>
            </w:pPr>
            <w:r w:rsidRPr="00E007A6">
              <w:rPr>
                <w:rFonts w:ascii="Times New Roman" w:eastAsia="Times New Roman" w:hAnsi="Times New Roman" w:cs="Times New Roman"/>
                <w:color w:val="000000"/>
                <w:sz w:val="20"/>
                <w:szCs w:val="20"/>
                <w:lang w:eastAsia="ru-RU"/>
              </w:rPr>
              <w:t>9,5</w:t>
            </w:r>
          </w:p>
        </w:tc>
        <w:tc>
          <w:tcPr>
            <w:tcW w:w="683" w:type="dxa"/>
            <w:vAlign w:val="center"/>
          </w:tcPr>
          <w:p w14:paraId="236D4DF2" w14:textId="77777777" w:rsidR="00E007A6" w:rsidRPr="00E007A6" w:rsidRDefault="00E007A6" w:rsidP="00331B3D">
            <w:pPr>
              <w:jc w:val="center"/>
              <w:textAlignment w:val="baseline"/>
              <w:rPr>
                <w:rFonts w:ascii="Times New Roman" w:eastAsia="Times New Roman" w:hAnsi="Times New Roman" w:cs="Times New Roman"/>
                <w:color w:val="000000"/>
                <w:sz w:val="20"/>
                <w:szCs w:val="20"/>
                <w:lang w:eastAsia="ru-RU"/>
              </w:rPr>
            </w:pPr>
            <w:r w:rsidRPr="00E007A6">
              <w:rPr>
                <w:rFonts w:ascii="Times New Roman" w:eastAsia="Times New Roman" w:hAnsi="Times New Roman" w:cs="Times New Roman"/>
                <w:color w:val="000000"/>
                <w:sz w:val="20"/>
                <w:szCs w:val="20"/>
                <w:lang w:eastAsia="ru-RU"/>
              </w:rPr>
              <w:t>8,92</w:t>
            </w:r>
          </w:p>
        </w:tc>
        <w:tc>
          <w:tcPr>
            <w:tcW w:w="683" w:type="dxa"/>
            <w:vAlign w:val="center"/>
          </w:tcPr>
          <w:p w14:paraId="3353F15D" w14:textId="77777777" w:rsidR="00E007A6" w:rsidRPr="00E007A6" w:rsidRDefault="00E007A6" w:rsidP="00331B3D">
            <w:pPr>
              <w:jc w:val="center"/>
              <w:textAlignment w:val="baseline"/>
              <w:rPr>
                <w:rFonts w:ascii="Times New Roman" w:eastAsia="Times New Roman" w:hAnsi="Times New Roman" w:cs="Times New Roman"/>
                <w:color w:val="000000"/>
                <w:sz w:val="20"/>
                <w:szCs w:val="20"/>
                <w:lang w:eastAsia="ru-RU"/>
              </w:rPr>
            </w:pPr>
            <w:r w:rsidRPr="00E007A6">
              <w:rPr>
                <w:rFonts w:ascii="Times New Roman" w:eastAsia="Times New Roman" w:hAnsi="Times New Roman" w:cs="Times New Roman"/>
                <w:color w:val="000000"/>
                <w:sz w:val="20"/>
                <w:szCs w:val="20"/>
                <w:lang w:eastAsia="ru-RU"/>
              </w:rPr>
              <w:t>10,4</w:t>
            </w:r>
          </w:p>
        </w:tc>
        <w:tc>
          <w:tcPr>
            <w:tcW w:w="683" w:type="dxa"/>
            <w:vAlign w:val="center"/>
          </w:tcPr>
          <w:p w14:paraId="365F5C52" w14:textId="77777777" w:rsidR="00E007A6" w:rsidRPr="00E007A6" w:rsidRDefault="00E007A6" w:rsidP="00331B3D">
            <w:pPr>
              <w:jc w:val="center"/>
              <w:textAlignment w:val="baseline"/>
              <w:rPr>
                <w:rFonts w:ascii="Times New Roman" w:eastAsia="Times New Roman" w:hAnsi="Times New Roman" w:cs="Times New Roman"/>
                <w:color w:val="000000"/>
                <w:sz w:val="20"/>
                <w:szCs w:val="20"/>
                <w:lang w:eastAsia="ru-RU"/>
              </w:rPr>
            </w:pPr>
            <w:r w:rsidRPr="00E007A6">
              <w:rPr>
                <w:rFonts w:ascii="Times New Roman" w:eastAsia="Times New Roman" w:hAnsi="Times New Roman" w:cs="Times New Roman"/>
                <w:color w:val="000000"/>
                <w:sz w:val="20"/>
                <w:szCs w:val="20"/>
                <w:lang w:eastAsia="ru-RU"/>
              </w:rPr>
              <w:t>7,7</w:t>
            </w:r>
          </w:p>
        </w:tc>
        <w:tc>
          <w:tcPr>
            <w:tcW w:w="683" w:type="dxa"/>
            <w:vAlign w:val="center"/>
          </w:tcPr>
          <w:p w14:paraId="03657FF9" w14:textId="77777777" w:rsidR="00E007A6" w:rsidRPr="00E007A6" w:rsidRDefault="00E007A6" w:rsidP="00331B3D">
            <w:pPr>
              <w:jc w:val="center"/>
              <w:textAlignment w:val="baseline"/>
              <w:rPr>
                <w:rFonts w:ascii="Times New Roman" w:eastAsia="Times New Roman" w:hAnsi="Times New Roman" w:cs="Times New Roman"/>
                <w:color w:val="000000"/>
                <w:sz w:val="20"/>
                <w:szCs w:val="20"/>
                <w:lang w:eastAsia="ru-RU"/>
              </w:rPr>
            </w:pPr>
            <w:r w:rsidRPr="00E007A6">
              <w:rPr>
                <w:rFonts w:ascii="Times New Roman" w:eastAsia="Times New Roman" w:hAnsi="Times New Roman" w:cs="Times New Roman"/>
                <w:color w:val="000000"/>
                <w:sz w:val="20"/>
                <w:szCs w:val="20"/>
                <w:lang w:eastAsia="ru-RU"/>
              </w:rPr>
              <w:t>23,2</w:t>
            </w:r>
          </w:p>
        </w:tc>
        <w:tc>
          <w:tcPr>
            <w:tcW w:w="683" w:type="dxa"/>
            <w:vAlign w:val="center"/>
          </w:tcPr>
          <w:p w14:paraId="67EB2030" w14:textId="77777777" w:rsidR="00E007A6" w:rsidRPr="00E007A6" w:rsidRDefault="00E007A6" w:rsidP="00331B3D">
            <w:pPr>
              <w:jc w:val="center"/>
              <w:textAlignment w:val="baseline"/>
              <w:rPr>
                <w:rFonts w:ascii="Times New Roman" w:eastAsia="Times New Roman" w:hAnsi="Times New Roman" w:cs="Times New Roman"/>
                <w:color w:val="000000"/>
                <w:sz w:val="20"/>
                <w:szCs w:val="20"/>
                <w:lang w:eastAsia="ru-RU"/>
              </w:rPr>
            </w:pPr>
            <w:r w:rsidRPr="00E007A6">
              <w:rPr>
                <w:rFonts w:ascii="Times New Roman" w:eastAsia="Times New Roman" w:hAnsi="Times New Roman" w:cs="Times New Roman"/>
                <w:color w:val="000000"/>
                <w:sz w:val="20"/>
                <w:szCs w:val="20"/>
                <w:lang w:eastAsia="ru-RU"/>
              </w:rPr>
              <w:t>7,6</w:t>
            </w:r>
          </w:p>
        </w:tc>
      </w:tr>
    </w:tbl>
    <w:p w14:paraId="7BC4575D" w14:textId="77777777" w:rsidR="00E007A6" w:rsidRPr="00E007A6" w:rsidRDefault="00E007A6" w:rsidP="00331B3D">
      <w:pPr>
        <w:shd w:val="clear" w:color="auto" w:fill="FFFFFF"/>
        <w:spacing w:after="0" w:line="240" w:lineRule="auto"/>
        <w:ind w:firstLine="709"/>
        <w:jc w:val="both"/>
        <w:textAlignment w:val="baseline"/>
        <w:rPr>
          <w:rFonts w:ascii="Times New Roman" w:eastAsia="Times New Roman" w:hAnsi="Times New Roman" w:cs="Times New Roman"/>
          <w:color w:val="000000"/>
          <w:sz w:val="28"/>
          <w:szCs w:val="28"/>
          <w:lang w:eastAsia="ru-RU"/>
        </w:rPr>
      </w:pPr>
    </w:p>
    <w:p w14:paraId="330E470E" w14:textId="77777777" w:rsidR="00E007A6" w:rsidRPr="00915AFF" w:rsidRDefault="00E007A6" w:rsidP="00331B3D">
      <w:pPr>
        <w:pStyle w:val="a3"/>
        <w:spacing w:after="0" w:line="360" w:lineRule="auto"/>
        <w:jc w:val="both"/>
        <w:rPr>
          <w:rFonts w:ascii="Times New Roman" w:hAnsi="Times New Roman" w:cs="Times New Roman"/>
          <w:sz w:val="28"/>
          <w:szCs w:val="28"/>
        </w:rPr>
      </w:pPr>
    </w:p>
    <w:p w14:paraId="62C27ED7" w14:textId="77777777" w:rsidR="009D1327" w:rsidRPr="00915AFF" w:rsidRDefault="009D1327" w:rsidP="007768D4">
      <w:pPr>
        <w:pStyle w:val="a5"/>
        <w:shd w:val="clear" w:color="auto" w:fill="FFFFFF"/>
        <w:spacing w:before="0" w:beforeAutospacing="0" w:after="0" w:afterAutospacing="0" w:line="360" w:lineRule="auto"/>
        <w:ind w:firstLine="709"/>
        <w:jc w:val="both"/>
        <w:textAlignment w:val="baseline"/>
        <w:rPr>
          <w:color w:val="000000"/>
          <w:sz w:val="28"/>
          <w:szCs w:val="28"/>
          <w:lang w:val="uk-UA"/>
        </w:rPr>
      </w:pPr>
    </w:p>
    <w:p w14:paraId="65D864D1" w14:textId="77777777" w:rsidR="00A05E15" w:rsidRPr="00915AFF" w:rsidRDefault="00A05E15">
      <w:pPr>
        <w:spacing w:after="0"/>
      </w:pPr>
    </w:p>
    <w:sectPr w:rsidR="00A05E15" w:rsidRPr="00915AFF" w:rsidSect="001C38F1">
      <w:pgSz w:w="11906" w:h="16838"/>
      <w:pgMar w:top="1134" w:right="850" w:bottom="1134" w:left="1276"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CE32F1E" w14:textId="77777777" w:rsidR="00D76C7A" w:rsidRDefault="00D76C7A" w:rsidP="00DC238E">
      <w:pPr>
        <w:spacing w:after="0" w:line="240" w:lineRule="auto"/>
      </w:pPr>
      <w:r>
        <w:separator/>
      </w:r>
    </w:p>
  </w:endnote>
  <w:endnote w:type="continuationSeparator" w:id="0">
    <w:p w14:paraId="7893F1A1" w14:textId="77777777" w:rsidR="00D76C7A" w:rsidRDefault="00D76C7A" w:rsidP="00DC238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CC"/>
    <w:family w:val="swiss"/>
    <w:pitch w:val="variable"/>
    <w:sig w:usb0="A00002EF" w:usb1="4000207B" w:usb2="00000000" w:usb3="00000000" w:csb0="0000019F" w:csb1="00000000"/>
  </w:font>
  <w:font w:name="Segoe UI">
    <w:panose1 w:val="020B0502040204020203"/>
    <w:charset w:val="CC"/>
    <w:family w:val="swiss"/>
    <w:pitch w:val="variable"/>
    <w:sig w:usb0="E4002EFF" w:usb1="C000E47F" w:usb2="00000009" w:usb3="00000000" w:csb0="000001FF" w:csb1="00000000"/>
  </w:font>
  <w:font w:name="Arial">
    <w:panose1 w:val="020B0604020202020204"/>
    <w:charset w:val="CC"/>
    <w:family w:val="swiss"/>
    <w:pitch w:val="variable"/>
    <w:sig w:usb0="E0002AFF" w:usb1="C0007843"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5C4308C" w14:textId="77777777" w:rsidR="00D76C7A" w:rsidRDefault="00D76C7A" w:rsidP="00DC238E">
      <w:pPr>
        <w:spacing w:after="0" w:line="240" w:lineRule="auto"/>
      </w:pPr>
      <w:r>
        <w:separator/>
      </w:r>
    </w:p>
  </w:footnote>
  <w:footnote w:type="continuationSeparator" w:id="0">
    <w:p w14:paraId="68D6AA8B" w14:textId="77777777" w:rsidR="00D76C7A" w:rsidRDefault="00D76C7A" w:rsidP="00DC238E">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555280497"/>
      <w:docPartObj>
        <w:docPartGallery w:val="Page Numbers (Top of Page)"/>
        <w:docPartUnique/>
      </w:docPartObj>
    </w:sdtPr>
    <w:sdtEndPr/>
    <w:sdtContent>
      <w:p w14:paraId="273DB69C" w14:textId="475814D5" w:rsidR="00155FC7" w:rsidRDefault="00155FC7">
        <w:pPr>
          <w:pStyle w:val="af1"/>
          <w:jc w:val="right"/>
        </w:pPr>
        <w:r>
          <w:fldChar w:fldCharType="begin"/>
        </w:r>
        <w:r>
          <w:instrText>PAGE   \* MERGEFORMAT</w:instrText>
        </w:r>
        <w:r>
          <w:fldChar w:fldCharType="separate"/>
        </w:r>
        <w:r w:rsidR="00BB273C">
          <w:rPr>
            <w:noProof/>
          </w:rPr>
          <w:t>21</w:t>
        </w:r>
        <w:r>
          <w:fldChar w:fldCharType="end"/>
        </w:r>
      </w:p>
    </w:sdtContent>
  </w:sdt>
  <w:p w14:paraId="57CCED92" w14:textId="77777777" w:rsidR="00155FC7" w:rsidRDefault="00155FC7">
    <w:pPr>
      <w:pStyle w:val="af1"/>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F816F98"/>
    <w:multiLevelType w:val="hybridMultilevel"/>
    <w:tmpl w:val="0F220142"/>
    <w:lvl w:ilvl="0" w:tplc="2542AACE">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 w15:restartNumberingAfterBreak="0">
    <w:nsid w:val="293A5F10"/>
    <w:multiLevelType w:val="multilevel"/>
    <w:tmpl w:val="0CC2B552"/>
    <w:lvl w:ilvl="0">
      <w:start w:val="3"/>
      <w:numFmt w:val="decimal"/>
      <w:lvlText w:val="%1"/>
      <w:lvlJc w:val="left"/>
      <w:pPr>
        <w:ind w:left="815" w:hanging="493"/>
      </w:pPr>
      <w:rPr>
        <w:rFonts w:hint="default"/>
        <w:lang w:val="uk-UA" w:eastAsia="en-US" w:bidi="ar-SA"/>
      </w:rPr>
    </w:lvl>
    <w:lvl w:ilvl="1">
      <w:start w:val="1"/>
      <w:numFmt w:val="decimal"/>
      <w:lvlText w:val="%1.%2."/>
      <w:lvlJc w:val="left"/>
      <w:pPr>
        <w:ind w:left="815" w:hanging="493"/>
      </w:pPr>
      <w:rPr>
        <w:rFonts w:ascii="Times New Roman" w:eastAsia="Times New Roman" w:hAnsi="Times New Roman" w:cs="Times New Roman" w:hint="default"/>
        <w:w w:val="100"/>
        <w:sz w:val="28"/>
        <w:szCs w:val="28"/>
        <w:lang w:val="uk-UA" w:eastAsia="en-US" w:bidi="ar-SA"/>
      </w:rPr>
    </w:lvl>
    <w:lvl w:ilvl="2">
      <w:start w:val="1"/>
      <w:numFmt w:val="decimal"/>
      <w:lvlText w:val="%3)"/>
      <w:lvlJc w:val="left"/>
      <w:pPr>
        <w:ind w:left="1114" w:hanging="305"/>
      </w:pPr>
      <w:rPr>
        <w:rFonts w:ascii="Times New Roman" w:eastAsia="Times New Roman" w:hAnsi="Times New Roman" w:cs="Times New Roman" w:hint="default"/>
        <w:w w:val="100"/>
        <w:sz w:val="28"/>
        <w:szCs w:val="28"/>
        <w:lang w:val="uk-UA" w:eastAsia="en-US" w:bidi="ar-SA"/>
      </w:rPr>
    </w:lvl>
    <w:lvl w:ilvl="3">
      <w:numFmt w:val="bullet"/>
      <w:lvlText w:val="•"/>
      <w:lvlJc w:val="left"/>
      <w:pPr>
        <w:ind w:left="3063" w:hanging="305"/>
      </w:pPr>
      <w:rPr>
        <w:rFonts w:hint="default"/>
        <w:lang w:val="uk-UA" w:eastAsia="en-US" w:bidi="ar-SA"/>
      </w:rPr>
    </w:lvl>
    <w:lvl w:ilvl="4">
      <w:numFmt w:val="bullet"/>
      <w:lvlText w:val="•"/>
      <w:lvlJc w:val="left"/>
      <w:pPr>
        <w:ind w:left="4035" w:hanging="305"/>
      </w:pPr>
      <w:rPr>
        <w:rFonts w:hint="default"/>
        <w:lang w:val="uk-UA" w:eastAsia="en-US" w:bidi="ar-SA"/>
      </w:rPr>
    </w:lvl>
    <w:lvl w:ilvl="5">
      <w:numFmt w:val="bullet"/>
      <w:lvlText w:val="•"/>
      <w:lvlJc w:val="left"/>
      <w:pPr>
        <w:ind w:left="5007" w:hanging="305"/>
      </w:pPr>
      <w:rPr>
        <w:rFonts w:hint="default"/>
        <w:lang w:val="uk-UA" w:eastAsia="en-US" w:bidi="ar-SA"/>
      </w:rPr>
    </w:lvl>
    <w:lvl w:ilvl="6">
      <w:numFmt w:val="bullet"/>
      <w:lvlText w:val="•"/>
      <w:lvlJc w:val="left"/>
      <w:pPr>
        <w:ind w:left="5979" w:hanging="305"/>
      </w:pPr>
      <w:rPr>
        <w:rFonts w:hint="default"/>
        <w:lang w:val="uk-UA" w:eastAsia="en-US" w:bidi="ar-SA"/>
      </w:rPr>
    </w:lvl>
    <w:lvl w:ilvl="7">
      <w:numFmt w:val="bullet"/>
      <w:lvlText w:val="•"/>
      <w:lvlJc w:val="left"/>
      <w:pPr>
        <w:ind w:left="6950" w:hanging="305"/>
      </w:pPr>
      <w:rPr>
        <w:rFonts w:hint="default"/>
        <w:lang w:val="uk-UA" w:eastAsia="en-US" w:bidi="ar-SA"/>
      </w:rPr>
    </w:lvl>
    <w:lvl w:ilvl="8">
      <w:numFmt w:val="bullet"/>
      <w:lvlText w:val="•"/>
      <w:lvlJc w:val="left"/>
      <w:pPr>
        <w:ind w:left="7922" w:hanging="305"/>
      </w:pPr>
      <w:rPr>
        <w:rFonts w:hint="default"/>
        <w:lang w:val="uk-UA" w:eastAsia="en-US" w:bidi="ar-SA"/>
      </w:rPr>
    </w:lvl>
  </w:abstractNum>
  <w:abstractNum w:abstractNumId="2" w15:restartNumberingAfterBreak="0">
    <w:nsid w:val="394F45A3"/>
    <w:multiLevelType w:val="multilevel"/>
    <w:tmpl w:val="77CA2554"/>
    <w:lvl w:ilvl="0">
      <w:start w:val="2"/>
      <w:numFmt w:val="decimal"/>
      <w:lvlText w:val="%1"/>
      <w:lvlJc w:val="left"/>
      <w:pPr>
        <w:ind w:left="812" w:hanging="490"/>
      </w:pPr>
      <w:rPr>
        <w:rFonts w:hint="default"/>
        <w:lang w:val="uk-UA" w:eastAsia="en-US" w:bidi="ar-SA"/>
      </w:rPr>
    </w:lvl>
    <w:lvl w:ilvl="1">
      <w:start w:val="1"/>
      <w:numFmt w:val="decimal"/>
      <w:lvlText w:val="%1.%2."/>
      <w:lvlJc w:val="left"/>
      <w:pPr>
        <w:ind w:left="812" w:hanging="490"/>
      </w:pPr>
      <w:rPr>
        <w:rFonts w:ascii="Times New Roman" w:eastAsia="Times New Roman" w:hAnsi="Times New Roman" w:cs="Times New Roman" w:hint="default"/>
        <w:w w:val="100"/>
        <w:sz w:val="28"/>
        <w:szCs w:val="28"/>
        <w:lang w:val="uk-UA" w:eastAsia="en-US" w:bidi="ar-SA"/>
      </w:rPr>
    </w:lvl>
    <w:lvl w:ilvl="2">
      <w:numFmt w:val="bullet"/>
      <w:lvlText w:val="•"/>
      <w:lvlJc w:val="left"/>
      <w:pPr>
        <w:ind w:left="2629" w:hanging="490"/>
      </w:pPr>
      <w:rPr>
        <w:rFonts w:hint="default"/>
        <w:lang w:val="uk-UA" w:eastAsia="en-US" w:bidi="ar-SA"/>
      </w:rPr>
    </w:lvl>
    <w:lvl w:ilvl="3">
      <w:numFmt w:val="bullet"/>
      <w:lvlText w:val="•"/>
      <w:lvlJc w:val="left"/>
      <w:pPr>
        <w:ind w:left="3533" w:hanging="490"/>
      </w:pPr>
      <w:rPr>
        <w:rFonts w:hint="default"/>
        <w:lang w:val="uk-UA" w:eastAsia="en-US" w:bidi="ar-SA"/>
      </w:rPr>
    </w:lvl>
    <w:lvl w:ilvl="4">
      <w:numFmt w:val="bullet"/>
      <w:lvlText w:val="•"/>
      <w:lvlJc w:val="left"/>
      <w:pPr>
        <w:ind w:left="4438" w:hanging="490"/>
      </w:pPr>
      <w:rPr>
        <w:rFonts w:hint="default"/>
        <w:lang w:val="uk-UA" w:eastAsia="en-US" w:bidi="ar-SA"/>
      </w:rPr>
    </w:lvl>
    <w:lvl w:ilvl="5">
      <w:numFmt w:val="bullet"/>
      <w:lvlText w:val="•"/>
      <w:lvlJc w:val="left"/>
      <w:pPr>
        <w:ind w:left="5343" w:hanging="490"/>
      </w:pPr>
      <w:rPr>
        <w:rFonts w:hint="default"/>
        <w:lang w:val="uk-UA" w:eastAsia="en-US" w:bidi="ar-SA"/>
      </w:rPr>
    </w:lvl>
    <w:lvl w:ilvl="6">
      <w:numFmt w:val="bullet"/>
      <w:lvlText w:val="•"/>
      <w:lvlJc w:val="left"/>
      <w:pPr>
        <w:ind w:left="6247" w:hanging="490"/>
      </w:pPr>
      <w:rPr>
        <w:rFonts w:hint="default"/>
        <w:lang w:val="uk-UA" w:eastAsia="en-US" w:bidi="ar-SA"/>
      </w:rPr>
    </w:lvl>
    <w:lvl w:ilvl="7">
      <w:numFmt w:val="bullet"/>
      <w:lvlText w:val="•"/>
      <w:lvlJc w:val="left"/>
      <w:pPr>
        <w:ind w:left="7152" w:hanging="490"/>
      </w:pPr>
      <w:rPr>
        <w:rFonts w:hint="default"/>
        <w:lang w:val="uk-UA" w:eastAsia="en-US" w:bidi="ar-SA"/>
      </w:rPr>
    </w:lvl>
    <w:lvl w:ilvl="8">
      <w:numFmt w:val="bullet"/>
      <w:lvlText w:val="•"/>
      <w:lvlJc w:val="left"/>
      <w:pPr>
        <w:ind w:left="8057" w:hanging="490"/>
      </w:pPr>
      <w:rPr>
        <w:rFonts w:hint="default"/>
        <w:lang w:val="uk-UA" w:eastAsia="en-US" w:bidi="ar-SA"/>
      </w:rPr>
    </w:lvl>
  </w:abstractNum>
  <w:abstractNum w:abstractNumId="3" w15:restartNumberingAfterBreak="0">
    <w:nsid w:val="3A2C77F9"/>
    <w:multiLevelType w:val="hybridMultilevel"/>
    <w:tmpl w:val="1F740582"/>
    <w:lvl w:ilvl="0" w:tplc="185618E2">
      <w:numFmt w:val="bullet"/>
      <w:lvlText w:val="-"/>
      <w:lvlJc w:val="left"/>
      <w:pPr>
        <w:ind w:left="720" w:hanging="360"/>
      </w:pPr>
      <w:rPr>
        <w:rFonts w:ascii="Times New Roman" w:eastAsia="Calibri" w:hAnsi="Times New Roman" w:cs="Times New Roman" w:hint="default"/>
      </w:rPr>
    </w:lvl>
    <w:lvl w:ilvl="1" w:tplc="04190003">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hint="default"/>
      </w:rPr>
    </w:lvl>
    <w:lvl w:ilvl="3" w:tplc="04190001">
      <w:start w:val="1"/>
      <w:numFmt w:val="bullet"/>
      <w:lvlText w:val=""/>
      <w:lvlJc w:val="left"/>
      <w:pPr>
        <w:ind w:left="2880" w:hanging="360"/>
      </w:pPr>
      <w:rPr>
        <w:rFonts w:ascii="Symbol" w:hAnsi="Symbol" w:hint="default"/>
      </w:rPr>
    </w:lvl>
    <w:lvl w:ilvl="4" w:tplc="04190003">
      <w:start w:val="1"/>
      <w:numFmt w:val="bullet"/>
      <w:lvlText w:val="o"/>
      <w:lvlJc w:val="left"/>
      <w:pPr>
        <w:ind w:left="3600" w:hanging="360"/>
      </w:pPr>
      <w:rPr>
        <w:rFonts w:ascii="Courier New" w:hAnsi="Courier New" w:cs="Courier New" w:hint="default"/>
      </w:rPr>
    </w:lvl>
    <w:lvl w:ilvl="5" w:tplc="04190005">
      <w:start w:val="1"/>
      <w:numFmt w:val="bullet"/>
      <w:lvlText w:val=""/>
      <w:lvlJc w:val="left"/>
      <w:pPr>
        <w:ind w:left="4320" w:hanging="360"/>
      </w:pPr>
      <w:rPr>
        <w:rFonts w:ascii="Wingdings" w:hAnsi="Wingdings" w:hint="default"/>
      </w:rPr>
    </w:lvl>
    <w:lvl w:ilvl="6" w:tplc="04190001">
      <w:start w:val="1"/>
      <w:numFmt w:val="bullet"/>
      <w:lvlText w:val=""/>
      <w:lvlJc w:val="left"/>
      <w:pPr>
        <w:ind w:left="5040" w:hanging="360"/>
      </w:pPr>
      <w:rPr>
        <w:rFonts w:ascii="Symbol" w:hAnsi="Symbol" w:hint="default"/>
      </w:rPr>
    </w:lvl>
    <w:lvl w:ilvl="7" w:tplc="04190003">
      <w:start w:val="1"/>
      <w:numFmt w:val="bullet"/>
      <w:lvlText w:val="o"/>
      <w:lvlJc w:val="left"/>
      <w:pPr>
        <w:ind w:left="5760" w:hanging="360"/>
      </w:pPr>
      <w:rPr>
        <w:rFonts w:ascii="Courier New" w:hAnsi="Courier New" w:cs="Courier New" w:hint="default"/>
      </w:rPr>
    </w:lvl>
    <w:lvl w:ilvl="8" w:tplc="04190005">
      <w:start w:val="1"/>
      <w:numFmt w:val="bullet"/>
      <w:lvlText w:val=""/>
      <w:lvlJc w:val="left"/>
      <w:pPr>
        <w:ind w:left="6480" w:hanging="360"/>
      </w:pPr>
      <w:rPr>
        <w:rFonts w:ascii="Wingdings" w:hAnsi="Wingdings" w:hint="default"/>
      </w:rPr>
    </w:lvl>
  </w:abstractNum>
  <w:abstractNum w:abstractNumId="4" w15:restartNumberingAfterBreak="0">
    <w:nsid w:val="4AF26663"/>
    <w:multiLevelType w:val="hybridMultilevel"/>
    <w:tmpl w:val="7B68DB54"/>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5" w15:restartNumberingAfterBreak="0">
    <w:nsid w:val="4E653730"/>
    <w:multiLevelType w:val="multilevel"/>
    <w:tmpl w:val="B6E2A538"/>
    <w:lvl w:ilvl="0">
      <w:start w:val="1"/>
      <w:numFmt w:val="decimal"/>
      <w:lvlText w:val="%1"/>
      <w:lvlJc w:val="left"/>
      <w:pPr>
        <w:ind w:left="982" w:hanging="660"/>
      </w:pPr>
      <w:rPr>
        <w:rFonts w:hint="default"/>
        <w:lang w:val="uk-UA" w:eastAsia="en-US" w:bidi="ar-SA"/>
      </w:rPr>
    </w:lvl>
    <w:lvl w:ilvl="1">
      <w:start w:val="1"/>
      <w:numFmt w:val="decimal"/>
      <w:lvlText w:val="%1.%2."/>
      <w:lvlJc w:val="left"/>
      <w:pPr>
        <w:ind w:left="982" w:hanging="660"/>
      </w:pPr>
      <w:rPr>
        <w:rFonts w:ascii="Times New Roman" w:eastAsia="Times New Roman" w:hAnsi="Times New Roman" w:cs="Times New Roman" w:hint="default"/>
        <w:w w:val="100"/>
        <w:sz w:val="28"/>
        <w:szCs w:val="28"/>
        <w:lang w:val="uk-UA" w:eastAsia="en-US" w:bidi="ar-SA"/>
      </w:rPr>
    </w:lvl>
    <w:lvl w:ilvl="2">
      <w:numFmt w:val="bullet"/>
      <w:lvlText w:val="•"/>
      <w:lvlJc w:val="left"/>
      <w:pPr>
        <w:ind w:left="2757" w:hanging="660"/>
      </w:pPr>
      <w:rPr>
        <w:rFonts w:hint="default"/>
        <w:lang w:val="uk-UA" w:eastAsia="en-US" w:bidi="ar-SA"/>
      </w:rPr>
    </w:lvl>
    <w:lvl w:ilvl="3">
      <w:numFmt w:val="bullet"/>
      <w:lvlText w:val="•"/>
      <w:lvlJc w:val="left"/>
      <w:pPr>
        <w:ind w:left="3645" w:hanging="660"/>
      </w:pPr>
      <w:rPr>
        <w:rFonts w:hint="default"/>
        <w:lang w:val="uk-UA" w:eastAsia="en-US" w:bidi="ar-SA"/>
      </w:rPr>
    </w:lvl>
    <w:lvl w:ilvl="4">
      <w:numFmt w:val="bullet"/>
      <w:lvlText w:val="•"/>
      <w:lvlJc w:val="left"/>
      <w:pPr>
        <w:ind w:left="4534" w:hanging="660"/>
      </w:pPr>
      <w:rPr>
        <w:rFonts w:hint="default"/>
        <w:lang w:val="uk-UA" w:eastAsia="en-US" w:bidi="ar-SA"/>
      </w:rPr>
    </w:lvl>
    <w:lvl w:ilvl="5">
      <w:numFmt w:val="bullet"/>
      <w:lvlText w:val="•"/>
      <w:lvlJc w:val="left"/>
      <w:pPr>
        <w:ind w:left="5423" w:hanging="660"/>
      </w:pPr>
      <w:rPr>
        <w:rFonts w:hint="default"/>
        <w:lang w:val="uk-UA" w:eastAsia="en-US" w:bidi="ar-SA"/>
      </w:rPr>
    </w:lvl>
    <w:lvl w:ilvl="6">
      <w:numFmt w:val="bullet"/>
      <w:lvlText w:val="•"/>
      <w:lvlJc w:val="left"/>
      <w:pPr>
        <w:ind w:left="6311" w:hanging="660"/>
      </w:pPr>
      <w:rPr>
        <w:rFonts w:hint="default"/>
        <w:lang w:val="uk-UA" w:eastAsia="en-US" w:bidi="ar-SA"/>
      </w:rPr>
    </w:lvl>
    <w:lvl w:ilvl="7">
      <w:numFmt w:val="bullet"/>
      <w:lvlText w:val="•"/>
      <w:lvlJc w:val="left"/>
      <w:pPr>
        <w:ind w:left="7200" w:hanging="660"/>
      </w:pPr>
      <w:rPr>
        <w:rFonts w:hint="default"/>
        <w:lang w:val="uk-UA" w:eastAsia="en-US" w:bidi="ar-SA"/>
      </w:rPr>
    </w:lvl>
    <w:lvl w:ilvl="8">
      <w:numFmt w:val="bullet"/>
      <w:lvlText w:val="•"/>
      <w:lvlJc w:val="left"/>
      <w:pPr>
        <w:ind w:left="8089" w:hanging="660"/>
      </w:pPr>
      <w:rPr>
        <w:rFonts w:hint="default"/>
        <w:lang w:val="uk-UA" w:eastAsia="en-US" w:bidi="ar-SA"/>
      </w:rPr>
    </w:lvl>
  </w:abstractNum>
  <w:abstractNum w:abstractNumId="6" w15:restartNumberingAfterBreak="0">
    <w:nsid w:val="53C32B60"/>
    <w:multiLevelType w:val="hybridMultilevel"/>
    <w:tmpl w:val="62ACF7AC"/>
    <w:lvl w:ilvl="0" w:tplc="2EF6D980">
      <w:start w:val="1"/>
      <w:numFmt w:val="decimal"/>
      <w:lvlText w:val="%1."/>
      <w:lvlJc w:val="left"/>
      <w:pPr>
        <w:ind w:left="7732" w:hanging="360"/>
      </w:pPr>
      <w:rPr>
        <w:b w:val="0"/>
      </w:rPr>
    </w:lvl>
    <w:lvl w:ilvl="1" w:tplc="04190019">
      <w:start w:val="1"/>
      <w:numFmt w:val="lowerLetter"/>
      <w:lvlText w:val="%2."/>
      <w:lvlJc w:val="left"/>
      <w:pPr>
        <w:ind w:left="8452" w:hanging="360"/>
      </w:pPr>
    </w:lvl>
    <w:lvl w:ilvl="2" w:tplc="0419001B">
      <w:start w:val="1"/>
      <w:numFmt w:val="lowerRoman"/>
      <w:lvlText w:val="%3."/>
      <w:lvlJc w:val="right"/>
      <w:pPr>
        <w:ind w:left="9172" w:hanging="180"/>
      </w:pPr>
    </w:lvl>
    <w:lvl w:ilvl="3" w:tplc="0419000F">
      <w:start w:val="1"/>
      <w:numFmt w:val="decimal"/>
      <w:lvlText w:val="%4."/>
      <w:lvlJc w:val="left"/>
      <w:pPr>
        <w:ind w:left="9892" w:hanging="360"/>
      </w:pPr>
    </w:lvl>
    <w:lvl w:ilvl="4" w:tplc="04190019">
      <w:start w:val="1"/>
      <w:numFmt w:val="lowerLetter"/>
      <w:lvlText w:val="%5."/>
      <w:lvlJc w:val="left"/>
      <w:pPr>
        <w:ind w:left="10612" w:hanging="360"/>
      </w:pPr>
    </w:lvl>
    <w:lvl w:ilvl="5" w:tplc="0419001B">
      <w:start w:val="1"/>
      <w:numFmt w:val="lowerRoman"/>
      <w:lvlText w:val="%6."/>
      <w:lvlJc w:val="right"/>
      <w:pPr>
        <w:ind w:left="11332" w:hanging="180"/>
      </w:pPr>
    </w:lvl>
    <w:lvl w:ilvl="6" w:tplc="0419000F">
      <w:start w:val="1"/>
      <w:numFmt w:val="decimal"/>
      <w:lvlText w:val="%7."/>
      <w:lvlJc w:val="left"/>
      <w:pPr>
        <w:ind w:left="12052" w:hanging="360"/>
      </w:pPr>
    </w:lvl>
    <w:lvl w:ilvl="7" w:tplc="04190019">
      <w:start w:val="1"/>
      <w:numFmt w:val="lowerLetter"/>
      <w:lvlText w:val="%8."/>
      <w:lvlJc w:val="left"/>
      <w:pPr>
        <w:ind w:left="12772" w:hanging="360"/>
      </w:pPr>
    </w:lvl>
    <w:lvl w:ilvl="8" w:tplc="0419001B">
      <w:start w:val="1"/>
      <w:numFmt w:val="lowerRoman"/>
      <w:lvlText w:val="%9."/>
      <w:lvlJc w:val="right"/>
      <w:pPr>
        <w:ind w:left="13492" w:hanging="180"/>
      </w:pPr>
    </w:lvl>
  </w:abstractNum>
  <w:abstractNum w:abstractNumId="7" w15:restartNumberingAfterBreak="0">
    <w:nsid w:val="5C3A6550"/>
    <w:multiLevelType w:val="hybridMultilevel"/>
    <w:tmpl w:val="0B26F152"/>
    <w:lvl w:ilvl="0" w:tplc="77D4A5C4">
      <w:start w:val="1"/>
      <w:numFmt w:val="decimal"/>
      <w:lvlText w:val="%1."/>
      <w:lvlJc w:val="left"/>
      <w:pPr>
        <w:ind w:left="720" w:hanging="360"/>
      </w:pPr>
      <w:rPr>
        <w:rFonts w:ascii="Times New Roman" w:eastAsia="MS Gothic" w:hAnsi="Times New Roman" w:cs="Times New Roman"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15:restartNumberingAfterBreak="0">
    <w:nsid w:val="5D793339"/>
    <w:multiLevelType w:val="hybridMultilevel"/>
    <w:tmpl w:val="203ABA3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15:restartNumberingAfterBreak="0">
    <w:nsid w:val="76E343EE"/>
    <w:multiLevelType w:val="hybridMultilevel"/>
    <w:tmpl w:val="A0F0C8BC"/>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num w:numId="1">
    <w:abstractNumId w:val="0"/>
  </w:num>
  <w:num w:numId="2">
    <w:abstractNumId w:val="1"/>
  </w:num>
  <w:num w:numId="3">
    <w:abstractNumId w:val="2"/>
  </w:num>
  <w:num w:numId="4">
    <w:abstractNumId w:val="5"/>
  </w:num>
  <w:num w:numId="5">
    <w:abstractNumId w:val="7"/>
  </w:num>
  <w:num w:numId="6">
    <w:abstractNumId w:val="3"/>
  </w:num>
  <w:num w:numId="7">
    <w:abstractNumId w:val="8"/>
  </w:num>
  <w:num w:numId="8">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9"/>
  </w:num>
  <w:num w:numId="10">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oNotDisplayPageBoundaries/>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05E15"/>
    <w:rsid w:val="0001093E"/>
    <w:rsid w:val="000226D2"/>
    <w:rsid w:val="00023822"/>
    <w:rsid w:val="00024C71"/>
    <w:rsid w:val="0002654F"/>
    <w:rsid w:val="00027282"/>
    <w:rsid w:val="0003005F"/>
    <w:rsid w:val="00033EFE"/>
    <w:rsid w:val="0003783D"/>
    <w:rsid w:val="00041D68"/>
    <w:rsid w:val="00044159"/>
    <w:rsid w:val="000441E4"/>
    <w:rsid w:val="0005359D"/>
    <w:rsid w:val="000572C5"/>
    <w:rsid w:val="00061D97"/>
    <w:rsid w:val="00061EA1"/>
    <w:rsid w:val="00062CFD"/>
    <w:rsid w:val="00063EA6"/>
    <w:rsid w:val="00064E35"/>
    <w:rsid w:val="00066045"/>
    <w:rsid w:val="00070891"/>
    <w:rsid w:val="00072570"/>
    <w:rsid w:val="000766D6"/>
    <w:rsid w:val="00076C77"/>
    <w:rsid w:val="00077A95"/>
    <w:rsid w:val="00091700"/>
    <w:rsid w:val="000A3B6F"/>
    <w:rsid w:val="000B44FA"/>
    <w:rsid w:val="000C09C3"/>
    <w:rsid w:val="000C4E80"/>
    <w:rsid w:val="000D36DC"/>
    <w:rsid w:val="000D3936"/>
    <w:rsid w:val="000D50D1"/>
    <w:rsid w:val="000E1535"/>
    <w:rsid w:val="000E3393"/>
    <w:rsid w:val="000E39B9"/>
    <w:rsid w:val="000E52F6"/>
    <w:rsid w:val="000E6696"/>
    <w:rsid w:val="000F1BC7"/>
    <w:rsid w:val="000F5A5F"/>
    <w:rsid w:val="000F7D06"/>
    <w:rsid w:val="0010153D"/>
    <w:rsid w:val="001028BA"/>
    <w:rsid w:val="00104D25"/>
    <w:rsid w:val="00105D76"/>
    <w:rsid w:val="001258FA"/>
    <w:rsid w:val="00131430"/>
    <w:rsid w:val="00133A5C"/>
    <w:rsid w:val="00137DF3"/>
    <w:rsid w:val="00140944"/>
    <w:rsid w:val="001447A1"/>
    <w:rsid w:val="00145778"/>
    <w:rsid w:val="001462EC"/>
    <w:rsid w:val="00146FF0"/>
    <w:rsid w:val="00155FC7"/>
    <w:rsid w:val="00161DAA"/>
    <w:rsid w:val="001637DF"/>
    <w:rsid w:val="00164C3B"/>
    <w:rsid w:val="00165D68"/>
    <w:rsid w:val="00166009"/>
    <w:rsid w:val="0016604D"/>
    <w:rsid w:val="00167934"/>
    <w:rsid w:val="0017136A"/>
    <w:rsid w:val="001715EA"/>
    <w:rsid w:val="00173FD0"/>
    <w:rsid w:val="001763E9"/>
    <w:rsid w:val="0018168B"/>
    <w:rsid w:val="00184BEF"/>
    <w:rsid w:val="00193F34"/>
    <w:rsid w:val="001A09C0"/>
    <w:rsid w:val="001A2045"/>
    <w:rsid w:val="001A2FBC"/>
    <w:rsid w:val="001A365D"/>
    <w:rsid w:val="001A4186"/>
    <w:rsid w:val="001A7061"/>
    <w:rsid w:val="001B110A"/>
    <w:rsid w:val="001B13B9"/>
    <w:rsid w:val="001B3325"/>
    <w:rsid w:val="001B4581"/>
    <w:rsid w:val="001B57DD"/>
    <w:rsid w:val="001B790F"/>
    <w:rsid w:val="001C07FB"/>
    <w:rsid w:val="001C2094"/>
    <w:rsid w:val="001C27E2"/>
    <w:rsid w:val="001C38F1"/>
    <w:rsid w:val="001C4007"/>
    <w:rsid w:val="001D1616"/>
    <w:rsid w:val="001D2203"/>
    <w:rsid w:val="001D77D6"/>
    <w:rsid w:val="001D7A8E"/>
    <w:rsid w:val="001D7FEB"/>
    <w:rsid w:val="001E2FC4"/>
    <w:rsid w:val="001F10C9"/>
    <w:rsid w:val="001F2525"/>
    <w:rsid w:val="001F50CD"/>
    <w:rsid w:val="001F5625"/>
    <w:rsid w:val="001F6FDE"/>
    <w:rsid w:val="00201FD6"/>
    <w:rsid w:val="00206BFA"/>
    <w:rsid w:val="00206DF2"/>
    <w:rsid w:val="002106EB"/>
    <w:rsid w:val="002123CC"/>
    <w:rsid w:val="002136B8"/>
    <w:rsid w:val="00213A27"/>
    <w:rsid w:val="00235590"/>
    <w:rsid w:val="00237C34"/>
    <w:rsid w:val="002419E4"/>
    <w:rsid w:val="00242068"/>
    <w:rsid w:val="00244378"/>
    <w:rsid w:val="00251C3F"/>
    <w:rsid w:val="00256214"/>
    <w:rsid w:val="002631DA"/>
    <w:rsid w:val="00270227"/>
    <w:rsid w:val="00273D3C"/>
    <w:rsid w:val="00275FD5"/>
    <w:rsid w:val="00276032"/>
    <w:rsid w:val="0027671D"/>
    <w:rsid w:val="00281E51"/>
    <w:rsid w:val="0028346A"/>
    <w:rsid w:val="00284814"/>
    <w:rsid w:val="00285B15"/>
    <w:rsid w:val="00285F9D"/>
    <w:rsid w:val="0029007F"/>
    <w:rsid w:val="002900F0"/>
    <w:rsid w:val="0029286E"/>
    <w:rsid w:val="00295906"/>
    <w:rsid w:val="002A303B"/>
    <w:rsid w:val="002B074E"/>
    <w:rsid w:val="002B179C"/>
    <w:rsid w:val="002B66C3"/>
    <w:rsid w:val="002B76FF"/>
    <w:rsid w:val="002C3F27"/>
    <w:rsid w:val="002C457F"/>
    <w:rsid w:val="002C640E"/>
    <w:rsid w:val="002D5D42"/>
    <w:rsid w:val="002D690B"/>
    <w:rsid w:val="002D694D"/>
    <w:rsid w:val="002D7ABD"/>
    <w:rsid w:val="002D7BCE"/>
    <w:rsid w:val="002E0B60"/>
    <w:rsid w:val="002F0410"/>
    <w:rsid w:val="002F112C"/>
    <w:rsid w:val="002F16CC"/>
    <w:rsid w:val="002F3899"/>
    <w:rsid w:val="00301CAF"/>
    <w:rsid w:val="00302927"/>
    <w:rsid w:val="00303233"/>
    <w:rsid w:val="00307D58"/>
    <w:rsid w:val="00307E71"/>
    <w:rsid w:val="00311560"/>
    <w:rsid w:val="00312745"/>
    <w:rsid w:val="00314BC8"/>
    <w:rsid w:val="00331B3D"/>
    <w:rsid w:val="0033439F"/>
    <w:rsid w:val="0034028F"/>
    <w:rsid w:val="00344890"/>
    <w:rsid w:val="003454D5"/>
    <w:rsid w:val="00346A9E"/>
    <w:rsid w:val="00351A7D"/>
    <w:rsid w:val="003531AD"/>
    <w:rsid w:val="00354D6C"/>
    <w:rsid w:val="0035725E"/>
    <w:rsid w:val="00357A0C"/>
    <w:rsid w:val="00363CF9"/>
    <w:rsid w:val="003652E0"/>
    <w:rsid w:val="00380998"/>
    <w:rsid w:val="00381BAA"/>
    <w:rsid w:val="00382016"/>
    <w:rsid w:val="00383878"/>
    <w:rsid w:val="003840AC"/>
    <w:rsid w:val="00390EDB"/>
    <w:rsid w:val="003939EF"/>
    <w:rsid w:val="00393EFB"/>
    <w:rsid w:val="00397208"/>
    <w:rsid w:val="003A2353"/>
    <w:rsid w:val="003A2B10"/>
    <w:rsid w:val="003A3612"/>
    <w:rsid w:val="003B1C36"/>
    <w:rsid w:val="003B1ED0"/>
    <w:rsid w:val="003B77DD"/>
    <w:rsid w:val="003C3651"/>
    <w:rsid w:val="003C399C"/>
    <w:rsid w:val="003C4805"/>
    <w:rsid w:val="003C4C65"/>
    <w:rsid w:val="003C4FB5"/>
    <w:rsid w:val="003C6C7A"/>
    <w:rsid w:val="003C72FE"/>
    <w:rsid w:val="003D06F6"/>
    <w:rsid w:val="003D09CE"/>
    <w:rsid w:val="003D181C"/>
    <w:rsid w:val="003D45E4"/>
    <w:rsid w:val="003F5082"/>
    <w:rsid w:val="003F6BB2"/>
    <w:rsid w:val="00401959"/>
    <w:rsid w:val="004021B0"/>
    <w:rsid w:val="00402420"/>
    <w:rsid w:val="0040353B"/>
    <w:rsid w:val="00404601"/>
    <w:rsid w:val="00406F7F"/>
    <w:rsid w:val="00410D07"/>
    <w:rsid w:val="00416C4B"/>
    <w:rsid w:val="00422538"/>
    <w:rsid w:val="00423874"/>
    <w:rsid w:val="0043033F"/>
    <w:rsid w:val="00433983"/>
    <w:rsid w:val="00433D97"/>
    <w:rsid w:val="004405CB"/>
    <w:rsid w:val="00442884"/>
    <w:rsid w:val="00442B54"/>
    <w:rsid w:val="00447193"/>
    <w:rsid w:val="00447881"/>
    <w:rsid w:val="00450386"/>
    <w:rsid w:val="0045096B"/>
    <w:rsid w:val="00451B0A"/>
    <w:rsid w:val="00453C31"/>
    <w:rsid w:val="0045473E"/>
    <w:rsid w:val="0045695E"/>
    <w:rsid w:val="00456B66"/>
    <w:rsid w:val="004645A7"/>
    <w:rsid w:val="00470B0B"/>
    <w:rsid w:val="004809A4"/>
    <w:rsid w:val="0048218A"/>
    <w:rsid w:val="004821A2"/>
    <w:rsid w:val="00497DC7"/>
    <w:rsid w:val="004A3D7A"/>
    <w:rsid w:val="004A4E61"/>
    <w:rsid w:val="004B089D"/>
    <w:rsid w:val="004B13A6"/>
    <w:rsid w:val="004B2AE9"/>
    <w:rsid w:val="004B35CF"/>
    <w:rsid w:val="004B3FCE"/>
    <w:rsid w:val="004C0F08"/>
    <w:rsid w:val="004C1BD0"/>
    <w:rsid w:val="004C4011"/>
    <w:rsid w:val="004C6A12"/>
    <w:rsid w:val="004D595C"/>
    <w:rsid w:val="004E0C32"/>
    <w:rsid w:val="004E755F"/>
    <w:rsid w:val="004E7664"/>
    <w:rsid w:val="004F1600"/>
    <w:rsid w:val="004F3679"/>
    <w:rsid w:val="004F3EE3"/>
    <w:rsid w:val="004F466F"/>
    <w:rsid w:val="0050354D"/>
    <w:rsid w:val="005071D9"/>
    <w:rsid w:val="00515C96"/>
    <w:rsid w:val="00521529"/>
    <w:rsid w:val="00527877"/>
    <w:rsid w:val="00530C0A"/>
    <w:rsid w:val="00530E1E"/>
    <w:rsid w:val="00533C28"/>
    <w:rsid w:val="005343CA"/>
    <w:rsid w:val="00535FC5"/>
    <w:rsid w:val="00536423"/>
    <w:rsid w:val="005416AF"/>
    <w:rsid w:val="005418C4"/>
    <w:rsid w:val="0054190F"/>
    <w:rsid w:val="005428DA"/>
    <w:rsid w:val="00543302"/>
    <w:rsid w:val="00547D67"/>
    <w:rsid w:val="00550E6D"/>
    <w:rsid w:val="005531D5"/>
    <w:rsid w:val="0055409F"/>
    <w:rsid w:val="00554A24"/>
    <w:rsid w:val="005553B6"/>
    <w:rsid w:val="00556F64"/>
    <w:rsid w:val="00557FAA"/>
    <w:rsid w:val="00561668"/>
    <w:rsid w:val="00561A68"/>
    <w:rsid w:val="00565299"/>
    <w:rsid w:val="00573A71"/>
    <w:rsid w:val="00581876"/>
    <w:rsid w:val="00581A65"/>
    <w:rsid w:val="00585F1F"/>
    <w:rsid w:val="00586673"/>
    <w:rsid w:val="0059124B"/>
    <w:rsid w:val="00591B85"/>
    <w:rsid w:val="005A1C34"/>
    <w:rsid w:val="005A254F"/>
    <w:rsid w:val="005A2605"/>
    <w:rsid w:val="005A53BF"/>
    <w:rsid w:val="005A5F8E"/>
    <w:rsid w:val="005B1504"/>
    <w:rsid w:val="005B17BE"/>
    <w:rsid w:val="005B30C0"/>
    <w:rsid w:val="005C14EA"/>
    <w:rsid w:val="005C1D42"/>
    <w:rsid w:val="005C5AED"/>
    <w:rsid w:val="005E125B"/>
    <w:rsid w:val="005E1771"/>
    <w:rsid w:val="005E38D6"/>
    <w:rsid w:val="005F03C2"/>
    <w:rsid w:val="005F193C"/>
    <w:rsid w:val="005F2C44"/>
    <w:rsid w:val="006001E2"/>
    <w:rsid w:val="00600797"/>
    <w:rsid w:val="00602425"/>
    <w:rsid w:val="0060412A"/>
    <w:rsid w:val="00605294"/>
    <w:rsid w:val="0061230C"/>
    <w:rsid w:val="00615151"/>
    <w:rsid w:val="0062164D"/>
    <w:rsid w:val="0062452D"/>
    <w:rsid w:val="00625A92"/>
    <w:rsid w:val="00625BE4"/>
    <w:rsid w:val="006316BC"/>
    <w:rsid w:val="00637B37"/>
    <w:rsid w:val="006416D0"/>
    <w:rsid w:val="006430F3"/>
    <w:rsid w:val="00646EE0"/>
    <w:rsid w:val="00653B32"/>
    <w:rsid w:val="00654D6E"/>
    <w:rsid w:val="0066362F"/>
    <w:rsid w:val="00663F81"/>
    <w:rsid w:val="00666F5C"/>
    <w:rsid w:val="00671183"/>
    <w:rsid w:val="00671666"/>
    <w:rsid w:val="00671C9B"/>
    <w:rsid w:val="00674459"/>
    <w:rsid w:val="006769E7"/>
    <w:rsid w:val="0068395F"/>
    <w:rsid w:val="00687BE0"/>
    <w:rsid w:val="006A2276"/>
    <w:rsid w:val="006A32E7"/>
    <w:rsid w:val="006A3CE8"/>
    <w:rsid w:val="006B0D2F"/>
    <w:rsid w:val="006B0ED7"/>
    <w:rsid w:val="006B4D7D"/>
    <w:rsid w:val="006C15D2"/>
    <w:rsid w:val="006C2EEC"/>
    <w:rsid w:val="006C41BD"/>
    <w:rsid w:val="006C478F"/>
    <w:rsid w:val="006C57EE"/>
    <w:rsid w:val="006D2622"/>
    <w:rsid w:val="006D4EED"/>
    <w:rsid w:val="006D69B8"/>
    <w:rsid w:val="006E0EC5"/>
    <w:rsid w:val="006E5DD6"/>
    <w:rsid w:val="00702294"/>
    <w:rsid w:val="00703DF5"/>
    <w:rsid w:val="00704299"/>
    <w:rsid w:val="00707996"/>
    <w:rsid w:val="00713AB7"/>
    <w:rsid w:val="00714D92"/>
    <w:rsid w:val="00717FE7"/>
    <w:rsid w:val="007229B5"/>
    <w:rsid w:val="00725B1B"/>
    <w:rsid w:val="007305E9"/>
    <w:rsid w:val="007319D4"/>
    <w:rsid w:val="0073640A"/>
    <w:rsid w:val="007403A4"/>
    <w:rsid w:val="00741966"/>
    <w:rsid w:val="00744334"/>
    <w:rsid w:val="00744E7C"/>
    <w:rsid w:val="0076174D"/>
    <w:rsid w:val="007624BA"/>
    <w:rsid w:val="0077055F"/>
    <w:rsid w:val="007763D3"/>
    <w:rsid w:val="007768D4"/>
    <w:rsid w:val="0078125A"/>
    <w:rsid w:val="00784411"/>
    <w:rsid w:val="00784D6A"/>
    <w:rsid w:val="00785496"/>
    <w:rsid w:val="00793CC4"/>
    <w:rsid w:val="0079423E"/>
    <w:rsid w:val="007A48DE"/>
    <w:rsid w:val="007A6902"/>
    <w:rsid w:val="007B2189"/>
    <w:rsid w:val="007C09ED"/>
    <w:rsid w:val="007C196C"/>
    <w:rsid w:val="007C1BED"/>
    <w:rsid w:val="007C1C1E"/>
    <w:rsid w:val="007C50D5"/>
    <w:rsid w:val="007C6322"/>
    <w:rsid w:val="007D0446"/>
    <w:rsid w:val="007D4FCD"/>
    <w:rsid w:val="007E1FC4"/>
    <w:rsid w:val="007E56E0"/>
    <w:rsid w:val="007F663F"/>
    <w:rsid w:val="00805BE4"/>
    <w:rsid w:val="00806388"/>
    <w:rsid w:val="00811F19"/>
    <w:rsid w:val="00813D5D"/>
    <w:rsid w:val="00813F5A"/>
    <w:rsid w:val="00814EA2"/>
    <w:rsid w:val="008176B7"/>
    <w:rsid w:val="008179AD"/>
    <w:rsid w:val="00821455"/>
    <w:rsid w:val="00823A99"/>
    <w:rsid w:val="00826648"/>
    <w:rsid w:val="00830BA6"/>
    <w:rsid w:val="00832661"/>
    <w:rsid w:val="00833B8D"/>
    <w:rsid w:val="00835671"/>
    <w:rsid w:val="00836DD3"/>
    <w:rsid w:val="00844506"/>
    <w:rsid w:val="008520D2"/>
    <w:rsid w:val="0086708D"/>
    <w:rsid w:val="008710C7"/>
    <w:rsid w:val="00872B02"/>
    <w:rsid w:val="008757AD"/>
    <w:rsid w:val="00877679"/>
    <w:rsid w:val="00884C8E"/>
    <w:rsid w:val="00884F81"/>
    <w:rsid w:val="00886807"/>
    <w:rsid w:val="00886CAF"/>
    <w:rsid w:val="008926D3"/>
    <w:rsid w:val="00893129"/>
    <w:rsid w:val="008A4159"/>
    <w:rsid w:val="008A5F6C"/>
    <w:rsid w:val="008B4AD8"/>
    <w:rsid w:val="008B4C89"/>
    <w:rsid w:val="008C1371"/>
    <w:rsid w:val="008C7A8B"/>
    <w:rsid w:val="008D070A"/>
    <w:rsid w:val="008D3768"/>
    <w:rsid w:val="008D39DB"/>
    <w:rsid w:val="008D3A2A"/>
    <w:rsid w:val="008D6153"/>
    <w:rsid w:val="008D79A2"/>
    <w:rsid w:val="008E4D01"/>
    <w:rsid w:val="008E6192"/>
    <w:rsid w:val="008E6CB3"/>
    <w:rsid w:val="008E7F9E"/>
    <w:rsid w:val="008F071D"/>
    <w:rsid w:val="008F31BC"/>
    <w:rsid w:val="009071EF"/>
    <w:rsid w:val="00911005"/>
    <w:rsid w:val="00914BC0"/>
    <w:rsid w:val="00915AFF"/>
    <w:rsid w:val="00915DAE"/>
    <w:rsid w:val="00922EDA"/>
    <w:rsid w:val="0092455D"/>
    <w:rsid w:val="009262A6"/>
    <w:rsid w:val="00930512"/>
    <w:rsid w:val="0093321B"/>
    <w:rsid w:val="0093632E"/>
    <w:rsid w:val="0093741D"/>
    <w:rsid w:val="009421E6"/>
    <w:rsid w:val="0094396E"/>
    <w:rsid w:val="0094617C"/>
    <w:rsid w:val="009525FB"/>
    <w:rsid w:val="00952DD9"/>
    <w:rsid w:val="00957645"/>
    <w:rsid w:val="00962B32"/>
    <w:rsid w:val="00970EB9"/>
    <w:rsid w:val="00971857"/>
    <w:rsid w:val="00984F36"/>
    <w:rsid w:val="00987E69"/>
    <w:rsid w:val="00991A96"/>
    <w:rsid w:val="00993086"/>
    <w:rsid w:val="009943DF"/>
    <w:rsid w:val="009967DE"/>
    <w:rsid w:val="009A09E9"/>
    <w:rsid w:val="009A5E9A"/>
    <w:rsid w:val="009C2609"/>
    <w:rsid w:val="009C6BC8"/>
    <w:rsid w:val="009D1327"/>
    <w:rsid w:val="009D5888"/>
    <w:rsid w:val="009D62C7"/>
    <w:rsid w:val="009E2F29"/>
    <w:rsid w:val="009E3FF7"/>
    <w:rsid w:val="009E75BA"/>
    <w:rsid w:val="009F4A04"/>
    <w:rsid w:val="009F502C"/>
    <w:rsid w:val="009F6673"/>
    <w:rsid w:val="00A00435"/>
    <w:rsid w:val="00A0135A"/>
    <w:rsid w:val="00A02F7F"/>
    <w:rsid w:val="00A03858"/>
    <w:rsid w:val="00A041BC"/>
    <w:rsid w:val="00A04BBC"/>
    <w:rsid w:val="00A05E15"/>
    <w:rsid w:val="00A10B15"/>
    <w:rsid w:val="00A14BB4"/>
    <w:rsid w:val="00A17F9E"/>
    <w:rsid w:val="00A22580"/>
    <w:rsid w:val="00A238CE"/>
    <w:rsid w:val="00A244BA"/>
    <w:rsid w:val="00A24937"/>
    <w:rsid w:val="00A27BB3"/>
    <w:rsid w:val="00A30194"/>
    <w:rsid w:val="00A409D9"/>
    <w:rsid w:val="00A41051"/>
    <w:rsid w:val="00A46090"/>
    <w:rsid w:val="00A60CEB"/>
    <w:rsid w:val="00A62928"/>
    <w:rsid w:val="00A63B9B"/>
    <w:rsid w:val="00A64EB9"/>
    <w:rsid w:val="00A82038"/>
    <w:rsid w:val="00A8211C"/>
    <w:rsid w:val="00A8651A"/>
    <w:rsid w:val="00A876C9"/>
    <w:rsid w:val="00AA094D"/>
    <w:rsid w:val="00AA0E94"/>
    <w:rsid w:val="00AA30EB"/>
    <w:rsid w:val="00AA3DDC"/>
    <w:rsid w:val="00AA4A10"/>
    <w:rsid w:val="00AA5406"/>
    <w:rsid w:val="00AB1B17"/>
    <w:rsid w:val="00AB323B"/>
    <w:rsid w:val="00AB4EE0"/>
    <w:rsid w:val="00AB51AF"/>
    <w:rsid w:val="00AC22E6"/>
    <w:rsid w:val="00AC57D2"/>
    <w:rsid w:val="00AC5C65"/>
    <w:rsid w:val="00AC7633"/>
    <w:rsid w:val="00AD22B0"/>
    <w:rsid w:val="00AD41B7"/>
    <w:rsid w:val="00AD5FBB"/>
    <w:rsid w:val="00AD6701"/>
    <w:rsid w:val="00AD74ED"/>
    <w:rsid w:val="00AF014C"/>
    <w:rsid w:val="00AF0810"/>
    <w:rsid w:val="00AF238A"/>
    <w:rsid w:val="00AF6CE5"/>
    <w:rsid w:val="00AF6D84"/>
    <w:rsid w:val="00B0237A"/>
    <w:rsid w:val="00B04F6C"/>
    <w:rsid w:val="00B056A4"/>
    <w:rsid w:val="00B07707"/>
    <w:rsid w:val="00B07FAA"/>
    <w:rsid w:val="00B120E7"/>
    <w:rsid w:val="00B23558"/>
    <w:rsid w:val="00B23F7D"/>
    <w:rsid w:val="00B370F6"/>
    <w:rsid w:val="00B40594"/>
    <w:rsid w:val="00B41A8A"/>
    <w:rsid w:val="00B43244"/>
    <w:rsid w:val="00B45385"/>
    <w:rsid w:val="00B45468"/>
    <w:rsid w:val="00B50531"/>
    <w:rsid w:val="00B51424"/>
    <w:rsid w:val="00B531F8"/>
    <w:rsid w:val="00B542B0"/>
    <w:rsid w:val="00B61646"/>
    <w:rsid w:val="00B62066"/>
    <w:rsid w:val="00B63209"/>
    <w:rsid w:val="00B65F5E"/>
    <w:rsid w:val="00B6792E"/>
    <w:rsid w:val="00B707CC"/>
    <w:rsid w:val="00B72696"/>
    <w:rsid w:val="00B743D3"/>
    <w:rsid w:val="00B7710D"/>
    <w:rsid w:val="00B8055A"/>
    <w:rsid w:val="00B80D25"/>
    <w:rsid w:val="00B823C9"/>
    <w:rsid w:val="00B84E46"/>
    <w:rsid w:val="00B85D5D"/>
    <w:rsid w:val="00B8709A"/>
    <w:rsid w:val="00B91CE5"/>
    <w:rsid w:val="00BA160B"/>
    <w:rsid w:val="00BA2209"/>
    <w:rsid w:val="00BA4F9D"/>
    <w:rsid w:val="00BB273C"/>
    <w:rsid w:val="00BB4FFD"/>
    <w:rsid w:val="00BB60EC"/>
    <w:rsid w:val="00BC4439"/>
    <w:rsid w:val="00BC52D6"/>
    <w:rsid w:val="00BC58ED"/>
    <w:rsid w:val="00BC5916"/>
    <w:rsid w:val="00BC6263"/>
    <w:rsid w:val="00BD1B91"/>
    <w:rsid w:val="00BD4CC4"/>
    <w:rsid w:val="00BD6E54"/>
    <w:rsid w:val="00BE13EC"/>
    <w:rsid w:val="00BE1665"/>
    <w:rsid w:val="00BE1BF2"/>
    <w:rsid w:val="00BE2508"/>
    <w:rsid w:val="00BE7496"/>
    <w:rsid w:val="00BF2AA5"/>
    <w:rsid w:val="00BF7C77"/>
    <w:rsid w:val="00C01B38"/>
    <w:rsid w:val="00C1072F"/>
    <w:rsid w:val="00C21578"/>
    <w:rsid w:val="00C2296C"/>
    <w:rsid w:val="00C235C0"/>
    <w:rsid w:val="00C24504"/>
    <w:rsid w:val="00C27FB7"/>
    <w:rsid w:val="00C34B82"/>
    <w:rsid w:val="00C36BB3"/>
    <w:rsid w:val="00C36F7B"/>
    <w:rsid w:val="00C4162A"/>
    <w:rsid w:val="00C4263D"/>
    <w:rsid w:val="00C4265D"/>
    <w:rsid w:val="00C43359"/>
    <w:rsid w:val="00C4472E"/>
    <w:rsid w:val="00C501A5"/>
    <w:rsid w:val="00C553E0"/>
    <w:rsid w:val="00C57D90"/>
    <w:rsid w:val="00C60A4B"/>
    <w:rsid w:val="00C611F1"/>
    <w:rsid w:val="00C637D2"/>
    <w:rsid w:val="00C63AF1"/>
    <w:rsid w:val="00C65AFA"/>
    <w:rsid w:val="00C71CDC"/>
    <w:rsid w:val="00C7616D"/>
    <w:rsid w:val="00C81EE9"/>
    <w:rsid w:val="00C86170"/>
    <w:rsid w:val="00C94B16"/>
    <w:rsid w:val="00C964DB"/>
    <w:rsid w:val="00CA6333"/>
    <w:rsid w:val="00CB53A5"/>
    <w:rsid w:val="00CB6A41"/>
    <w:rsid w:val="00CC2D17"/>
    <w:rsid w:val="00CC4DB6"/>
    <w:rsid w:val="00CC5D72"/>
    <w:rsid w:val="00CD2F60"/>
    <w:rsid w:val="00CE200D"/>
    <w:rsid w:val="00CE353B"/>
    <w:rsid w:val="00CF77ED"/>
    <w:rsid w:val="00D02542"/>
    <w:rsid w:val="00D067E9"/>
    <w:rsid w:val="00D16E55"/>
    <w:rsid w:val="00D23669"/>
    <w:rsid w:val="00D25923"/>
    <w:rsid w:val="00D33CDA"/>
    <w:rsid w:val="00D36047"/>
    <w:rsid w:val="00D40232"/>
    <w:rsid w:val="00D62839"/>
    <w:rsid w:val="00D65FE5"/>
    <w:rsid w:val="00D7205A"/>
    <w:rsid w:val="00D735A4"/>
    <w:rsid w:val="00D74BBA"/>
    <w:rsid w:val="00D76C7A"/>
    <w:rsid w:val="00D76D1C"/>
    <w:rsid w:val="00D80BB6"/>
    <w:rsid w:val="00D84864"/>
    <w:rsid w:val="00D86B90"/>
    <w:rsid w:val="00D86F77"/>
    <w:rsid w:val="00D914E1"/>
    <w:rsid w:val="00D915F3"/>
    <w:rsid w:val="00D92C64"/>
    <w:rsid w:val="00D9387A"/>
    <w:rsid w:val="00D941DF"/>
    <w:rsid w:val="00DA3EC1"/>
    <w:rsid w:val="00DA439A"/>
    <w:rsid w:val="00DA7F04"/>
    <w:rsid w:val="00DB021A"/>
    <w:rsid w:val="00DB171C"/>
    <w:rsid w:val="00DB3B1D"/>
    <w:rsid w:val="00DB6D8B"/>
    <w:rsid w:val="00DC238E"/>
    <w:rsid w:val="00DD4649"/>
    <w:rsid w:val="00DD6ADF"/>
    <w:rsid w:val="00DD6DA6"/>
    <w:rsid w:val="00DE0D4E"/>
    <w:rsid w:val="00DE3759"/>
    <w:rsid w:val="00DE4C17"/>
    <w:rsid w:val="00DE5DF9"/>
    <w:rsid w:val="00DF19F1"/>
    <w:rsid w:val="00DF3782"/>
    <w:rsid w:val="00DF61C8"/>
    <w:rsid w:val="00E002E6"/>
    <w:rsid w:val="00E007A6"/>
    <w:rsid w:val="00E0383B"/>
    <w:rsid w:val="00E164C2"/>
    <w:rsid w:val="00E21035"/>
    <w:rsid w:val="00E315C9"/>
    <w:rsid w:val="00E33CDC"/>
    <w:rsid w:val="00E4123F"/>
    <w:rsid w:val="00E42FC4"/>
    <w:rsid w:val="00E454DC"/>
    <w:rsid w:val="00E45AEA"/>
    <w:rsid w:val="00E473AB"/>
    <w:rsid w:val="00E55B22"/>
    <w:rsid w:val="00E56286"/>
    <w:rsid w:val="00E6688F"/>
    <w:rsid w:val="00E73D07"/>
    <w:rsid w:val="00E75BA4"/>
    <w:rsid w:val="00E922FE"/>
    <w:rsid w:val="00E941B0"/>
    <w:rsid w:val="00EA0313"/>
    <w:rsid w:val="00EA13CA"/>
    <w:rsid w:val="00EA1551"/>
    <w:rsid w:val="00EA33E8"/>
    <w:rsid w:val="00EA34BF"/>
    <w:rsid w:val="00EA3DF9"/>
    <w:rsid w:val="00EB220B"/>
    <w:rsid w:val="00EB4CFF"/>
    <w:rsid w:val="00EB687E"/>
    <w:rsid w:val="00EC228C"/>
    <w:rsid w:val="00ED4DD4"/>
    <w:rsid w:val="00ED5D29"/>
    <w:rsid w:val="00EE1AF6"/>
    <w:rsid w:val="00EF4B37"/>
    <w:rsid w:val="00EF688F"/>
    <w:rsid w:val="00EF744B"/>
    <w:rsid w:val="00F01D57"/>
    <w:rsid w:val="00F040CC"/>
    <w:rsid w:val="00F041E9"/>
    <w:rsid w:val="00F06DFB"/>
    <w:rsid w:val="00F120CA"/>
    <w:rsid w:val="00F12CD2"/>
    <w:rsid w:val="00F13F05"/>
    <w:rsid w:val="00F210B7"/>
    <w:rsid w:val="00F242FA"/>
    <w:rsid w:val="00F313D4"/>
    <w:rsid w:val="00F31CAF"/>
    <w:rsid w:val="00F34D84"/>
    <w:rsid w:val="00F375F2"/>
    <w:rsid w:val="00F4466E"/>
    <w:rsid w:val="00F467D4"/>
    <w:rsid w:val="00F46B33"/>
    <w:rsid w:val="00F52679"/>
    <w:rsid w:val="00F52682"/>
    <w:rsid w:val="00F54EDC"/>
    <w:rsid w:val="00F6061A"/>
    <w:rsid w:val="00F60F45"/>
    <w:rsid w:val="00F63D10"/>
    <w:rsid w:val="00F6716F"/>
    <w:rsid w:val="00F672E9"/>
    <w:rsid w:val="00F71223"/>
    <w:rsid w:val="00F7179B"/>
    <w:rsid w:val="00F77F81"/>
    <w:rsid w:val="00F832D0"/>
    <w:rsid w:val="00F8409C"/>
    <w:rsid w:val="00F93B73"/>
    <w:rsid w:val="00FA1A82"/>
    <w:rsid w:val="00FA4C4E"/>
    <w:rsid w:val="00FA6C46"/>
    <w:rsid w:val="00FB2CF6"/>
    <w:rsid w:val="00FC7278"/>
    <w:rsid w:val="00FD2398"/>
    <w:rsid w:val="00FD3CD5"/>
    <w:rsid w:val="00FF0A51"/>
    <w:rsid w:val="00FF0B36"/>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7B71DAE"/>
  <w15:docId w15:val="{ECDCC894-E0C8-47E2-B092-6D7E2A155AA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F210B7"/>
  </w:style>
  <w:style w:type="paragraph" w:styleId="1">
    <w:name w:val="heading 1"/>
    <w:basedOn w:val="a"/>
    <w:next w:val="a"/>
    <w:link w:val="10"/>
    <w:uiPriority w:val="9"/>
    <w:qFormat/>
    <w:rsid w:val="00DD6ADF"/>
    <w:pPr>
      <w:keepNext/>
      <w:keepLines/>
      <w:spacing w:before="480" w:after="0"/>
      <w:outlineLvl w:val="0"/>
    </w:pPr>
    <w:rPr>
      <w:rFonts w:asciiTheme="majorHAnsi" w:eastAsiaTheme="majorEastAsia" w:hAnsiTheme="majorHAnsi" w:cstheme="majorBidi"/>
      <w:b/>
      <w:bCs/>
      <w:color w:val="2F5496" w:themeColor="accent1" w:themeShade="BF"/>
      <w:sz w:val="28"/>
      <w:szCs w:val="28"/>
    </w:rPr>
  </w:style>
  <w:style w:type="paragraph" w:styleId="2">
    <w:name w:val="heading 2"/>
    <w:basedOn w:val="a"/>
    <w:link w:val="20"/>
    <w:uiPriority w:val="9"/>
    <w:qFormat/>
    <w:rsid w:val="006C2EEC"/>
    <w:pPr>
      <w:spacing w:before="100" w:beforeAutospacing="1" w:after="100" w:afterAutospacing="1" w:line="240" w:lineRule="auto"/>
      <w:outlineLvl w:val="1"/>
    </w:pPr>
    <w:rPr>
      <w:rFonts w:ascii="Times New Roman" w:eastAsia="Times New Roman" w:hAnsi="Times New Roman" w:cs="Times New Roman"/>
      <w:b/>
      <w:bCs/>
      <w:sz w:val="36"/>
      <w:szCs w:val="36"/>
      <w:lang w:val="ru-RU"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1C38F1"/>
    <w:pPr>
      <w:ind w:left="720"/>
      <w:contextualSpacing/>
    </w:pPr>
  </w:style>
  <w:style w:type="character" w:styleId="a4">
    <w:name w:val="Strong"/>
    <w:basedOn w:val="a0"/>
    <w:uiPriority w:val="22"/>
    <w:qFormat/>
    <w:rsid w:val="001C38F1"/>
    <w:rPr>
      <w:b/>
      <w:bCs/>
    </w:rPr>
  </w:style>
  <w:style w:type="paragraph" w:styleId="a5">
    <w:name w:val="Normal (Web)"/>
    <w:basedOn w:val="a"/>
    <w:uiPriority w:val="99"/>
    <w:unhideWhenUsed/>
    <w:rsid w:val="001C38F1"/>
    <w:pPr>
      <w:spacing w:before="100" w:beforeAutospacing="1" w:after="100" w:afterAutospacing="1" w:line="240" w:lineRule="auto"/>
    </w:pPr>
    <w:rPr>
      <w:rFonts w:ascii="Times New Roman" w:eastAsia="Times New Roman" w:hAnsi="Times New Roman" w:cs="Times New Roman"/>
      <w:sz w:val="24"/>
      <w:szCs w:val="24"/>
      <w:lang w:val="ru-RU" w:eastAsia="ru-RU"/>
    </w:rPr>
  </w:style>
  <w:style w:type="character" w:styleId="a6">
    <w:name w:val="Hyperlink"/>
    <w:basedOn w:val="a0"/>
    <w:uiPriority w:val="99"/>
    <w:unhideWhenUsed/>
    <w:rsid w:val="001C38F1"/>
    <w:rPr>
      <w:color w:val="0000FF"/>
      <w:u w:val="single"/>
    </w:rPr>
  </w:style>
  <w:style w:type="character" w:styleId="a7">
    <w:name w:val="Emphasis"/>
    <w:basedOn w:val="a0"/>
    <w:uiPriority w:val="20"/>
    <w:qFormat/>
    <w:rsid w:val="001C38F1"/>
    <w:rPr>
      <w:i/>
      <w:iCs/>
    </w:rPr>
  </w:style>
  <w:style w:type="table" w:styleId="a8">
    <w:name w:val="Table Grid"/>
    <w:basedOn w:val="a1"/>
    <w:uiPriority w:val="59"/>
    <w:rsid w:val="001C38F1"/>
    <w:pPr>
      <w:spacing w:after="0" w:line="240" w:lineRule="auto"/>
    </w:pPr>
    <w:rPr>
      <w:lang w:val="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9">
    <w:name w:val="Balloon Text"/>
    <w:basedOn w:val="a"/>
    <w:link w:val="aa"/>
    <w:uiPriority w:val="99"/>
    <w:semiHidden/>
    <w:unhideWhenUsed/>
    <w:rsid w:val="0086708D"/>
    <w:pPr>
      <w:spacing w:after="0" w:line="240" w:lineRule="auto"/>
    </w:pPr>
    <w:rPr>
      <w:rFonts w:ascii="Segoe UI" w:hAnsi="Segoe UI" w:cs="Segoe UI"/>
      <w:sz w:val="18"/>
      <w:szCs w:val="18"/>
    </w:rPr>
  </w:style>
  <w:style w:type="character" w:customStyle="1" w:styleId="aa">
    <w:name w:val="Текст выноски Знак"/>
    <w:basedOn w:val="a0"/>
    <w:link w:val="a9"/>
    <w:uiPriority w:val="99"/>
    <w:semiHidden/>
    <w:rsid w:val="0086708D"/>
    <w:rPr>
      <w:rFonts w:ascii="Segoe UI" w:hAnsi="Segoe UI" w:cs="Segoe UI"/>
      <w:sz w:val="18"/>
      <w:szCs w:val="18"/>
    </w:rPr>
  </w:style>
  <w:style w:type="character" w:styleId="ab">
    <w:name w:val="annotation reference"/>
    <w:basedOn w:val="a0"/>
    <w:uiPriority w:val="99"/>
    <w:semiHidden/>
    <w:unhideWhenUsed/>
    <w:rsid w:val="0086708D"/>
    <w:rPr>
      <w:sz w:val="16"/>
      <w:szCs w:val="16"/>
    </w:rPr>
  </w:style>
  <w:style w:type="paragraph" w:styleId="ac">
    <w:name w:val="annotation text"/>
    <w:basedOn w:val="a"/>
    <w:link w:val="ad"/>
    <w:uiPriority w:val="99"/>
    <w:semiHidden/>
    <w:unhideWhenUsed/>
    <w:rsid w:val="0086708D"/>
    <w:pPr>
      <w:spacing w:line="240" w:lineRule="auto"/>
    </w:pPr>
    <w:rPr>
      <w:sz w:val="20"/>
      <w:szCs w:val="20"/>
    </w:rPr>
  </w:style>
  <w:style w:type="character" w:customStyle="1" w:styleId="ad">
    <w:name w:val="Текст примечания Знак"/>
    <w:basedOn w:val="a0"/>
    <w:link w:val="ac"/>
    <w:uiPriority w:val="99"/>
    <w:semiHidden/>
    <w:rsid w:val="0086708D"/>
    <w:rPr>
      <w:sz w:val="20"/>
      <w:szCs w:val="20"/>
    </w:rPr>
  </w:style>
  <w:style w:type="paragraph" w:styleId="ae">
    <w:name w:val="annotation subject"/>
    <w:basedOn w:val="ac"/>
    <w:next w:val="ac"/>
    <w:link w:val="af"/>
    <w:uiPriority w:val="99"/>
    <w:semiHidden/>
    <w:unhideWhenUsed/>
    <w:rsid w:val="0086708D"/>
    <w:rPr>
      <w:b/>
      <w:bCs/>
    </w:rPr>
  </w:style>
  <w:style w:type="character" w:customStyle="1" w:styleId="af">
    <w:name w:val="Тема примечания Знак"/>
    <w:basedOn w:val="ad"/>
    <w:link w:val="ae"/>
    <w:uiPriority w:val="99"/>
    <w:semiHidden/>
    <w:rsid w:val="0086708D"/>
    <w:rPr>
      <w:b/>
      <w:bCs/>
      <w:sz w:val="20"/>
      <w:szCs w:val="20"/>
    </w:rPr>
  </w:style>
  <w:style w:type="paragraph" w:styleId="af0">
    <w:name w:val="Revision"/>
    <w:hidden/>
    <w:uiPriority w:val="99"/>
    <w:semiHidden/>
    <w:rsid w:val="00B62066"/>
    <w:pPr>
      <w:spacing w:after="0" w:line="240" w:lineRule="auto"/>
    </w:pPr>
  </w:style>
  <w:style w:type="character" w:customStyle="1" w:styleId="redline">
    <w:name w:val="redline"/>
    <w:basedOn w:val="a0"/>
    <w:rsid w:val="00C24504"/>
  </w:style>
  <w:style w:type="character" w:customStyle="1" w:styleId="20">
    <w:name w:val="Заголовок 2 Знак"/>
    <w:basedOn w:val="a0"/>
    <w:link w:val="2"/>
    <w:uiPriority w:val="9"/>
    <w:rsid w:val="006C2EEC"/>
    <w:rPr>
      <w:rFonts w:ascii="Times New Roman" w:eastAsia="Times New Roman" w:hAnsi="Times New Roman" w:cs="Times New Roman"/>
      <w:b/>
      <w:bCs/>
      <w:sz w:val="36"/>
      <w:szCs w:val="36"/>
      <w:lang w:val="ru-RU" w:eastAsia="ru-RU"/>
    </w:rPr>
  </w:style>
  <w:style w:type="character" w:customStyle="1" w:styleId="10">
    <w:name w:val="Заголовок 1 Знак"/>
    <w:basedOn w:val="a0"/>
    <w:link w:val="1"/>
    <w:uiPriority w:val="9"/>
    <w:rsid w:val="00DD6ADF"/>
    <w:rPr>
      <w:rFonts w:asciiTheme="majorHAnsi" w:eastAsiaTheme="majorEastAsia" w:hAnsiTheme="majorHAnsi" w:cstheme="majorBidi"/>
      <w:b/>
      <w:bCs/>
      <w:color w:val="2F5496" w:themeColor="accent1" w:themeShade="BF"/>
      <w:sz w:val="28"/>
      <w:szCs w:val="28"/>
    </w:rPr>
  </w:style>
  <w:style w:type="paragraph" w:styleId="af1">
    <w:name w:val="header"/>
    <w:basedOn w:val="a"/>
    <w:link w:val="af2"/>
    <w:uiPriority w:val="99"/>
    <w:unhideWhenUsed/>
    <w:rsid w:val="00DC238E"/>
    <w:pPr>
      <w:tabs>
        <w:tab w:val="center" w:pos="4677"/>
        <w:tab w:val="right" w:pos="9355"/>
      </w:tabs>
      <w:spacing w:after="0" w:line="240" w:lineRule="auto"/>
    </w:pPr>
  </w:style>
  <w:style w:type="character" w:customStyle="1" w:styleId="af2">
    <w:name w:val="Верхний колонтитул Знак"/>
    <w:basedOn w:val="a0"/>
    <w:link w:val="af1"/>
    <w:uiPriority w:val="99"/>
    <w:rsid w:val="00DC238E"/>
  </w:style>
  <w:style w:type="paragraph" w:styleId="af3">
    <w:name w:val="footer"/>
    <w:basedOn w:val="a"/>
    <w:link w:val="af4"/>
    <w:uiPriority w:val="99"/>
    <w:unhideWhenUsed/>
    <w:rsid w:val="00DC238E"/>
    <w:pPr>
      <w:tabs>
        <w:tab w:val="center" w:pos="4677"/>
        <w:tab w:val="right" w:pos="9355"/>
      </w:tabs>
      <w:spacing w:after="0" w:line="240" w:lineRule="auto"/>
    </w:pPr>
  </w:style>
  <w:style w:type="character" w:customStyle="1" w:styleId="af4">
    <w:name w:val="Нижний колонтитул Знак"/>
    <w:basedOn w:val="a0"/>
    <w:link w:val="af3"/>
    <w:uiPriority w:val="99"/>
    <w:rsid w:val="00DC238E"/>
  </w:style>
  <w:style w:type="paragraph" w:styleId="af5">
    <w:name w:val="TOC Heading"/>
    <w:basedOn w:val="1"/>
    <w:next w:val="a"/>
    <w:uiPriority w:val="39"/>
    <w:unhideWhenUsed/>
    <w:qFormat/>
    <w:rsid w:val="00B04F6C"/>
    <w:pPr>
      <w:spacing w:before="240"/>
      <w:outlineLvl w:val="9"/>
    </w:pPr>
    <w:rPr>
      <w:b w:val="0"/>
      <w:bCs w:val="0"/>
      <w:sz w:val="32"/>
      <w:szCs w:val="32"/>
      <w:lang w:eastAsia="uk-UA"/>
    </w:rPr>
  </w:style>
  <w:style w:type="paragraph" w:styleId="11">
    <w:name w:val="toc 1"/>
    <w:basedOn w:val="a"/>
    <w:next w:val="a"/>
    <w:autoRedefine/>
    <w:uiPriority w:val="39"/>
    <w:unhideWhenUsed/>
    <w:rsid w:val="00B04F6C"/>
    <w:pPr>
      <w:spacing w:after="100"/>
    </w:pPr>
  </w:style>
  <w:style w:type="paragraph" w:styleId="21">
    <w:name w:val="toc 2"/>
    <w:basedOn w:val="a"/>
    <w:next w:val="a"/>
    <w:autoRedefine/>
    <w:uiPriority w:val="39"/>
    <w:unhideWhenUsed/>
    <w:rsid w:val="00B04F6C"/>
    <w:pPr>
      <w:spacing w:after="100"/>
      <w:ind w:left="220"/>
    </w:pPr>
  </w:style>
  <w:style w:type="paragraph" w:styleId="af6">
    <w:name w:val="No Spacing"/>
    <w:uiPriority w:val="1"/>
    <w:qFormat/>
    <w:rsid w:val="001F10C9"/>
    <w:pPr>
      <w:spacing w:after="0" w:line="240" w:lineRule="auto"/>
    </w:pPr>
  </w:style>
  <w:style w:type="paragraph" w:styleId="af7">
    <w:name w:val="Body Text"/>
    <w:basedOn w:val="a"/>
    <w:link w:val="af8"/>
    <w:uiPriority w:val="1"/>
    <w:qFormat/>
    <w:rsid w:val="005B1504"/>
    <w:pPr>
      <w:widowControl w:val="0"/>
      <w:autoSpaceDE w:val="0"/>
      <w:autoSpaceDN w:val="0"/>
      <w:spacing w:after="0" w:line="240" w:lineRule="auto"/>
      <w:ind w:left="102" w:firstLine="707"/>
      <w:jc w:val="both"/>
    </w:pPr>
    <w:rPr>
      <w:rFonts w:ascii="Times New Roman" w:eastAsia="Times New Roman" w:hAnsi="Times New Roman" w:cs="Times New Roman"/>
      <w:sz w:val="28"/>
      <w:szCs w:val="28"/>
    </w:rPr>
  </w:style>
  <w:style w:type="character" w:customStyle="1" w:styleId="af8">
    <w:name w:val="Основной текст Знак"/>
    <w:basedOn w:val="a0"/>
    <w:link w:val="af7"/>
    <w:uiPriority w:val="1"/>
    <w:rsid w:val="005B1504"/>
    <w:rPr>
      <w:rFonts w:ascii="Times New Roman" w:eastAsia="Times New Roman" w:hAnsi="Times New Roman" w:cs="Times New Roman"/>
      <w:sz w:val="28"/>
      <w:szCs w:val="28"/>
    </w:rPr>
  </w:style>
  <w:style w:type="character" w:customStyle="1" w:styleId="UnresolvedMention">
    <w:name w:val="Unresolved Mention"/>
    <w:basedOn w:val="a0"/>
    <w:uiPriority w:val="99"/>
    <w:semiHidden/>
    <w:unhideWhenUsed/>
    <w:rsid w:val="00276032"/>
    <w:rPr>
      <w:color w:val="605E5C"/>
      <w:shd w:val="clear" w:color="auto" w:fill="E1DFDD"/>
    </w:rPr>
  </w:style>
  <w:style w:type="table" w:customStyle="1" w:styleId="12">
    <w:name w:val="Сітка таблиці1"/>
    <w:basedOn w:val="a1"/>
    <w:next w:val="a8"/>
    <w:uiPriority w:val="59"/>
    <w:rsid w:val="00C71CDC"/>
    <w:pPr>
      <w:spacing w:after="0" w:line="240" w:lineRule="auto"/>
    </w:pPr>
    <w:rPr>
      <w:lang w:val="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ontstyle01">
    <w:name w:val="fontstyle01"/>
    <w:basedOn w:val="a0"/>
    <w:rsid w:val="005F03C2"/>
    <w:rPr>
      <w:rFonts w:ascii="Times New Roman" w:hAnsi="Times New Roman" w:cs="Times New Roman" w:hint="default"/>
      <w:b w:val="0"/>
      <w:bCs w:val="0"/>
      <w:i w:val="0"/>
      <w:iCs w:val="0"/>
      <w:color w:val="000000"/>
      <w:sz w:val="28"/>
      <w:szCs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37063226">
      <w:bodyDiv w:val="1"/>
      <w:marLeft w:val="0"/>
      <w:marRight w:val="0"/>
      <w:marTop w:val="0"/>
      <w:marBottom w:val="0"/>
      <w:divBdr>
        <w:top w:val="none" w:sz="0" w:space="0" w:color="auto"/>
        <w:left w:val="none" w:sz="0" w:space="0" w:color="auto"/>
        <w:bottom w:val="none" w:sz="0" w:space="0" w:color="auto"/>
        <w:right w:val="none" w:sz="0" w:space="0" w:color="auto"/>
      </w:divBdr>
    </w:div>
    <w:div w:id="312567502">
      <w:bodyDiv w:val="1"/>
      <w:marLeft w:val="0"/>
      <w:marRight w:val="0"/>
      <w:marTop w:val="0"/>
      <w:marBottom w:val="0"/>
      <w:divBdr>
        <w:top w:val="none" w:sz="0" w:space="0" w:color="auto"/>
        <w:left w:val="none" w:sz="0" w:space="0" w:color="auto"/>
        <w:bottom w:val="none" w:sz="0" w:space="0" w:color="auto"/>
        <w:right w:val="none" w:sz="0" w:space="0" w:color="auto"/>
      </w:divBdr>
    </w:div>
    <w:div w:id="737283950">
      <w:bodyDiv w:val="1"/>
      <w:marLeft w:val="0"/>
      <w:marRight w:val="0"/>
      <w:marTop w:val="0"/>
      <w:marBottom w:val="0"/>
      <w:divBdr>
        <w:top w:val="none" w:sz="0" w:space="0" w:color="auto"/>
        <w:left w:val="none" w:sz="0" w:space="0" w:color="auto"/>
        <w:bottom w:val="none" w:sz="0" w:space="0" w:color="auto"/>
        <w:right w:val="none" w:sz="0" w:space="0" w:color="auto"/>
      </w:divBdr>
    </w:div>
    <w:div w:id="839659512">
      <w:bodyDiv w:val="1"/>
      <w:marLeft w:val="0"/>
      <w:marRight w:val="0"/>
      <w:marTop w:val="0"/>
      <w:marBottom w:val="0"/>
      <w:divBdr>
        <w:top w:val="none" w:sz="0" w:space="0" w:color="auto"/>
        <w:left w:val="none" w:sz="0" w:space="0" w:color="auto"/>
        <w:bottom w:val="none" w:sz="0" w:space="0" w:color="auto"/>
        <w:right w:val="none" w:sz="0" w:space="0" w:color="auto"/>
      </w:divBdr>
    </w:div>
    <w:div w:id="907958168">
      <w:bodyDiv w:val="1"/>
      <w:marLeft w:val="0"/>
      <w:marRight w:val="0"/>
      <w:marTop w:val="0"/>
      <w:marBottom w:val="0"/>
      <w:divBdr>
        <w:top w:val="none" w:sz="0" w:space="0" w:color="auto"/>
        <w:left w:val="none" w:sz="0" w:space="0" w:color="auto"/>
        <w:bottom w:val="none" w:sz="0" w:space="0" w:color="auto"/>
        <w:right w:val="none" w:sz="0" w:space="0" w:color="auto"/>
      </w:divBdr>
    </w:div>
    <w:div w:id="1210151000">
      <w:bodyDiv w:val="1"/>
      <w:marLeft w:val="0"/>
      <w:marRight w:val="0"/>
      <w:marTop w:val="0"/>
      <w:marBottom w:val="0"/>
      <w:divBdr>
        <w:top w:val="none" w:sz="0" w:space="0" w:color="auto"/>
        <w:left w:val="none" w:sz="0" w:space="0" w:color="auto"/>
        <w:bottom w:val="none" w:sz="0" w:space="0" w:color="auto"/>
        <w:right w:val="none" w:sz="0" w:space="0" w:color="auto"/>
      </w:divBdr>
    </w:div>
    <w:div w:id="1279412273">
      <w:bodyDiv w:val="1"/>
      <w:marLeft w:val="0"/>
      <w:marRight w:val="0"/>
      <w:marTop w:val="0"/>
      <w:marBottom w:val="0"/>
      <w:divBdr>
        <w:top w:val="none" w:sz="0" w:space="0" w:color="auto"/>
        <w:left w:val="none" w:sz="0" w:space="0" w:color="auto"/>
        <w:bottom w:val="none" w:sz="0" w:space="0" w:color="auto"/>
        <w:right w:val="none" w:sz="0" w:space="0" w:color="auto"/>
      </w:divBdr>
    </w:div>
    <w:div w:id="1366129804">
      <w:bodyDiv w:val="1"/>
      <w:marLeft w:val="0"/>
      <w:marRight w:val="0"/>
      <w:marTop w:val="0"/>
      <w:marBottom w:val="0"/>
      <w:divBdr>
        <w:top w:val="none" w:sz="0" w:space="0" w:color="auto"/>
        <w:left w:val="none" w:sz="0" w:space="0" w:color="auto"/>
        <w:bottom w:val="none" w:sz="0" w:space="0" w:color="auto"/>
        <w:right w:val="none" w:sz="0" w:space="0" w:color="auto"/>
      </w:divBdr>
    </w:div>
    <w:div w:id="1593077566">
      <w:bodyDiv w:val="1"/>
      <w:marLeft w:val="0"/>
      <w:marRight w:val="0"/>
      <w:marTop w:val="0"/>
      <w:marBottom w:val="0"/>
      <w:divBdr>
        <w:top w:val="none" w:sz="0" w:space="0" w:color="auto"/>
        <w:left w:val="none" w:sz="0" w:space="0" w:color="auto"/>
        <w:bottom w:val="none" w:sz="0" w:space="0" w:color="auto"/>
        <w:right w:val="none" w:sz="0" w:space="0" w:color="auto"/>
      </w:divBdr>
    </w:div>
    <w:div w:id="1729111043">
      <w:bodyDiv w:val="1"/>
      <w:marLeft w:val="0"/>
      <w:marRight w:val="0"/>
      <w:marTop w:val="0"/>
      <w:marBottom w:val="0"/>
      <w:divBdr>
        <w:top w:val="none" w:sz="0" w:space="0" w:color="auto"/>
        <w:left w:val="none" w:sz="0" w:space="0" w:color="auto"/>
        <w:bottom w:val="none" w:sz="0" w:space="0" w:color="auto"/>
        <w:right w:val="none" w:sz="0" w:space="0" w:color="auto"/>
      </w:divBdr>
    </w:div>
    <w:div w:id="1790007647">
      <w:bodyDiv w:val="1"/>
      <w:marLeft w:val="0"/>
      <w:marRight w:val="0"/>
      <w:marTop w:val="0"/>
      <w:marBottom w:val="0"/>
      <w:divBdr>
        <w:top w:val="none" w:sz="0" w:space="0" w:color="auto"/>
        <w:left w:val="none" w:sz="0" w:space="0" w:color="auto"/>
        <w:bottom w:val="none" w:sz="0" w:space="0" w:color="auto"/>
        <w:right w:val="none" w:sz="0" w:space="0" w:color="auto"/>
      </w:divBdr>
    </w:div>
    <w:div w:id="1801218798">
      <w:bodyDiv w:val="1"/>
      <w:marLeft w:val="0"/>
      <w:marRight w:val="0"/>
      <w:marTop w:val="0"/>
      <w:marBottom w:val="0"/>
      <w:divBdr>
        <w:top w:val="none" w:sz="0" w:space="0" w:color="auto"/>
        <w:left w:val="none" w:sz="0" w:space="0" w:color="auto"/>
        <w:bottom w:val="none" w:sz="0" w:space="0" w:color="auto"/>
        <w:right w:val="none" w:sz="0" w:space="0" w:color="auto"/>
      </w:divBdr>
    </w:div>
    <w:div w:id="1866476227">
      <w:bodyDiv w:val="1"/>
      <w:marLeft w:val="0"/>
      <w:marRight w:val="0"/>
      <w:marTop w:val="0"/>
      <w:marBottom w:val="0"/>
      <w:divBdr>
        <w:top w:val="none" w:sz="0" w:space="0" w:color="auto"/>
        <w:left w:val="none" w:sz="0" w:space="0" w:color="auto"/>
        <w:bottom w:val="none" w:sz="0" w:space="0" w:color="auto"/>
        <w:right w:val="none" w:sz="0" w:space="0" w:color="auto"/>
      </w:divBdr>
    </w:div>
    <w:div w:id="1912499779">
      <w:bodyDiv w:val="1"/>
      <w:marLeft w:val="0"/>
      <w:marRight w:val="0"/>
      <w:marTop w:val="0"/>
      <w:marBottom w:val="0"/>
      <w:divBdr>
        <w:top w:val="none" w:sz="0" w:space="0" w:color="auto"/>
        <w:left w:val="none" w:sz="0" w:space="0" w:color="auto"/>
        <w:bottom w:val="none" w:sz="0" w:space="0" w:color="auto"/>
        <w:right w:val="none" w:sz="0" w:space="0" w:color="auto"/>
      </w:divBdr>
    </w:div>
    <w:div w:id="2071927307">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microsoft.com/office/2007/relationships/diagramDrawing" Target="diagrams/drawing1.xml"/><Relationship Id="rId18" Type="http://schemas.microsoft.com/office/2007/relationships/diagramDrawing" Target="diagrams/drawing2.xml"/><Relationship Id="rId26" Type="http://schemas.openxmlformats.org/officeDocument/2006/relationships/hyperlink" Target="https://uk.wikipedia.org/wiki/%D0%9A%D1%96%D1%80%D0%BE%D0%B2%D0%BE%D0%B3%D1%80%D0%B0%D0%B4%D1%81%D1%8C%D0%BA%D0%B0_%D0%BE%D0%B1%D0%BB%D0%B0%D1%81%D1%82%D1%8C" TargetMode="External"/><Relationship Id="rId39" Type="http://schemas.openxmlformats.org/officeDocument/2006/relationships/image" Target="media/image8.jpeg"/><Relationship Id="rId21" Type="http://schemas.openxmlformats.org/officeDocument/2006/relationships/hyperlink" Target="https://uk.wikipedia.org/wiki/%D0%9F%D0%BE%D0%BB%D1%82%D0%B0%D0%B2%D0%B0" TargetMode="External"/><Relationship Id="rId34" Type="http://schemas.openxmlformats.org/officeDocument/2006/relationships/image" Target="media/image5.emf"/><Relationship Id="rId42" Type="http://schemas.openxmlformats.org/officeDocument/2006/relationships/chart" Target="charts/chart1.xml"/><Relationship Id="rId47" Type="http://schemas.openxmlformats.org/officeDocument/2006/relationships/image" Target="media/image15.emf"/><Relationship Id="rId50" Type="http://schemas.openxmlformats.org/officeDocument/2006/relationships/hyperlink" Target="http://www.menr.gov.ua/content/category/65" TargetMode="External"/><Relationship Id="rId55"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diagramColors" Target="diagrams/colors1.xml"/><Relationship Id="rId17" Type="http://schemas.openxmlformats.org/officeDocument/2006/relationships/diagramColors" Target="diagrams/colors2.xml"/><Relationship Id="rId25" Type="http://schemas.openxmlformats.org/officeDocument/2006/relationships/hyperlink" Target="https://uk.wikipedia.org/wiki/%D0%94%D0%BD%D1%96%D0%BF%D1%80%D0%BE%D0%BF%D0%B5%D1%82%D1%80%D0%BE%D0%B2%D1%81%D1%8C%D0%BA%D0%B0_%D0%BE%D0%B1%D0%BB%D0%B0%D1%81%D1%82%D1%8C" TargetMode="External"/><Relationship Id="rId33" Type="http://schemas.openxmlformats.org/officeDocument/2006/relationships/image" Target="media/image4.png"/><Relationship Id="rId38" Type="http://schemas.openxmlformats.org/officeDocument/2006/relationships/image" Target="media/image7.png"/><Relationship Id="rId46" Type="http://schemas.openxmlformats.org/officeDocument/2006/relationships/image" Target="media/image14.png"/><Relationship Id="rId2" Type="http://schemas.openxmlformats.org/officeDocument/2006/relationships/numbering" Target="numbering.xml"/><Relationship Id="rId16" Type="http://schemas.openxmlformats.org/officeDocument/2006/relationships/diagramQuickStyle" Target="diagrams/quickStyle2.xml"/><Relationship Id="rId20" Type="http://schemas.openxmlformats.org/officeDocument/2006/relationships/hyperlink" Target="https://uk.wikipedia.org/wiki/%D0%A3%D0%BA%D1%80%D0%B0%D1%97%D0%BD%D0%B0" TargetMode="External"/><Relationship Id="rId29" Type="http://schemas.openxmlformats.org/officeDocument/2006/relationships/image" Target="media/image2.png"/><Relationship Id="rId41" Type="http://schemas.openxmlformats.org/officeDocument/2006/relationships/image" Target="media/image10.png"/><Relationship Id="rId54" Type="http://schemas.openxmlformats.org/officeDocument/2006/relationships/hyperlink" Target="https://mepr.gov.ua/files/docs/EkoMonitoring/2021/regional/%D0%A0%D0%B5%D0%B3%D1%96%D0%BE%D0%BD%D0%B0%D0%BB%D1%8C%D0%BD%D0%B0%20%D0%B4%D0%BE%D0%BF%D0%BE%D0%B2%D1%96%D0%B4%D1%8C%20%D0%9F%D0%BE%D0%BB%D1%82%D0%B0%D0%B2%D1%81%D1%8C%D0%BA%D0%B0%20%D0%BE%D0%B1%D0%BB%D0%B0%D1%81%D1%82%D1%8C%202020.pdf"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diagramQuickStyle" Target="diagrams/quickStyle1.xml"/><Relationship Id="rId24" Type="http://schemas.openxmlformats.org/officeDocument/2006/relationships/hyperlink" Target="https://uk.wikipedia.org/wiki/%D0%A5%D0%B0%D1%80%D0%BA%D1%96%D0%B2%D1%81%D1%8C%D0%BA%D0%B0_%D0%BE%D0%B1%D0%BB%D0%B0%D1%81%D1%82%D1%8C" TargetMode="External"/><Relationship Id="rId32" Type="http://schemas.openxmlformats.org/officeDocument/2006/relationships/image" Target="media/image3.png"/><Relationship Id="rId37" Type="http://schemas.openxmlformats.org/officeDocument/2006/relationships/hyperlink" Target="https://uk.wikipedia.org/wiki/%D0%93%D0%B5%D0%BE%D0%BB%D0%BE%D0%B3%D1%96%D1%87%D0%BD%D0%B0_%D1%81%D1%82%D1%80%D1%83%D0%BA%D1%82%D1%83%D1%80%D0%B0" TargetMode="External"/><Relationship Id="rId40" Type="http://schemas.openxmlformats.org/officeDocument/2006/relationships/image" Target="media/image9.jpeg"/><Relationship Id="rId45" Type="http://schemas.openxmlformats.org/officeDocument/2006/relationships/image" Target="media/image13.png"/><Relationship Id="rId53" Type="http://schemas.openxmlformats.org/officeDocument/2006/relationships/hyperlink" Target="http://www.ukrstat.gov.ua" TargetMode="External"/><Relationship Id="rId5" Type="http://schemas.openxmlformats.org/officeDocument/2006/relationships/webSettings" Target="webSettings.xml"/><Relationship Id="rId15" Type="http://schemas.openxmlformats.org/officeDocument/2006/relationships/diagramLayout" Target="diagrams/layout2.xml"/><Relationship Id="rId23" Type="http://schemas.openxmlformats.org/officeDocument/2006/relationships/hyperlink" Target="https://uk.wikipedia.org/wiki/%D0%A1%D1%83%D0%BC%D1%81%D1%8C%D0%BA%D0%B0_%D0%BE%D0%B1%D0%BB%D0%B0%D1%81%D1%82%D1%8C" TargetMode="External"/><Relationship Id="rId28" Type="http://schemas.openxmlformats.org/officeDocument/2006/relationships/hyperlink" Target="https://uk.wikipedia.org/wiki/%D0%A7%D0%B5%D1%80%D0%BA%D0%B0%D1%81%D1%8C%D0%BA%D0%B0_%D0%BE%D0%B1%D0%BB%D0%B0%D1%81%D1%82%D1%8C" TargetMode="External"/><Relationship Id="rId36" Type="http://schemas.openxmlformats.org/officeDocument/2006/relationships/hyperlink" Target="https://uk.wikipedia.org/wiki/%D0%94%D0%BD%D1%96%D0%BF%D1%80%D0%BE%D0%B2%D1%81%D1%8C%D0%BA%D0%BE-%D0%94%D0%BE%D0%BD%D0%B5%D1%86%D1%8C%D0%BA%D0%B0_%D0%B7%D0%B0%D0%BF%D0%B0%D0%B4%D0%B8%D0%BD%D0%B0" TargetMode="External"/><Relationship Id="rId49" Type="http://schemas.openxmlformats.org/officeDocument/2006/relationships/hyperlink" Target="http://resource.history.org.ua/cgi-bin/eiu/history.exe?&amp;I21DBN=EIU&amp;P21DBN=EIU&amp;S21STN=1&amp;S21REF=10&amp;S21FMT=eiu_all&amp;C21COM=S&amp;S21CNR=20&amp;S21P01=0&amp;S21P02=0&amp;S21P03=TRN=&amp;S21COLORTERMS=0&amp;S21STR=Poltavska_oblast" TargetMode="External"/><Relationship Id="rId10" Type="http://schemas.openxmlformats.org/officeDocument/2006/relationships/diagramLayout" Target="diagrams/layout1.xml"/><Relationship Id="rId19" Type="http://schemas.openxmlformats.org/officeDocument/2006/relationships/image" Target="media/image1.png"/><Relationship Id="rId31" Type="http://schemas.openxmlformats.org/officeDocument/2006/relationships/hyperlink" Target="https://uk.wikipedia.org/wiki/%D0%A0%D1%96%D0%B2%D0%BD%D0%B8%D0%BD%D0%B0" TargetMode="External"/><Relationship Id="rId44" Type="http://schemas.openxmlformats.org/officeDocument/2006/relationships/image" Target="media/image12.png"/><Relationship Id="rId52" Type="http://schemas.openxmlformats.org/officeDocument/2006/relationships/hyperlink" Target="http://www.economy.nayka.com.ua/?op=1&amp;z=1429" TargetMode="External"/><Relationship Id="rId4" Type="http://schemas.openxmlformats.org/officeDocument/2006/relationships/settings" Target="settings.xml"/><Relationship Id="rId9" Type="http://schemas.openxmlformats.org/officeDocument/2006/relationships/diagramData" Target="diagrams/data1.xml"/><Relationship Id="rId14" Type="http://schemas.openxmlformats.org/officeDocument/2006/relationships/diagramData" Target="diagrams/data2.xml"/><Relationship Id="rId22" Type="http://schemas.openxmlformats.org/officeDocument/2006/relationships/hyperlink" Target="https://uk.wikipedia.org/wiki/%D0%A7%D0%B5%D1%80%D0%BD%D1%96%D0%B3%D1%96%D0%B2%D1%81%D1%8C%D0%BA%D0%B0_%D0%BE%D0%B1%D0%BB%D0%B0%D1%81%D1%82%D1%8C" TargetMode="External"/><Relationship Id="rId27" Type="http://schemas.openxmlformats.org/officeDocument/2006/relationships/hyperlink" Target="https://uk.wikipedia.org/wiki/%D0%9A%D0%B8%D1%97%D0%B2%D1%81%D1%8C%D0%BA%D0%B0_%D0%BE%D0%B1%D0%BB%D0%B0%D1%81%D1%82%D1%8C" TargetMode="External"/><Relationship Id="rId30" Type="http://schemas.openxmlformats.org/officeDocument/2006/relationships/hyperlink" Target="https://uk.wikipedia.org/wiki/%D0%A0%D0%B5%D0%BB%D1%8C%D1%94%D1%84" TargetMode="External"/><Relationship Id="rId35" Type="http://schemas.openxmlformats.org/officeDocument/2006/relationships/image" Target="media/image6.png"/><Relationship Id="rId43" Type="http://schemas.openxmlformats.org/officeDocument/2006/relationships/image" Target="media/image11.png"/><Relationship Id="rId48" Type="http://schemas.openxmlformats.org/officeDocument/2006/relationships/image" Target="media/image16.png"/><Relationship Id="rId56" Type="http://schemas.openxmlformats.org/officeDocument/2006/relationships/theme" Target="theme/theme1.xml"/><Relationship Id="rId8" Type="http://schemas.openxmlformats.org/officeDocument/2006/relationships/header" Target="header1.xml"/><Relationship Id="rId51" Type="http://schemas.openxmlformats.org/officeDocument/2006/relationships/hyperlink" Target="http://pleddg.org.ua/wp-content/uploads/2020/05/Report-on-SEA-of-2021-2027-Poltava-Oblast-Regional-Development-Strategy.pdf" TargetMode="External"/><Relationship Id="rId3" Type="http://schemas.openxmlformats.org/officeDocument/2006/relationships/styles" Target="styles.xml"/></Relationships>
</file>

<file path=word/charts/_rels/chart1.xml.rels><?xml version="1.0" encoding="UTF-8" standalone="yes"?>
<Relationships xmlns="http://schemas.openxmlformats.org/package/2006/relationships"><Relationship Id="rId1" Type="http://schemas.openxmlformats.org/officeDocument/2006/relationships/oleObject" Target="&#1050;&#1085;&#1080;&#1075;&#1072;1" TargetMode="Externa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6.9465223097112866E-2"/>
          <c:y val="5.0925925925925923E-2"/>
          <c:w val="0.54656255468066495"/>
          <c:h val="0.84020815106445024"/>
        </c:manualLayout>
      </c:layout>
      <c:lineChart>
        <c:grouping val="standard"/>
        <c:varyColors val="0"/>
        <c:ser>
          <c:idx val="0"/>
          <c:order val="0"/>
          <c:tx>
            <c:strRef>
              <c:f>Лист1!$B$2</c:f>
              <c:strCache>
                <c:ptCount val="1"/>
                <c:pt idx="0">
                  <c:v>Джерела централізованого водопостачання (всі)</c:v>
                </c:pt>
              </c:strCache>
            </c:strRef>
          </c:tx>
          <c:marker>
            <c:symbol val="none"/>
          </c:marker>
          <c:val>
            <c:numRef>
              <c:f>Лист1!$C$2:$M$2</c:f>
              <c:numCache>
                <c:formatCode>General</c:formatCode>
                <c:ptCount val="11"/>
                <c:pt idx="0">
                  <c:v>3.2</c:v>
                </c:pt>
                <c:pt idx="1">
                  <c:v>2.7</c:v>
                </c:pt>
                <c:pt idx="2">
                  <c:v>2</c:v>
                </c:pt>
                <c:pt idx="3">
                  <c:v>1.78</c:v>
                </c:pt>
                <c:pt idx="4">
                  <c:v>1.64</c:v>
                </c:pt>
                <c:pt idx="5">
                  <c:v>2</c:v>
                </c:pt>
                <c:pt idx="6">
                  <c:v>2.82</c:v>
                </c:pt>
                <c:pt idx="7">
                  <c:v>5.4</c:v>
                </c:pt>
                <c:pt idx="8">
                  <c:v>5.4</c:v>
                </c:pt>
                <c:pt idx="9">
                  <c:v>4.5999999999999996</c:v>
                </c:pt>
                <c:pt idx="10">
                  <c:v>4.9000000000000004</c:v>
                </c:pt>
              </c:numCache>
            </c:numRef>
          </c:val>
          <c:smooth val="0"/>
          <c:extLst>
            <c:ext xmlns:c16="http://schemas.microsoft.com/office/drawing/2014/chart" uri="{C3380CC4-5D6E-409C-BE32-E72D297353CC}">
              <c16:uniqueId val="{00000000-03E8-425D-952D-B8883307426D}"/>
            </c:ext>
          </c:extLst>
        </c:ser>
        <c:ser>
          <c:idx val="1"/>
          <c:order val="1"/>
          <c:tx>
            <c:strRef>
              <c:f>Лист1!$B$3</c:f>
              <c:strCache>
                <c:ptCount val="1"/>
                <c:pt idx="0">
                  <c:v>комунальні водопроводи</c:v>
                </c:pt>
              </c:strCache>
            </c:strRef>
          </c:tx>
          <c:marker>
            <c:symbol val="none"/>
          </c:marker>
          <c:val>
            <c:numRef>
              <c:f>Лист1!$C$3:$M$3</c:f>
              <c:numCache>
                <c:formatCode>General</c:formatCode>
                <c:ptCount val="11"/>
                <c:pt idx="0">
                  <c:v>2.1</c:v>
                </c:pt>
                <c:pt idx="1">
                  <c:v>1.9</c:v>
                </c:pt>
                <c:pt idx="2">
                  <c:v>1.6</c:v>
                </c:pt>
                <c:pt idx="3">
                  <c:v>1.1399999999999999</c:v>
                </c:pt>
                <c:pt idx="4">
                  <c:v>1.55</c:v>
                </c:pt>
                <c:pt idx="5">
                  <c:v>1.7</c:v>
                </c:pt>
                <c:pt idx="6">
                  <c:v>2.36</c:v>
                </c:pt>
                <c:pt idx="7">
                  <c:v>4.0999999999999996</c:v>
                </c:pt>
                <c:pt idx="8">
                  <c:v>2.1800000000000002</c:v>
                </c:pt>
                <c:pt idx="9">
                  <c:v>2.5</c:v>
                </c:pt>
                <c:pt idx="10">
                  <c:v>2.31</c:v>
                </c:pt>
              </c:numCache>
            </c:numRef>
          </c:val>
          <c:smooth val="0"/>
          <c:extLst>
            <c:ext xmlns:c16="http://schemas.microsoft.com/office/drawing/2014/chart" uri="{C3380CC4-5D6E-409C-BE32-E72D297353CC}">
              <c16:uniqueId val="{00000001-03E8-425D-952D-B8883307426D}"/>
            </c:ext>
          </c:extLst>
        </c:ser>
        <c:ser>
          <c:idx val="2"/>
          <c:order val="2"/>
          <c:tx>
            <c:strRef>
              <c:f>Лист1!$B$4</c:f>
              <c:strCache>
                <c:ptCount val="1"/>
                <c:pt idx="0">
                  <c:v>відомчі водопроводи</c:v>
                </c:pt>
              </c:strCache>
            </c:strRef>
          </c:tx>
          <c:marker>
            <c:symbol val="none"/>
          </c:marker>
          <c:val>
            <c:numRef>
              <c:f>Лист1!$C$4:$M$4</c:f>
              <c:numCache>
                <c:formatCode>General</c:formatCode>
                <c:ptCount val="11"/>
                <c:pt idx="0">
                  <c:v>5.8</c:v>
                </c:pt>
                <c:pt idx="1">
                  <c:v>3.1</c:v>
                </c:pt>
                <c:pt idx="2">
                  <c:v>1.6</c:v>
                </c:pt>
                <c:pt idx="3">
                  <c:v>1.94</c:v>
                </c:pt>
                <c:pt idx="4">
                  <c:v>0.97</c:v>
                </c:pt>
                <c:pt idx="5">
                  <c:v>1.7</c:v>
                </c:pt>
                <c:pt idx="6">
                  <c:v>4.0599999999999996</c:v>
                </c:pt>
                <c:pt idx="7">
                  <c:v>3.7</c:v>
                </c:pt>
                <c:pt idx="8">
                  <c:v>5.7</c:v>
                </c:pt>
                <c:pt idx="9">
                  <c:v>5.4</c:v>
                </c:pt>
                <c:pt idx="10">
                  <c:v>5.4</c:v>
                </c:pt>
              </c:numCache>
            </c:numRef>
          </c:val>
          <c:smooth val="0"/>
          <c:extLst>
            <c:ext xmlns:c16="http://schemas.microsoft.com/office/drawing/2014/chart" uri="{C3380CC4-5D6E-409C-BE32-E72D297353CC}">
              <c16:uniqueId val="{00000002-03E8-425D-952D-B8883307426D}"/>
            </c:ext>
          </c:extLst>
        </c:ser>
        <c:ser>
          <c:idx val="3"/>
          <c:order val="3"/>
          <c:tx>
            <c:strRef>
              <c:f>Лист1!$B$5</c:f>
              <c:strCache>
                <c:ptCount val="1"/>
                <c:pt idx="0">
                  <c:v>сільські водопроводи</c:v>
                </c:pt>
              </c:strCache>
            </c:strRef>
          </c:tx>
          <c:marker>
            <c:symbol val="none"/>
          </c:marker>
          <c:val>
            <c:numRef>
              <c:f>Лист1!$C$5:$M$5</c:f>
              <c:numCache>
                <c:formatCode>General</c:formatCode>
                <c:ptCount val="11"/>
                <c:pt idx="0">
                  <c:v>4.3</c:v>
                </c:pt>
                <c:pt idx="1">
                  <c:v>3.9</c:v>
                </c:pt>
                <c:pt idx="2">
                  <c:v>2.7</c:v>
                </c:pt>
                <c:pt idx="3">
                  <c:v>2.65</c:v>
                </c:pt>
                <c:pt idx="4">
                  <c:v>1.94</c:v>
                </c:pt>
                <c:pt idx="5">
                  <c:v>2.6</c:v>
                </c:pt>
                <c:pt idx="6">
                  <c:v>2.89</c:v>
                </c:pt>
                <c:pt idx="7">
                  <c:v>7.7</c:v>
                </c:pt>
                <c:pt idx="8">
                  <c:v>5.2</c:v>
                </c:pt>
                <c:pt idx="9">
                  <c:v>4.9000000000000004</c:v>
                </c:pt>
                <c:pt idx="10">
                  <c:v>5.3</c:v>
                </c:pt>
              </c:numCache>
            </c:numRef>
          </c:val>
          <c:smooth val="0"/>
          <c:extLst>
            <c:ext xmlns:c16="http://schemas.microsoft.com/office/drawing/2014/chart" uri="{C3380CC4-5D6E-409C-BE32-E72D297353CC}">
              <c16:uniqueId val="{00000003-03E8-425D-952D-B8883307426D}"/>
            </c:ext>
          </c:extLst>
        </c:ser>
        <c:ser>
          <c:idx val="4"/>
          <c:order val="4"/>
          <c:tx>
            <c:strRef>
              <c:f>Лист1!$B$6</c:f>
              <c:strCache>
                <c:ptCount val="1"/>
                <c:pt idx="0">
                  <c:v>Колодязі громадського користування</c:v>
                </c:pt>
              </c:strCache>
            </c:strRef>
          </c:tx>
          <c:marker>
            <c:symbol val="none"/>
          </c:marker>
          <c:dLbls>
            <c:spPr>
              <a:noFill/>
              <a:ln>
                <a:noFill/>
              </a:ln>
              <a:effectLst/>
            </c:spPr>
            <c:dLblPos val="t"/>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val>
            <c:numRef>
              <c:f>Лист1!$C$6:$M$6</c:f>
              <c:numCache>
                <c:formatCode>General</c:formatCode>
                <c:ptCount val="11"/>
                <c:pt idx="0">
                  <c:v>31.2</c:v>
                </c:pt>
                <c:pt idx="1">
                  <c:v>16.600000000000001</c:v>
                </c:pt>
                <c:pt idx="2">
                  <c:v>11.7</c:v>
                </c:pt>
                <c:pt idx="3">
                  <c:v>13.35</c:v>
                </c:pt>
                <c:pt idx="4">
                  <c:v>10.06</c:v>
                </c:pt>
                <c:pt idx="5">
                  <c:v>9.5</c:v>
                </c:pt>
                <c:pt idx="6">
                  <c:v>8.92</c:v>
                </c:pt>
                <c:pt idx="7">
                  <c:v>10.4</c:v>
                </c:pt>
                <c:pt idx="8">
                  <c:v>7.7</c:v>
                </c:pt>
                <c:pt idx="9">
                  <c:v>23.2</c:v>
                </c:pt>
                <c:pt idx="10">
                  <c:v>7.6</c:v>
                </c:pt>
              </c:numCache>
            </c:numRef>
          </c:val>
          <c:smooth val="0"/>
          <c:extLst>
            <c:ext xmlns:c16="http://schemas.microsoft.com/office/drawing/2014/chart" uri="{C3380CC4-5D6E-409C-BE32-E72D297353CC}">
              <c16:uniqueId val="{00000004-03E8-425D-952D-B8883307426D}"/>
            </c:ext>
          </c:extLst>
        </c:ser>
        <c:dLbls>
          <c:showLegendKey val="0"/>
          <c:showVal val="0"/>
          <c:showCatName val="0"/>
          <c:showSerName val="0"/>
          <c:showPercent val="0"/>
          <c:showBubbleSize val="0"/>
        </c:dLbls>
        <c:smooth val="0"/>
        <c:axId val="899831680"/>
        <c:axId val="899837952"/>
      </c:lineChart>
      <c:catAx>
        <c:axId val="899831680"/>
        <c:scaling>
          <c:orientation val="minMax"/>
        </c:scaling>
        <c:delete val="1"/>
        <c:axPos val="b"/>
        <c:title>
          <c:tx>
            <c:rich>
              <a:bodyPr/>
              <a:lstStyle/>
              <a:p>
                <a:pPr>
                  <a:defRPr b="0"/>
                </a:pPr>
                <a:r>
                  <a:rPr lang="et-EE" b="0"/>
                  <a:t>2003</a:t>
                </a:r>
                <a:r>
                  <a:rPr lang="et-EE" b="0" baseline="0"/>
                  <a:t>  2005  2007  2010  2011  2013  2015  2017  2018  2019  2020 </a:t>
                </a:r>
                <a:endParaRPr lang="ru-RU" b="0"/>
              </a:p>
            </c:rich>
          </c:tx>
          <c:overlay val="0"/>
        </c:title>
        <c:majorTickMark val="out"/>
        <c:minorTickMark val="none"/>
        <c:tickLblPos val="nextTo"/>
        <c:crossAx val="899837952"/>
        <c:crosses val="autoZero"/>
        <c:auto val="1"/>
        <c:lblAlgn val="ctr"/>
        <c:lblOffset val="100"/>
        <c:noMultiLvlLbl val="0"/>
      </c:catAx>
      <c:valAx>
        <c:axId val="899837952"/>
        <c:scaling>
          <c:orientation val="minMax"/>
        </c:scaling>
        <c:delete val="0"/>
        <c:axPos val="l"/>
        <c:majorGridlines/>
        <c:numFmt formatCode="General" sourceLinked="1"/>
        <c:majorTickMark val="out"/>
        <c:minorTickMark val="none"/>
        <c:tickLblPos val="nextTo"/>
        <c:crossAx val="899831680"/>
        <c:crosses val="autoZero"/>
        <c:crossBetween val="between"/>
      </c:valAx>
    </c:plotArea>
    <c:legend>
      <c:legendPos val="r"/>
      <c:overlay val="0"/>
    </c:legend>
    <c:plotVisOnly val="1"/>
    <c:dispBlanksAs val="gap"/>
    <c:showDLblsOverMax val="0"/>
  </c:chart>
  <c:txPr>
    <a:bodyPr/>
    <a:lstStyle/>
    <a:p>
      <a:pPr>
        <a:defRPr>
          <a:latin typeface="Times New Roman" pitchFamily="18" charset="0"/>
          <a:cs typeface="Times New Roman" pitchFamily="18" charset="0"/>
        </a:defRPr>
      </a:pPr>
      <a:endParaRPr lang="ru-RU"/>
    </a:p>
  </c:txPr>
  <c:externalData r:id="rId1">
    <c:autoUpdate val="0"/>
  </c:externalData>
</c:chartSpace>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85FBB566-4EFA-4268-B3B5-DB3CAA002793}" type="doc">
      <dgm:prSet loTypeId="urn:microsoft.com/office/officeart/2005/8/layout/orgChart1" loCatId="hierarchy" qsTypeId="urn:microsoft.com/office/officeart/2005/8/quickstyle/simple1" qsCatId="simple" csTypeId="urn:microsoft.com/office/officeart/2005/8/colors/accent1_2" csCatId="accent1" phldr="1"/>
      <dgm:spPr/>
      <dgm:t>
        <a:bodyPr/>
        <a:lstStyle/>
        <a:p>
          <a:endParaRPr lang="ru-RU"/>
        </a:p>
      </dgm:t>
    </dgm:pt>
    <dgm:pt modelId="{B7B2D5A6-A3C5-4320-96CE-5322F77A4C44}">
      <dgm:prSet phldrT="[Текст]">
        <dgm:style>
          <a:lnRef idx="2">
            <a:schemeClr val="dk1"/>
          </a:lnRef>
          <a:fillRef idx="1">
            <a:schemeClr val="lt1"/>
          </a:fillRef>
          <a:effectRef idx="0">
            <a:schemeClr val="dk1"/>
          </a:effectRef>
          <a:fontRef idx="minor">
            <a:schemeClr val="dk1"/>
          </a:fontRef>
        </dgm:style>
      </dgm:prSet>
      <dgm:spPr>
        <a:ln w="12700"/>
      </dgm:spPr>
      <dgm:t>
        <a:bodyPr/>
        <a:lstStyle/>
        <a:p>
          <a:r>
            <a:rPr lang="ru-RU">
              <a:latin typeface="Times New Roman" pitchFamily="18" charset="0"/>
              <a:cs typeface="Times New Roman" pitchFamily="18" charset="0"/>
            </a:rPr>
            <a:t>Екологічні показники</a:t>
          </a:r>
        </a:p>
      </dgm:t>
    </dgm:pt>
    <dgm:pt modelId="{DAEBF8A9-5926-4916-9BA2-A47E24643A70}" type="parTrans" cxnId="{F44CD913-0046-46DD-8848-C58DB1C658A2}">
      <dgm:prSet/>
      <dgm:spPr/>
      <dgm:t>
        <a:bodyPr/>
        <a:lstStyle/>
        <a:p>
          <a:endParaRPr lang="ru-RU"/>
        </a:p>
      </dgm:t>
    </dgm:pt>
    <dgm:pt modelId="{C8A3871B-EC55-4A20-9B72-7FA64F542101}" type="sibTrans" cxnId="{F44CD913-0046-46DD-8848-C58DB1C658A2}">
      <dgm:prSet/>
      <dgm:spPr/>
      <dgm:t>
        <a:bodyPr/>
        <a:lstStyle/>
        <a:p>
          <a:endParaRPr lang="ru-RU"/>
        </a:p>
      </dgm:t>
    </dgm:pt>
    <dgm:pt modelId="{344F92E5-84E7-465C-90C3-6FC3D580FB09}" type="asst">
      <dgm:prSet phldrT="[Текст]" custT="1">
        <dgm:style>
          <a:lnRef idx="2">
            <a:schemeClr val="dk1"/>
          </a:lnRef>
          <a:fillRef idx="1">
            <a:schemeClr val="lt1"/>
          </a:fillRef>
          <a:effectRef idx="0">
            <a:schemeClr val="dk1"/>
          </a:effectRef>
          <a:fontRef idx="minor">
            <a:schemeClr val="dk1"/>
          </a:fontRef>
        </dgm:style>
      </dgm:prSet>
      <dgm:spPr>
        <a:ln w="12700"/>
      </dgm:spPr>
      <dgm:t>
        <a:bodyPr/>
        <a:lstStyle/>
        <a:p>
          <a:r>
            <a:rPr lang="ru-RU" sz="1000">
              <a:latin typeface="Times New Roman" pitchFamily="18" charset="0"/>
              <a:cs typeface="Times New Roman" pitchFamily="18" charset="0"/>
            </a:rPr>
            <a:t>Характеристика стану і структури об'єкта</a:t>
          </a:r>
        </a:p>
      </dgm:t>
    </dgm:pt>
    <dgm:pt modelId="{02B89425-FDAD-4D72-BE31-4A4918528FA7}" type="parTrans" cxnId="{E1862D68-731B-4E0F-B8D5-119F5CE0E8AC}">
      <dgm:prSet>
        <dgm:style>
          <a:lnRef idx="2">
            <a:schemeClr val="dk1"/>
          </a:lnRef>
          <a:fillRef idx="1">
            <a:schemeClr val="lt1"/>
          </a:fillRef>
          <a:effectRef idx="0">
            <a:schemeClr val="dk1"/>
          </a:effectRef>
          <a:fontRef idx="minor">
            <a:schemeClr val="dk1"/>
          </a:fontRef>
        </dgm:style>
      </dgm:prSet>
      <dgm:spPr>
        <a:ln w="12700"/>
      </dgm:spPr>
      <dgm:t>
        <a:bodyPr/>
        <a:lstStyle/>
        <a:p>
          <a:endParaRPr lang="ru-RU" sz="1000">
            <a:latin typeface="Times New Roman" pitchFamily="18" charset="0"/>
            <a:cs typeface="Times New Roman" pitchFamily="18" charset="0"/>
          </a:endParaRPr>
        </a:p>
      </dgm:t>
    </dgm:pt>
    <dgm:pt modelId="{C7600B34-63B5-4786-BBA8-0AD703EA429E}" type="sibTrans" cxnId="{E1862D68-731B-4E0F-B8D5-119F5CE0E8AC}">
      <dgm:prSet/>
      <dgm:spPr/>
      <dgm:t>
        <a:bodyPr/>
        <a:lstStyle/>
        <a:p>
          <a:endParaRPr lang="ru-RU"/>
        </a:p>
      </dgm:t>
    </dgm:pt>
    <dgm:pt modelId="{3ED23FC7-02BA-45DE-951F-7DFAE195F7EE}" type="asst">
      <dgm:prSet custT="1">
        <dgm:style>
          <a:lnRef idx="2">
            <a:schemeClr val="dk1"/>
          </a:lnRef>
          <a:fillRef idx="1">
            <a:schemeClr val="lt1"/>
          </a:fillRef>
          <a:effectRef idx="0">
            <a:schemeClr val="dk1"/>
          </a:effectRef>
          <a:fontRef idx="minor">
            <a:schemeClr val="dk1"/>
          </a:fontRef>
        </dgm:style>
      </dgm:prSet>
      <dgm:spPr>
        <a:ln w="12700"/>
      </dgm:spPr>
      <dgm:t>
        <a:bodyPr/>
        <a:lstStyle/>
        <a:p>
          <a:r>
            <a:rPr lang="ru-RU" sz="1000">
              <a:latin typeface="Times New Roman" pitchFamily="18" charset="0"/>
              <a:cs typeface="Times New Roman" pitchFamily="18" charset="0"/>
            </a:rPr>
            <a:t>Характеристика еколого-ресурсного потенціалу</a:t>
          </a:r>
        </a:p>
      </dgm:t>
    </dgm:pt>
    <dgm:pt modelId="{1F3FC0BB-C70A-487D-810E-873672FBC036}" type="parTrans" cxnId="{A0BBB2D0-1637-40FE-A47A-D8E64ACDA6FC}">
      <dgm:prSet>
        <dgm:style>
          <a:lnRef idx="2">
            <a:schemeClr val="dk1"/>
          </a:lnRef>
          <a:fillRef idx="1">
            <a:schemeClr val="lt1"/>
          </a:fillRef>
          <a:effectRef idx="0">
            <a:schemeClr val="dk1"/>
          </a:effectRef>
          <a:fontRef idx="minor">
            <a:schemeClr val="dk1"/>
          </a:fontRef>
        </dgm:style>
      </dgm:prSet>
      <dgm:spPr>
        <a:ln w="12700"/>
      </dgm:spPr>
      <dgm:t>
        <a:bodyPr/>
        <a:lstStyle/>
        <a:p>
          <a:endParaRPr lang="ru-RU" sz="1000">
            <a:latin typeface="Times New Roman" pitchFamily="18" charset="0"/>
            <a:cs typeface="Times New Roman" pitchFamily="18" charset="0"/>
          </a:endParaRPr>
        </a:p>
      </dgm:t>
    </dgm:pt>
    <dgm:pt modelId="{B10AFCA5-1526-44C9-AF51-35381FC89E56}" type="sibTrans" cxnId="{A0BBB2D0-1637-40FE-A47A-D8E64ACDA6FC}">
      <dgm:prSet/>
      <dgm:spPr/>
      <dgm:t>
        <a:bodyPr/>
        <a:lstStyle/>
        <a:p>
          <a:endParaRPr lang="ru-RU"/>
        </a:p>
      </dgm:t>
    </dgm:pt>
    <dgm:pt modelId="{63D27266-0228-49D0-867E-DA9927BA2BBD}" type="asst">
      <dgm:prSet custT="1">
        <dgm:style>
          <a:lnRef idx="2">
            <a:schemeClr val="dk1"/>
          </a:lnRef>
          <a:fillRef idx="1">
            <a:schemeClr val="lt1"/>
          </a:fillRef>
          <a:effectRef idx="0">
            <a:schemeClr val="dk1"/>
          </a:effectRef>
          <a:fontRef idx="minor">
            <a:schemeClr val="dk1"/>
          </a:fontRef>
        </dgm:style>
      </dgm:prSet>
      <dgm:spPr>
        <a:ln w="12700"/>
      </dgm:spPr>
      <dgm:t>
        <a:bodyPr/>
        <a:lstStyle/>
        <a:p>
          <a:r>
            <a:rPr lang="ru-RU" sz="1000">
              <a:latin typeface="Times New Roman" pitchFamily="18" charset="0"/>
              <a:cs typeface="Times New Roman" pitchFamily="18" charset="0"/>
            </a:rPr>
            <a:t>Характеристика дії на об'єкти</a:t>
          </a:r>
        </a:p>
      </dgm:t>
    </dgm:pt>
    <dgm:pt modelId="{9EF7F0D2-6691-47D2-8B3C-7783A383E4C3}" type="parTrans" cxnId="{3E6C9A1B-3327-43BC-B0DB-0EF4E700F181}">
      <dgm:prSet>
        <dgm:style>
          <a:lnRef idx="2">
            <a:schemeClr val="dk1"/>
          </a:lnRef>
          <a:fillRef idx="1">
            <a:schemeClr val="lt1"/>
          </a:fillRef>
          <a:effectRef idx="0">
            <a:schemeClr val="dk1"/>
          </a:effectRef>
          <a:fontRef idx="minor">
            <a:schemeClr val="dk1"/>
          </a:fontRef>
        </dgm:style>
      </dgm:prSet>
      <dgm:spPr>
        <a:ln w="12700"/>
      </dgm:spPr>
      <dgm:t>
        <a:bodyPr/>
        <a:lstStyle/>
        <a:p>
          <a:endParaRPr lang="ru-RU" sz="1000">
            <a:latin typeface="Times New Roman" pitchFamily="18" charset="0"/>
            <a:cs typeface="Times New Roman" pitchFamily="18" charset="0"/>
          </a:endParaRPr>
        </a:p>
      </dgm:t>
    </dgm:pt>
    <dgm:pt modelId="{3BA119A8-E0D4-4C5D-ADE4-F2B1DA0E8800}" type="sibTrans" cxnId="{3E6C9A1B-3327-43BC-B0DB-0EF4E700F181}">
      <dgm:prSet/>
      <dgm:spPr/>
      <dgm:t>
        <a:bodyPr/>
        <a:lstStyle/>
        <a:p>
          <a:endParaRPr lang="ru-RU"/>
        </a:p>
      </dgm:t>
    </dgm:pt>
    <dgm:pt modelId="{D0C2F949-8DBE-43F4-8EDC-4D9C2011C97F}" type="asst">
      <dgm:prSet custT="1">
        <dgm:style>
          <a:lnRef idx="2">
            <a:schemeClr val="dk1"/>
          </a:lnRef>
          <a:fillRef idx="1">
            <a:schemeClr val="lt1"/>
          </a:fillRef>
          <a:effectRef idx="0">
            <a:schemeClr val="dk1"/>
          </a:effectRef>
          <a:fontRef idx="minor">
            <a:schemeClr val="dk1"/>
          </a:fontRef>
        </dgm:style>
      </dgm:prSet>
      <dgm:spPr>
        <a:ln w="12700"/>
      </dgm:spPr>
      <dgm:t>
        <a:bodyPr/>
        <a:lstStyle/>
        <a:p>
          <a:r>
            <a:rPr lang="ru-RU" sz="1000">
              <a:latin typeface="Times New Roman" pitchFamily="18" charset="0"/>
              <a:cs typeface="Times New Roman" pitchFamily="18" charset="0"/>
            </a:rPr>
            <a:t>Речовинний склад</a:t>
          </a:r>
        </a:p>
      </dgm:t>
    </dgm:pt>
    <dgm:pt modelId="{705623B0-90EB-4106-B997-7D1E8C6B473F}" type="parTrans" cxnId="{91BEA97D-70B3-4F5B-8478-8B47C8E55F0B}">
      <dgm:prSet>
        <dgm:style>
          <a:lnRef idx="2">
            <a:schemeClr val="dk1"/>
          </a:lnRef>
          <a:fillRef idx="1">
            <a:schemeClr val="lt1"/>
          </a:fillRef>
          <a:effectRef idx="0">
            <a:schemeClr val="dk1"/>
          </a:effectRef>
          <a:fontRef idx="minor">
            <a:schemeClr val="dk1"/>
          </a:fontRef>
        </dgm:style>
      </dgm:prSet>
      <dgm:spPr>
        <a:ln w="12700"/>
      </dgm:spPr>
      <dgm:t>
        <a:bodyPr/>
        <a:lstStyle/>
        <a:p>
          <a:endParaRPr lang="ru-RU" sz="1000">
            <a:latin typeface="Times New Roman" pitchFamily="18" charset="0"/>
            <a:cs typeface="Times New Roman" pitchFamily="18" charset="0"/>
          </a:endParaRPr>
        </a:p>
      </dgm:t>
    </dgm:pt>
    <dgm:pt modelId="{04BDA3BA-3AF5-4121-BBC2-0CD26CF03B27}" type="sibTrans" cxnId="{91BEA97D-70B3-4F5B-8478-8B47C8E55F0B}">
      <dgm:prSet/>
      <dgm:spPr/>
      <dgm:t>
        <a:bodyPr/>
        <a:lstStyle/>
        <a:p>
          <a:endParaRPr lang="ru-RU"/>
        </a:p>
      </dgm:t>
    </dgm:pt>
    <dgm:pt modelId="{1F88FA44-EB23-4489-A0EA-E1FC21B1AACF}" type="asst">
      <dgm:prSet custT="1">
        <dgm:style>
          <a:lnRef idx="2">
            <a:schemeClr val="dk1"/>
          </a:lnRef>
          <a:fillRef idx="1">
            <a:schemeClr val="lt1"/>
          </a:fillRef>
          <a:effectRef idx="0">
            <a:schemeClr val="dk1"/>
          </a:effectRef>
          <a:fontRef idx="minor">
            <a:schemeClr val="dk1"/>
          </a:fontRef>
        </dgm:style>
      </dgm:prSet>
      <dgm:spPr>
        <a:ln w="12700"/>
      </dgm:spPr>
      <dgm:t>
        <a:bodyPr/>
        <a:lstStyle/>
        <a:p>
          <a:r>
            <a:rPr lang="ru-RU" sz="1000">
              <a:latin typeface="Times New Roman" pitchFamily="18" charset="0"/>
              <a:cs typeface="Times New Roman" pitchFamily="18" charset="0"/>
            </a:rPr>
            <a:t>Енергетичні показники</a:t>
          </a:r>
        </a:p>
      </dgm:t>
    </dgm:pt>
    <dgm:pt modelId="{AF779108-71DD-42CA-AFA3-03D14CE8E2F6}" type="parTrans" cxnId="{4AD59972-ACE6-4C42-A8EA-883BEA3C1ADB}">
      <dgm:prSet>
        <dgm:style>
          <a:lnRef idx="2">
            <a:schemeClr val="dk1"/>
          </a:lnRef>
          <a:fillRef idx="1">
            <a:schemeClr val="lt1"/>
          </a:fillRef>
          <a:effectRef idx="0">
            <a:schemeClr val="dk1"/>
          </a:effectRef>
          <a:fontRef idx="minor">
            <a:schemeClr val="dk1"/>
          </a:fontRef>
        </dgm:style>
      </dgm:prSet>
      <dgm:spPr>
        <a:ln w="12700"/>
      </dgm:spPr>
      <dgm:t>
        <a:bodyPr/>
        <a:lstStyle/>
        <a:p>
          <a:endParaRPr lang="ru-RU" sz="1000">
            <a:latin typeface="Times New Roman" pitchFamily="18" charset="0"/>
            <a:cs typeface="Times New Roman" pitchFamily="18" charset="0"/>
          </a:endParaRPr>
        </a:p>
      </dgm:t>
    </dgm:pt>
    <dgm:pt modelId="{14B61195-DD82-49C8-9B92-9DFD3FABB97E}" type="sibTrans" cxnId="{4AD59972-ACE6-4C42-A8EA-883BEA3C1ADB}">
      <dgm:prSet/>
      <dgm:spPr/>
      <dgm:t>
        <a:bodyPr/>
        <a:lstStyle/>
        <a:p>
          <a:endParaRPr lang="ru-RU"/>
        </a:p>
      </dgm:t>
    </dgm:pt>
    <dgm:pt modelId="{9B510C47-2896-41A1-930B-90A71E1D7BEB}" type="asst">
      <dgm:prSet custT="1">
        <dgm:style>
          <a:lnRef idx="2">
            <a:schemeClr val="dk1"/>
          </a:lnRef>
          <a:fillRef idx="1">
            <a:schemeClr val="lt1"/>
          </a:fillRef>
          <a:effectRef idx="0">
            <a:schemeClr val="dk1"/>
          </a:effectRef>
          <a:fontRef idx="minor">
            <a:schemeClr val="dk1"/>
          </a:fontRef>
        </dgm:style>
      </dgm:prSet>
      <dgm:spPr>
        <a:ln w="12700"/>
      </dgm:spPr>
      <dgm:t>
        <a:bodyPr/>
        <a:lstStyle/>
        <a:p>
          <a:r>
            <a:rPr lang="ru-RU" sz="1000">
              <a:latin typeface="Times New Roman" pitchFamily="18" charset="0"/>
              <a:cs typeface="Times New Roman" pitchFamily="18" charset="0"/>
            </a:rPr>
            <a:t>Естетичні</a:t>
          </a:r>
        </a:p>
      </dgm:t>
    </dgm:pt>
    <dgm:pt modelId="{70A3322A-0CEA-4A78-BAD9-E156D36036DA}" type="parTrans" cxnId="{A4B8415B-6969-48C9-A834-35106639EC42}">
      <dgm:prSet>
        <dgm:style>
          <a:lnRef idx="2">
            <a:schemeClr val="dk1"/>
          </a:lnRef>
          <a:fillRef idx="1">
            <a:schemeClr val="lt1"/>
          </a:fillRef>
          <a:effectRef idx="0">
            <a:schemeClr val="dk1"/>
          </a:effectRef>
          <a:fontRef idx="minor">
            <a:schemeClr val="dk1"/>
          </a:fontRef>
        </dgm:style>
      </dgm:prSet>
      <dgm:spPr>
        <a:ln w="12700"/>
      </dgm:spPr>
      <dgm:t>
        <a:bodyPr/>
        <a:lstStyle/>
        <a:p>
          <a:endParaRPr lang="ru-RU" sz="1000">
            <a:latin typeface="Times New Roman" pitchFamily="18" charset="0"/>
            <a:cs typeface="Times New Roman" pitchFamily="18" charset="0"/>
          </a:endParaRPr>
        </a:p>
      </dgm:t>
    </dgm:pt>
    <dgm:pt modelId="{8F464C35-3E5E-494B-B343-CA8A226799AD}" type="sibTrans" cxnId="{A4B8415B-6969-48C9-A834-35106639EC42}">
      <dgm:prSet/>
      <dgm:spPr/>
      <dgm:t>
        <a:bodyPr/>
        <a:lstStyle/>
        <a:p>
          <a:endParaRPr lang="ru-RU"/>
        </a:p>
      </dgm:t>
    </dgm:pt>
    <dgm:pt modelId="{EB8297DE-DE64-447F-A7C7-782E311C95D0}" type="asst">
      <dgm:prSet custT="1">
        <dgm:style>
          <a:lnRef idx="2">
            <a:schemeClr val="dk1"/>
          </a:lnRef>
          <a:fillRef idx="1">
            <a:schemeClr val="lt1"/>
          </a:fillRef>
          <a:effectRef idx="0">
            <a:schemeClr val="dk1"/>
          </a:effectRef>
          <a:fontRef idx="minor">
            <a:schemeClr val="dk1"/>
          </a:fontRef>
        </dgm:style>
      </dgm:prSet>
      <dgm:spPr>
        <a:ln w="12700"/>
      </dgm:spPr>
      <dgm:t>
        <a:bodyPr/>
        <a:lstStyle/>
        <a:p>
          <a:r>
            <a:rPr lang="ru-RU" sz="1000">
              <a:latin typeface="Times New Roman" pitchFamily="18" charset="0"/>
              <a:cs typeface="Times New Roman" pitchFamily="18" charset="0"/>
            </a:rPr>
            <a:t>Пластичність</a:t>
          </a:r>
        </a:p>
      </dgm:t>
    </dgm:pt>
    <dgm:pt modelId="{7D9293BE-6372-48BF-921D-25DD7C357C0C}" type="parTrans" cxnId="{5FCDDD67-ECE4-4558-9BFF-04E66572AE96}">
      <dgm:prSet>
        <dgm:style>
          <a:lnRef idx="2">
            <a:schemeClr val="dk1"/>
          </a:lnRef>
          <a:fillRef idx="1">
            <a:schemeClr val="lt1"/>
          </a:fillRef>
          <a:effectRef idx="0">
            <a:schemeClr val="dk1"/>
          </a:effectRef>
          <a:fontRef idx="minor">
            <a:schemeClr val="dk1"/>
          </a:fontRef>
        </dgm:style>
      </dgm:prSet>
      <dgm:spPr>
        <a:ln w="12700"/>
      </dgm:spPr>
      <dgm:t>
        <a:bodyPr/>
        <a:lstStyle/>
        <a:p>
          <a:endParaRPr lang="ru-RU" sz="1000">
            <a:latin typeface="Times New Roman" pitchFamily="18" charset="0"/>
            <a:cs typeface="Times New Roman" pitchFamily="18" charset="0"/>
          </a:endParaRPr>
        </a:p>
      </dgm:t>
    </dgm:pt>
    <dgm:pt modelId="{6AFF0D92-43BB-4479-A245-3E7750F9848E}" type="sibTrans" cxnId="{5FCDDD67-ECE4-4558-9BFF-04E66572AE96}">
      <dgm:prSet/>
      <dgm:spPr/>
      <dgm:t>
        <a:bodyPr/>
        <a:lstStyle/>
        <a:p>
          <a:endParaRPr lang="ru-RU"/>
        </a:p>
      </dgm:t>
    </dgm:pt>
    <dgm:pt modelId="{856EB176-6618-49D9-803F-D643D22190C4}" type="asst">
      <dgm:prSet custT="1">
        <dgm:style>
          <a:lnRef idx="2">
            <a:schemeClr val="dk1"/>
          </a:lnRef>
          <a:fillRef idx="1">
            <a:schemeClr val="lt1"/>
          </a:fillRef>
          <a:effectRef idx="0">
            <a:schemeClr val="dk1"/>
          </a:effectRef>
          <a:fontRef idx="minor">
            <a:schemeClr val="dk1"/>
          </a:fontRef>
        </dgm:style>
      </dgm:prSet>
      <dgm:spPr>
        <a:ln w="12700"/>
      </dgm:spPr>
      <dgm:t>
        <a:bodyPr/>
        <a:lstStyle/>
        <a:p>
          <a:r>
            <a:rPr lang="ru-RU" sz="1000"/>
            <a:t>Здатність до самоочищення</a:t>
          </a:r>
        </a:p>
      </dgm:t>
    </dgm:pt>
    <dgm:pt modelId="{0B582760-2A14-4000-B188-9E98B847272B}" type="parTrans" cxnId="{E55859C1-A0E9-43B2-B88F-733F6DAD7CA0}">
      <dgm:prSet>
        <dgm:style>
          <a:lnRef idx="2">
            <a:schemeClr val="dk1"/>
          </a:lnRef>
          <a:fillRef idx="1">
            <a:schemeClr val="lt1"/>
          </a:fillRef>
          <a:effectRef idx="0">
            <a:schemeClr val="dk1"/>
          </a:effectRef>
          <a:fontRef idx="minor">
            <a:schemeClr val="dk1"/>
          </a:fontRef>
        </dgm:style>
      </dgm:prSet>
      <dgm:spPr>
        <a:ln w="12700"/>
      </dgm:spPr>
      <dgm:t>
        <a:bodyPr/>
        <a:lstStyle/>
        <a:p>
          <a:endParaRPr lang="ru-RU" sz="1000">
            <a:latin typeface="Times New Roman" pitchFamily="18" charset="0"/>
            <a:cs typeface="Times New Roman" pitchFamily="18" charset="0"/>
          </a:endParaRPr>
        </a:p>
      </dgm:t>
    </dgm:pt>
    <dgm:pt modelId="{FECE1B1F-4E35-41EA-A1BD-D3EC11157F61}" type="sibTrans" cxnId="{E55859C1-A0E9-43B2-B88F-733F6DAD7CA0}">
      <dgm:prSet/>
      <dgm:spPr/>
      <dgm:t>
        <a:bodyPr/>
        <a:lstStyle/>
        <a:p>
          <a:endParaRPr lang="ru-RU"/>
        </a:p>
      </dgm:t>
    </dgm:pt>
    <dgm:pt modelId="{CCFB0336-D9F0-4D82-B5AD-AED75AD93EFE}" type="asst">
      <dgm:prSet custT="1">
        <dgm:style>
          <a:lnRef idx="2">
            <a:schemeClr val="dk1"/>
          </a:lnRef>
          <a:fillRef idx="1">
            <a:schemeClr val="lt1"/>
          </a:fillRef>
          <a:effectRef idx="0">
            <a:schemeClr val="dk1"/>
          </a:effectRef>
          <a:fontRef idx="minor">
            <a:schemeClr val="dk1"/>
          </a:fontRef>
        </dgm:style>
      </dgm:prSet>
      <dgm:spPr>
        <a:ln w="12700"/>
      </dgm:spPr>
      <dgm:t>
        <a:bodyPr/>
        <a:lstStyle/>
        <a:p>
          <a:r>
            <a:rPr lang="ru-RU" sz="1000">
              <a:latin typeface="Times New Roman" pitchFamily="18" charset="0"/>
              <a:cs typeface="Times New Roman" pitchFamily="18" charset="0"/>
            </a:rPr>
            <a:t>Напруженість</a:t>
          </a:r>
        </a:p>
      </dgm:t>
    </dgm:pt>
    <dgm:pt modelId="{64254847-5E87-4BEB-B545-6BEE498FB0C2}" type="parTrans" cxnId="{7127677B-7097-4930-B6F0-D40B25C9F15A}">
      <dgm:prSet>
        <dgm:style>
          <a:lnRef idx="2">
            <a:schemeClr val="dk1"/>
          </a:lnRef>
          <a:fillRef idx="1">
            <a:schemeClr val="lt1"/>
          </a:fillRef>
          <a:effectRef idx="0">
            <a:schemeClr val="dk1"/>
          </a:effectRef>
          <a:fontRef idx="minor">
            <a:schemeClr val="dk1"/>
          </a:fontRef>
        </dgm:style>
      </dgm:prSet>
      <dgm:spPr>
        <a:ln w="12700"/>
      </dgm:spPr>
      <dgm:t>
        <a:bodyPr/>
        <a:lstStyle/>
        <a:p>
          <a:endParaRPr lang="ru-RU" sz="1000">
            <a:latin typeface="Times New Roman" pitchFamily="18" charset="0"/>
            <a:cs typeface="Times New Roman" pitchFamily="18" charset="0"/>
          </a:endParaRPr>
        </a:p>
      </dgm:t>
    </dgm:pt>
    <dgm:pt modelId="{8C12AFD4-B876-45C9-8040-EE90C23E47C3}" type="sibTrans" cxnId="{7127677B-7097-4930-B6F0-D40B25C9F15A}">
      <dgm:prSet/>
      <dgm:spPr/>
      <dgm:t>
        <a:bodyPr/>
        <a:lstStyle/>
        <a:p>
          <a:endParaRPr lang="ru-RU"/>
        </a:p>
      </dgm:t>
    </dgm:pt>
    <dgm:pt modelId="{B88E99BC-B29E-468D-906F-0AF3AACA82B4}" type="asst">
      <dgm:prSet custT="1">
        <dgm:style>
          <a:lnRef idx="2">
            <a:schemeClr val="dk1"/>
          </a:lnRef>
          <a:fillRef idx="1">
            <a:schemeClr val="lt1"/>
          </a:fillRef>
          <a:effectRef idx="0">
            <a:schemeClr val="dk1"/>
          </a:effectRef>
          <a:fontRef idx="minor">
            <a:schemeClr val="dk1"/>
          </a:fontRef>
        </dgm:style>
      </dgm:prSet>
      <dgm:spPr>
        <a:ln w="12700"/>
      </dgm:spPr>
      <dgm:t>
        <a:bodyPr/>
        <a:lstStyle/>
        <a:p>
          <a:r>
            <a:rPr lang="ru-RU" sz="1000">
              <a:latin typeface="Times New Roman" pitchFamily="18" charset="0"/>
              <a:cs typeface="Times New Roman" pitchFamily="18" charset="0"/>
            </a:rPr>
            <a:t>Нечутливість</a:t>
          </a:r>
        </a:p>
      </dgm:t>
    </dgm:pt>
    <dgm:pt modelId="{682EB0B1-9BAB-4D24-B25F-4E00FAB3A914}" type="parTrans" cxnId="{E14CA014-E813-4B02-BA57-777475CB9735}">
      <dgm:prSet>
        <dgm:style>
          <a:lnRef idx="2">
            <a:schemeClr val="dk1"/>
          </a:lnRef>
          <a:fillRef idx="1">
            <a:schemeClr val="lt1"/>
          </a:fillRef>
          <a:effectRef idx="0">
            <a:schemeClr val="dk1"/>
          </a:effectRef>
          <a:fontRef idx="minor">
            <a:schemeClr val="dk1"/>
          </a:fontRef>
        </dgm:style>
      </dgm:prSet>
      <dgm:spPr>
        <a:ln w="12700"/>
      </dgm:spPr>
      <dgm:t>
        <a:bodyPr/>
        <a:lstStyle/>
        <a:p>
          <a:endParaRPr lang="ru-RU" sz="1000">
            <a:latin typeface="Times New Roman" pitchFamily="18" charset="0"/>
            <a:cs typeface="Times New Roman" pitchFamily="18" charset="0"/>
          </a:endParaRPr>
        </a:p>
      </dgm:t>
    </dgm:pt>
    <dgm:pt modelId="{C8AA72C3-19A3-4679-ACD1-B7453B303A15}" type="sibTrans" cxnId="{E14CA014-E813-4B02-BA57-777475CB9735}">
      <dgm:prSet/>
      <dgm:spPr/>
      <dgm:t>
        <a:bodyPr/>
        <a:lstStyle/>
        <a:p>
          <a:endParaRPr lang="ru-RU"/>
        </a:p>
      </dgm:t>
    </dgm:pt>
    <dgm:pt modelId="{EE231415-03CA-4FB1-A179-8EC3F45F3C54}" type="asst">
      <dgm:prSet custT="1">
        <dgm:style>
          <a:lnRef idx="2">
            <a:schemeClr val="dk1"/>
          </a:lnRef>
          <a:fillRef idx="1">
            <a:schemeClr val="lt1"/>
          </a:fillRef>
          <a:effectRef idx="0">
            <a:schemeClr val="dk1"/>
          </a:effectRef>
          <a:fontRef idx="minor">
            <a:schemeClr val="dk1"/>
          </a:fontRef>
        </dgm:style>
      </dgm:prSet>
      <dgm:spPr>
        <a:ln w="12700"/>
      </dgm:spPr>
      <dgm:t>
        <a:bodyPr/>
        <a:lstStyle/>
        <a:p>
          <a:r>
            <a:rPr lang="ru-RU" sz="1000">
              <a:latin typeface="Times New Roman" pitchFamily="18" charset="0"/>
              <a:cs typeface="Times New Roman" pitchFamily="18" charset="0"/>
            </a:rPr>
            <a:t>Відновлюваність</a:t>
          </a:r>
        </a:p>
      </dgm:t>
    </dgm:pt>
    <dgm:pt modelId="{B4050D6F-8706-4A93-8D48-527A9594C0A5}" type="parTrans" cxnId="{4EA26778-9185-40F3-B8AB-15827B10C37A}">
      <dgm:prSet>
        <dgm:style>
          <a:lnRef idx="2">
            <a:schemeClr val="dk1"/>
          </a:lnRef>
          <a:fillRef idx="1">
            <a:schemeClr val="lt1"/>
          </a:fillRef>
          <a:effectRef idx="0">
            <a:schemeClr val="dk1"/>
          </a:effectRef>
          <a:fontRef idx="minor">
            <a:schemeClr val="dk1"/>
          </a:fontRef>
        </dgm:style>
      </dgm:prSet>
      <dgm:spPr>
        <a:ln w="12700"/>
      </dgm:spPr>
      <dgm:t>
        <a:bodyPr/>
        <a:lstStyle/>
        <a:p>
          <a:endParaRPr lang="ru-RU" sz="1000">
            <a:latin typeface="Times New Roman" pitchFamily="18" charset="0"/>
            <a:cs typeface="Times New Roman" pitchFamily="18" charset="0"/>
          </a:endParaRPr>
        </a:p>
      </dgm:t>
    </dgm:pt>
    <dgm:pt modelId="{0F8A9239-1FC5-4924-BE86-9653A01BB364}" type="sibTrans" cxnId="{4EA26778-9185-40F3-B8AB-15827B10C37A}">
      <dgm:prSet/>
      <dgm:spPr/>
      <dgm:t>
        <a:bodyPr/>
        <a:lstStyle/>
        <a:p>
          <a:endParaRPr lang="ru-RU"/>
        </a:p>
      </dgm:t>
    </dgm:pt>
    <dgm:pt modelId="{AC4E97EC-D315-4E3F-8D13-CCCA911A5B67}" type="asst">
      <dgm:prSet custT="1">
        <dgm:style>
          <a:lnRef idx="2">
            <a:schemeClr val="dk1"/>
          </a:lnRef>
          <a:fillRef idx="1">
            <a:schemeClr val="lt1"/>
          </a:fillRef>
          <a:effectRef idx="0">
            <a:schemeClr val="dk1"/>
          </a:effectRef>
          <a:fontRef idx="minor">
            <a:schemeClr val="dk1"/>
          </a:fontRef>
        </dgm:style>
      </dgm:prSet>
      <dgm:spPr>
        <a:ln w="12700"/>
      </dgm:spPr>
      <dgm:t>
        <a:bodyPr/>
        <a:lstStyle/>
        <a:p>
          <a:r>
            <a:rPr lang="ru-RU" sz="1000">
              <a:latin typeface="Times New Roman" pitchFamily="18" charset="0"/>
              <a:cs typeface="Times New Roman" pitchFamily="18" charset="0"/>
            </a:rPr>
            <a:t>Природні</a:t>
          </a:r>
        </a:p>
      </dgm:t>
    </dgm:pt>
    <dgm:pt modelId="{0AF2D352-6F4D-4462-8EF0-DFEC4F6E820D}" type="parTrans" cxnId="{2122E122-B350-4BA7-95A0-C8A3B2886BC7}">
      <dgm:prSet>
        <dgm:style>
          <a:lnRef idx="2">
            <a:schemeClr val="dk1"/>
          </a:lnRef>
          <a:fillRef idx="1">
            <a:schemeClr val="lt1"/>
          </a:fillRef>
          <a:effectRef idx="0">
            <a:schemeClr val="dk1"/>
          </a:effectRef>
          <a:fontRef idx="minor">
            <a:schemeClr val="dk1"/>
          </a:fontRef>
        </dgm:style>
      </dgm:prSet>
      <dgm:spPr>
        <a:ln w="12700"/>
      </dgm:spPr>
      <dgm:t>
        <a:bodyPr/>
        <a:lstStyle/>
        <a:p>
          <a:endParaRPr lang="ru-RU" sz="1000">
            <a:latin typeface="Times New Roman" pitchFamily="18" charset="0"/>
            <a:cs typeface="Times New Roman" pitchFamily="18" charset="0"/>
          </a:endParaRPr>
        </a:p>
      </dgm:t>
    </dgm:pt>
    <dgm:pt modelId="{22F494C6-3934-4A04-BB1D-9091F3B7EAF0}" type="sibTrans" cxnId="{2122E122-B350-4BA7-95A0-C8A3B2886BC7}">
      <dgm:prSet/>
      <dgm:spPr/>
      <dgm:t>
        <a:bodyPr/>
        <a:lstStyle/>
        <a:p>
          <a:endParaRPr lang="ru-RU"/>
        </a:p>
      </dgm:t>
    </dgm:pt>
    <dgm:pt modelId="{D0470C08-E940-4BA3-8178-314DF3DE2B29}" type="asst">
      <dgm:prSet custT="1">
        <dgm:style>
          <a:lnRef idx="2">
            <a:schemeClr val="dk1"/>
          </a:lnRef>
          <a:fillRef idx="1">
            <a:schemeClr val="lt1"/>
          </a:fillRef>
          <a:effectRef idx="0">
            <a:schemeClr val="dk1"/>
          </a:effectRef>
          <a:fontRef idx="minor">
            <a:schemeClr val="dk1"/>
          </a:fontRef>
        </dgm:style>
      </dgm:prSet>
      <dgm:spPr>
        <a:ln w="12700"/>
      </dgm:spPr>
      <dgm:t>
        <a:bodyPr/>
        <a:lstStyle/>
        <a:p>
          <a:r>
            <a:rPr lang="ru-RU" sz="1000">
              <a:latin typeface="Times New Roman" pitchFamily="18" charset="0"/>
              <a:cs typeface="Times New Roman" pitchFamily="18" charset="0"/>
            </a:rPr>
            <a:t>Антропогенні</a:t>
          </a:r>
        </a:p>
      </dgm:t>
    </dgm:pt>
    <dgm:pt modelId="{E6BE01C7-6D28-4D3F-9863-5B2DC8C38C73}" type="parTrans" cxnId="{5D067095-B020-4151-B22B-E2D3E6C9FAD5}">
      <dgm:prSet>
        <dgm:style>
          <a:lnRef idx="2">
            <a:schemeClr val="dk1"/>
          </a:lnRef>
          <a:fillRef idx="1">
            <a:schemeClr val="lt1"/>
          </a:fillRef>
          <a:effectRef idx="0">
            <a:schemeClr val="dk1"/>
          </a:effectRef>
          <a:fontRef idx="minor">
            <a:schemeClr val="dk1"/>
          </a:fontRef>
        </dgm:style>
      </dgm:prSet>
      <dgm:spPr>
        <a:ln w="12700"/>
      </dgm:spPr>
      <dgm:t>
        <a:bodyPr/>
        <a:lstStyle/>
        <a:p>
          <a:endParaRPr lang="ru-RU" sz="1000">
            <a:latin typeface="Times New Roman" pitchFamily="18" charset="0"/>
            <a:cs typeface="Times New Roman" pitchFamily="18" charset="0"/>
          </a:endParaRPr>
        </a:p>
      </dgm:t>
    </dgm:pt>
    <dgm:pt modelId="{315A221C-585A-4BB6-A9F4-C649CC4E668E}" type="sibTrans" cxnId="{5D067095-B020-4151-B22B-E2D3E6C9FAD5}">
      <dgm:prSet/>
      <dgm:spPr/>
      <dgm:t>
        <a:bodyPr/>
        <a:lstStyle/>
        <a:p>
          <a:endParaRPr lang="ru-RU"/>
        </a:p>
      </dgm:t>
    </dgm:pt>
    <dgm:pt modelId="{11DD151C-03B2-4F05-8DEA-DC133F4F22D6}" type="pres">
      <dgm:prSet presAssocID="{85FBB566-4EFA-4268-B3B5-DB3CAA002793}" presName="hierChild1" presStyleCnt="0">
        <dgm:presLayoutVars>
          <dgm:orgChart val="1"/>
          <dgm:chPref val="1"/>
          <dgm:dir/>
          <dgm:animOne val="branch"/>
          <dgm:animLvl val="lvl"/>
          <dgm:resizeHandles/>
        </dgm:presLayoutVars>
      </dgm:prSet>
      <dgm:spPr/>
      <dgm:t>
        <a:bodyPr/>
        <a:lstStyle/>
        <a:p>
          <a:endParaRPr lang="ru-RU"/>
        </a:p>
      </dgm:t>
    </dgm:pt>
    <dgm:pt modelId="{8B4076EA-65A0-4AA8-98DC-20C72A3C6AEB}" type="pres">
      <dgm:prSet presAssocID="{B7B2D5A6-A3C5-4320-96CE-5322F77A4C44}" presName="hierRoot1" presStyleCnt="0">
        <dgm:presLayoutVars>
          <dgm:hierBranch val="init"/>
        </dgm:presLayoutVars>
      </dgm:prSet>
      <dgm:spPr/>
    </dgm:pt>
    <dgm:pt modelId="{7099FEB6-8158-48DD-B369-9073FA042521}" type="pres">
      <dgm:prSet presAssocID="{B7B2D5A6-A3C5-4320-96CE-5322F77A4C44}" presName="rootComposite1" presStyleCnt="0"/>
      <dgm:spPr/>
    </dgm:pt>
    <dgm:pt modelId="{291A67D9-9437-4B71-8503-3DB7B900285D}" type="pres">
      <dgm:prSet presAssocID="{B7B2D5A6-A3C5-4320-96CE-5322F77A4C44}" presName="rootText1" presStyleLbl="node0" presStyleIdx="0" presStyleCnt="1" custScaleX="183109">
        <dgm:presLayoutVars>
          <dgm:chPref val="3"/>
        </dgm:presLayoutVars>
      </dgm:prSet>
      <dgm:spPr/>
      <dgm:t>
        <a:bodyPr/>
        <a:lstStyle/>
        <a:p>
          <a:endParaRPr lang="ru-RU"/>
        </a:p>
      </dgm:t>
    </dgm:pt>
    <dgm:pt modelId="{710232C1-AD27-4AC8-8E6F-84FDB0F1D089}" type="pres">
      <dgm:prSet presAssocID="{B7B2D5A6-A3C5-4320-96CE-5322F77A4C44}" presName="rootConnector1" presStyleLbl="node1" presStyleIdx="0" presStyleCnt="0"/>
      <dgm:spPr/>
      <dgm:t>
        <a:bodyPr/>
        <a:lstStyle/>
        <a:p>
          <a:endParaRPr lang="ru-RU"/>
        </a:p>
      </dgm:t>
    </dgm:pt>
    <dgm:pt modelId="{BEA1F085-B8CC-4BE4-A25F-7012966BF935}" type="pres">
      <dgm:prSet presAssocID="{B7B2D5A6-A3C5-4320-96CE-5322F77A4C44}" presName="hierChild2" presStyleCnt="0"/>
      <dgm:spPr/>
    </dgm:pt>
    <dgm:pt modelId="{5A613FCC-01DB-4854-8920-B9D49349A311}" type="pres">
      <dgm:prSet presAssocID="{B7B2D5A6-A3C5-4320-96CE-5322F77A4C44}" presName="hierChild3" presStyleCnt="0"/>
      <dgm:spPr/>
    </dgm:pt>
    <dgm:pt modelId="{98D77216-20A1-46B7-A531-032A97A24529}" type="pres">
      <dgm:prSet presAssocID="{02B89425-FDAD-4D72-BE31-4A4918528FA7}" presName="Name111" presStyleLbl="parChTrans1D2" presStyleIdx="0" presStyleCnt="3"/>
      <dgm:spPr/>
      <dgm:t>
        <a:bodyPr/>
        <a:lstStyle/>
        <a:p>
          <a:endParaRPr lang="ru-RU"/>
        </a:p>
      </dgm:t>
    </dgm:pt>
    <dgm:pt modelId="{C57CAEDF-8443-410E-947E-3FA0416EA64E}" type="pres">
      <dgm:prSet presAssocID="{344F92E5-84E7-465C-90C3-6FC3D580FB09}" presName="hierRoot3" presStyleCnt="0">
        <dgm:presLayoutVars>
          <dgm:hierBranch val="init"/>
        </dgm:presLayoutVars>
      </dgm:prSet>
      <dgm:spPr/>
    </dgm:pt>
    <dgm:pt modelId="{7F1E05EF-A0A0-4571-A710-F54A3AD2E00C}" type="pres">
      <dgm:prSet presAssocID="{344F92E5-84E7-465C-90C3-6FC3D580FB09}" presName="rootComposite3" presStyleCnt="0"/>
      <dgm:spPr/>
    </dgm:pt>
    <dgm:pt modelId="{466B4995-D978-4F88-98FF-15698F784F46}" type="pres">
      <dgm:prSet presAssocID="{344F92E5-84E7-465C-90C3-6FC3D580FB09}" presName="rootText3" presStyleLbl="asst1" presStyleIdx="0" presStyleCnt="13" custScaleX="166069" custScaleY="143505">
        <dgm:presLayoutVars>
          <dgm:chPref val="3"/>
        </dgm:presLayoutVars>
      </dgm:prSet>
      <dgm:spPr/>
      <dgm:t>
        <a:bodyPr/>
        <a:lstStyle/>
        <a:p>
          <a:endParaRPr lang="ru-RU"/>
        </a:p>
      </dgm:t>
    </dgm:pt>
    <dgm:pt modelId="{2C623572-602A-4CD3-B137-1910818A8427}" type="pres">
      <dgm:prSet presAssocID="{344F92E5-84E7-465C-90C3-6FC3D580FB09}" presName="rootConnector3" presStyleLbl="asst1" presStyleIdx="0" presStyleCnt="13"/>
      <dgm:spPr/>
      <dgm:t>
        <a:bodyPr/>
        <a:lstStyle/>
        <a:p>
          <a:endParaRPr lang="ru-RU"/>
        </a:p>
      </dgm:t>
    </dgm:pt>
    <dgm:pt modelId="{F302E4DC-3C7F-4B8C-B9EC-B87F790560F1}" type="pres">
      <dgm:prSet presAssocID="{344F92E5-84E7-465C-90C3-6FC3D580FB09}" presName="hierChild6" presStyleCnt="0"/>
      <dgm:spPr/>
    </dgm:pt>
    <dgm:pt modelId="{82E20E69-4CD6-42F9-A1B4-50C9470A2F6F}" type="pres">
      <dgm:prSet presAssocID="{344F92E5-84E7-465C-90C3-6FC3D580FB09}" presName="hierChild7" presStyleCnt="0"/>
      <dgm:spPr/>
    </dgm:pt>
    <dgm:pt modelId="{56F188C4-168F-4705-8D80-4F0ACE379B93}" type="pres">
      <dgm:prSet presAssocID="{705623B0-90EB-4106-B997-7D1E8C6B473F}" presName="Name111" presStyleLbl="parChTrans1D3" presStyleIdx="0" presStyleCnt="10"/>
      <dgm:spPr/>
      <dgm:t>
        <a:bodyPr/>
        <a:lstStyle/>
        <a:p>
          <a:endParaRPr lang="ru-RU"/>
        </a:p>
      </dgm:t>
    </dgm:pt>
    <dgm:pt modelId="{E0EDB805-4942-4C55-9404-95907366344F}" type="pres">
      <dgm:prSet presAssocID="{D0C2F949-8DBE-43F4-8EDC-4D9C2011C97F}" presName="hierRoot3" presStyleCnt="0">
        <dgm:presLayoutVars>
          <dgm:hierBranch val="l"/>
        </dgm:presLayoutVars>
      </dgm:prSet>
      <dgm:spPr/>
    </dgm:pt>
    <dgm:pt modelId="{DBAE4EDC-F22C-49B6-A1DF-4743E733308E}" type="pres">
      <dgm:prSet presAssocID="{D0C2F949-8DBE-43F4-8EDC-4D9C2011C97F}" presName="rootComposite3" presStyleCnt="0"/>
      <dgm:spPr/>
    </dgm:pt>
    <dgm:pt modelId="{B37DCCC7-46B1-4D4B-9FC1-598CD7E025B7}" type="pres">
      <dgm:prSet presAssocID="{D0C2F949-8DBE-43F4-8EDC-4D9C2011C97F}" presName="rootText3" presStyleLbl="asst1" presStyleIdx="1" presStyleCnt="13">
        <dgm:presLayoutVars>
          <dgm:chPref val="3"/>
        </dgm:presLayoutVars>
      </dgm:prSet>
      <dgm:spPr/>
      <dgm:t>
        <a:bodyPr/>
        <a:lstStyle/>
        <a:p>
          <a:endParaRPr lang="ru-RU"/>
        </a:p>
      </dgm:t>
    </dgm:pt>
    <dgm:pt modelId="{118B62D7-C8C9-4D3B-BFC2-E8C6C5C5229B}" type="pres">
      <dgm:prSet presAssocID="{D0C2F949-8DBE-43F4-8EDC-4D9C2011C97F}" presName="rootConnector3" presStyleLbl="asst1" presStyleIdx="1" presStyleCnt="13"/>
      <dgm:spPr/>
      <dgm:t>
        <a:bodyPr/>
        <a:lstStyle/>
        <a:p>
          <a:endParaRPr lang="ru-RU"/>
        </a:p>
      </dgm:t>
    </dgm:pt>
    <dgm:pt modelId="{CD73FDBC-F69B-458D-817E-A3B482B6000E}" type="pres">
      <dgm:prSet presAssocID="{D0C2F949-8DBE-43F4-8EDC-4D9C2011C97F}" presName="hierChild6" presStyleCnt="0"/>
      <dgm:spPr/>
    </dgm:pt>
    <dgm:pt modelId="{499EEF37-48FE-4D98-9DDA-9C449B62C5FA}" type="pres">
      <dgm:prSet presAssocID="{D0C2F949-8DBE-43F4-8EDC-4D9C2011C97F}" presName="hierChild7" presStyleCnt="0"/>
      <dgm:spPr/>
    </dgm:pt>
    <dgm:pt modelId="{9C88283E-B7E1-4028-BD8D-1EDF0D85FF71}" type="pres">
      <dgm:prSet presAssocID="{AF779108-71DD-42CA-AFA3-03D14CE8E2F6}" presName="Name111" presStyleLbl="parChTrans1D3" presStyleIdx="1" presStyleCnt="10"/>
      <dgm:spPr/>
      <dgm:t>
        <a:bodyPr/>
        <a:lstStyle/>
        <a:p>
          <a:endParaRPr lang="ru-RU"/>
        </a:p>
      </dgm:t>
    </dgm:pt>
    <dgm:pt modelId="{12A60D02-29C5-43E9-B82B-4021F59F76DC}" type="pres">
      <dgm:prSet presAssocID="{1F88FA44-EB23-4489-A0EA-E1FC21B1AACF}" presName="hierRoot3" presStyleCnt="0">
        <dgm:presLayoutVars>
          <dgm:hierBranch val="l"/>
        </dgm:presLayoutVars>
      </dgm:prSet>
      <dgm:spPr/>
    </dgm:pt>
    <dgm:pt modelId="{1E9A884D-3EC3-4105-B077-42910430E1FB}" type="pres">
      <dgm:prSet presAssocID="{1F88FA44-EB23-4489-A0EA-E1FC21B1AACF}" presName="rootComposite3" presStyleCnt="0"/>
      <dgm:spPr/>
    </dgm:pt>
    <dgm:pt modelId="{F9C471A5-3FEB-4046-9C57-49D68204F6E5}" type="pres">
      <dgm:prSet presAssocID="{1F88FA44-EB23-4489-A0EA-E1FC21B1AACF}" presName="rootText3" presStyleLbl="asst1" presStyleIdx="2" presStyleCnt="13" custScaleX="135756">
        <dgm:presLayoutVars>
          <dgm:chPref val="3"/>
        </dgm:presLayoutVars>
      </dgm:prSet>
      <dgm:spPr/>
      <dgm:t>
        <a:bodyPr/>
        <a:lstStyle/>
        <a:p>
          <a:endParaRPr lang="ru-RU"/>
        </a:p>
      </dgm:t>
    </dgm:pt>
    <dgm:pt modelId="{6AF24FC7-2BF0-450C-A20A-239B84E5BF41}" type="pres">
      <dgm:prSet presAssocID="{1F88FA44-EB23-4489-A0EA-E1FC21B1AACF}" presName="rootConnector3" presStyleLbl="asst1" presStyleIdx="2" presStyleCnt="13"/>
      <dgm:spPr/>
      <dgm:t>
        <a:bodyPr/>
        <a:lstStyle/>
        <a:p>
          <a:endParaRPr lang="ru-RU"/>
        </a:p>
      </dgm:t>
    </dgm:pt>
    <dgm:pt modelId="{9AD42C53-4F8B-4D17-AF5D-3CA33857F842}" type="pres">
      <dgm:prSet presAssocID="{1F88FA44-EB23-4489-A0EA-E1FC21B1AACF}" presName="hierChild6" presStyleCnt="0"/>
      <dgm:spPr/>
    </dgm:pt>
    <dgm:pt modelId="{8096CFF0-33D2-49C6-A1BB-516C8E6F22B7}" type="pres">
      <dgm:prSet presAssocID="{1F88FA44-EB23-4489-A0EA-E1FC21B1AACF}" presName="hierChild7" presStyleCnt="0"/>
      <dgm:spPr/>
    </dgm:pt>
    <dgm:pt modelId="{B04490CC-DAF5-4FF6-AF8D-6E9942806DC3}" type="pres">
      <dgm:prSet presAssocID="{70A3322A-0CEA-4A78-BAD9-E156D36036DA}" presName="Name111" presStyleLbl="parChTrans1D3" presStyleIdx="2" presStyleCnt="10"/>
      <dgm:spPr/>
      <dgm:t>
        <a:bodyPr/>
        <a:lstStyle/>
        <a:p>
          <a:endParaRPr lang="ru-RU"/>
        </a:p>
      </dgm:t>
    </dgm:pt>
    <dgm:pt modelId="{DF64ED0F-51E2-473C-912C-39F080DC2DB7}" type="pres">
      <dgm:prSet presAssocID="{9B510C47-2896-41A1-930B-90A71E1D7BEB}" presName="hierRoot3" presStyleCnt="0">
        <dgm:presLayoutVars>
          <dgm:hierBranch val="l"/>
        </dgm:presLayoutVars>
      </dgm:prSet>
      <dgm:spPr/>
    </dgm:pt>
    <dgm:pt modelId="{1BEA5235-3747-4C90-8D68-AE3AEB902E0E}" type="pres">
      <dgm:prSet presAssocID="{9B510C47-2896-41A1-930B-90A71E1D7BEB}" presName="rootComposite3" presStyleCnt="0"/>
      <dgm:spPr/>
    </dgm:pt>
    <dgm:pt modelId="{EEE40331-68E3-4CE8-83EE-7ABE91216BC1}" type="pres">
      <dgm:prSet presAssocID="{9B510C47-2896-41A1-930B-90A71E1D7BEB}" presName="rootText3" presStyleLbl="asst1" presStyleIdx="3" presStyleCnt="13">
        <dgm:presLayoutVars>
          <dgm:chPref val="3"/>
        </dgm:presLayoutVars>
      </dgm:prSet>
      <dgm:spPr/>
      <dgm:t>
        <a:bodyPr/>
        <a:lstStyle/>
        <a:p>
          <a:endParaRPr lang="ru-RU"/>
        </a:p>
      </dgm:t>
    </dgm:pt>
    <dgm:pt modelId="{FEDD6E39-493B-4D1F-99B8-6F1FE0167E90}" type="pres">
      <dgm:prSet presAssocID="{9B510C47-2896-41A1-930B-90A71E1D7BEB}" presName="rootConnector3" presStyleLbl="asst1" presStyleIdx="3" presStyleCnt="13"/>
      <dgm:spPr/>
      <dgm:t>
        <a:bodyPr/>
        <a:lstStyle/>
        <a:p>
          <a:endParaRPr lang="ru-RU"/>
        </a:p>
      </dgm:t>
    </dgm:pt>
    <dgm:pt modelId="{F57D63B5-78B1-45A7-96E7-37266C7C5584}" type="pres">
      <dgm:prSet presAssocID="{9B510C47-2896-41A1-930B-90A71E1D7BEB}" presName="hierChild6" presStyleCnt="0"/>
      <dgm:spPr/>
    </dgm:pt>
    <dgm:pt modelId="{DC27B126-F10D-4C5A-8839-0B497F53257F}" type="pres">
      <dgm:prSet presAssocID="{9B510C47-2896-41A1-930B-90A71E1D7BEB}" presName="hierChild7" presStyleCnt="0"/>
      <dgm:spPr/>
    </dgm:pt>
    <dgm:pt modelId="{B709135D-06E6-4937-8971-DE922C5A77F7}" type="pres">
      <dgm:prSet presAssocID="{1F3FC0BB-C70A-487D-810E-873672FBC036}" presName="Name111" presStyleLbl="parChTrans1D2" presStyleIdx="1" presStyleCnt="3"/>
      <dgm:spPr/>
      <dgm:t>
        <a:bodyPr/>
        <a:lstStyle/>
        <a:p>
          <a:endParaRPr lang="ru-RU"/>
        </a:p>
      </dgm:t>
    </dgm:pt>
    <dgm:pt modelId="{058FFE33-0FDF-4F17-8B78-3E3A09A69028}" type="pres">
      <dgm:prSet presAssocID="{3ED23FC7-02BA-45DE-951F-7DFAE195F7EE}" presName="hierRoot3" presStyleCnt="0">
        <dgm:presLayoutVars>
          <dgm:hierBranch val="init"/>
        </dgm:presLayoutVars>
      </dgm:prSet>
      <dgm:spPr/>
    </dgm:pt>
    <dgm:pt modelId="{FCA4F0A6-6ED7-4B9D-839B-D2C17F94D610}" type="pres">
      <dgm:prSet presAssocID="{3ED23FC7-02BA-45DE-951F-7DFAE195F7EE}" presName="rootComposite3" presStyleCnt="0"/>
      <dgm:spPr/>
    </dgm:pt>
    <dgm:pt modelId="{51CC7A2A-EFB6-4343-A86E-99AC211BAB15}" type="pres">
      <dgm:prSet presAssocID="{3ED23FC7-02BA-45DE-951F-7DFAE195F7EE}" presName="rootText3" presStyleLbl="asst1" presStyleIdx="4" presStyleCnt="13" custScaleX="168686" custScaleY="127811">
        <dgm:presLayoutVars>
          <dgm:chPref val="3"/>
        </dgm:presLayoutVars>
      </dgm:prSet>
      <dgm:spPr/>
      <dgm:t>
        <a:bodyPr/>
        <a:lstStyle/>
        <a:p>
          <a:endParaRPr lang="ru-RU"/>
        </a:p>
      </dgm:t>
    </dgm:pt>
    <dgm:pt modelId="{F4E2B778-3150-4E2A-9E30-ACBAE2ECC3A8}" type="pres">
      <dgm:prSet presAssocID="{3ED23FC7-02BA-45DE-951F-7DFAE195F7EE}" presName="rootConnector3" presStyleLbl="asst1" presStyleIdx="4" presStyleCnt="13"/>
      <dgm:spPr/>
      <dgm:t>
        <a:bodyPr/>
        <a:lstStyle/>
        <a:p>
          <a:endParaRPr lang="ru-RU"/>
        </a:p>
      </dgm:t>
    </dgm:pt>
    <dgm:pt modelId="{D60ADB9A-B1C0-49FE-8A0A-87A1D2E39BEF}" type="pres">
      <dgm:prSet presAssocID="{3ED23FC7-02BA-45DE-951F-7DFAE195F7EE}" presName="hierChild6" presStyleCnt="0"/>
      <dgm:spPr/>
    </dgm:pt>
    <dgm:pt modelId="{CB39EB4D-182C-41F5-8251-413F8C756324}" type="pres">
      <dgm:prSet presAssocID="{3ED23FC7-02BA-45DE-951F-7DFAE195F7EE}" presName="hierChild7" presStyleCnt="0"/>
      <dgm:spPr/>
    </dgm:pt>
    <dgm:pt modelId="{530FE1DF-C8E3-4F85-8FD6-E43AB348B508}" type="pres">
      <dgm:prSet presAssocID="{7D9293BE-6372-48BF-921D-25DD7C357C0C}" presName="Name111" presStyleLbl="parChTrans1D3" presStyleIdx="3" presStyleCnt="10"/>
      <dgm:spPr/>
      <dgm:t>
        <a:bodyPr/>
        <a:lstStyle/>
        <a:p>
          <a:endParaRPr lang="ru-RU"/>
        </a:p>
      </dgm:t>
    </dgm:pt>
    <dgm:pt modelId="{1B173A7D-A402-49E8-A6A4-8D4B0A2F9CA6}" type="pres">
      <dgm:prSet presAssocID="{EB8297DE-DE64-447F-A7C7-782E311C95D0}" presName="hierRoot3" presStyleCnt="0">
        <dgm:presLayoutVars>
          <dgm:hierBranch val="init"/>
        </dgm:presLayoutVars>
      </dgm:prSet>
      <dgm:spPr/>
    </dgm:pt>
    <dgm:pt modelId="{7BB253C3-4BDE-4813-BF9B-10E141E13EB1}" type="pres">
      <dgm:prSet presAssocID="{EB8297DE-DE64-447F-A7C7-782E311C95D0}" presName="rootComposite3" presStyleCnt="0"/>
      <dgm:spPr/>
    </dgm:pt>
    <dgm:pt modelId="{1A2C520A-8B1A-467B-B0B6-814E229E083F}" type="pres">
      <dgm:prSet presAssocID="{EB8297DE-DE64-447F-A7C7-782E311C95D0}" presName="rootText3" presStyleLbl="asst1" presStyleIdx="5" presStyleCnt="13" custScaleX="134517">
        <dgm:presLayoutVars>
          <dgm:chPref val="3"/>
        </dgm:presLayoutVars>
      </dgm:prSet>
      <dgm:spPr/>
      <dgm:t>
        <a:bodyPr/>
        <a:lstStyle/>
        <a:p>
          <a:endParaRPr lang="ru-RU"/>
        </a:p>
      </dgm:t>
    </dgm:pt>
    <dgm:pt modelId="{908B2D41-F554-4F18-88A6-03705BB25CBB}" type="pres">
      <dgm:prSet presAssocID="{EB8297DE-DE64-447F-A7C7-782E311C95D0}" presName="rootConnector3" presStyleLbl="asst1" presStyleIdx="5" presStyleCnt="13"/>
      <dgm:spPr/>
      <dgm:t>
        <a:bodyPr/>
        <a:lstStyle/>
        <a:p>
          <a:endParaRPr lang="ru-RU"/>
        </a:p>
      </dgm:t>
    </dgm:pt>
    <dgm:pt modelId="{A0A23290-9362-46C2-9701-BA7E9AC384E6}" type="pres">
      <dgm:prSet presAssocID="{EB8297DE-DE64-447F-A7C7-782E311C95D0}" presName="hierChild6" presStyleCnt="0"/>
      <dgm:spPr/>
    </dgm:pt>
    <dgm:pt modelId="{4F7878DE-4123-4A4A-B169-50D86F19C197}" type="pres">
      <dgm:prSet presAssocID="{EB8297DE-DE64-447F-A7C7-782E311C95D0}" presName="hierChild7" presStyleCnt="0"/>
      <dgm:spPr/>
    </dgm:pt>
    <dgm:pt modelId="{B3FD8D91-6B14-4B58-B655-028E8EB28563}" type="pres">
      <dgm:prSet presAssocID="{0B582760-2A14-4000-B188-9E98B847272B}" presName="Name111" presStyleLbl="parChTrans1D3" presStyleIdx="4" presStyleCnt="10"/>
      <dgm:spPr/>
      <dgm:t>
        <a:bodyPr/>
        <a:lstStyle/>
        <a:p>
          <a:endParaRPr lang="ru-RU"/>
        </a:p>
      </dgm:t>
    </dgm:pt>
    <dgm:pt modelId="{382FECD6-FED2-4C7F-BFB2-A9E8265C4991}" type="pres">
      <dgm:prSet presAssocID="{856EB176-6618-49D9-803F-D643D22190C4}" presName="hierRoot3" presStyleCnt="0">
        <dgm:presLayoutVars>
          <dgm:hierBranch val="init"/>
        </dgm:presLayoutVars>
      </dgm:prSet>
      <dgm:spPr/>
    </dgm:pt>
    <dgm:pt modelId="{3A0A1AC4-113F-4BA8-87A6-791511BE6876}" type="pres">
      <dgm:prSet presAssocID="{856EB176-6618-49D9-803F-D643D22190C4}" presName="rootComposite3" presStyleCnt="0"/>
      <dgm:spPr/>
    </dgm:pt>
    <dgm:pt modelId="{F82D99EB-7494-4223-AFB8-61D553C82FBF}" type="pres">
      <dgm:prSet presAssocID="{856EB176-6618-49D9-803F-D643D22190C4}" presName="rootText3" presStyleLbl="asst1" presStyleIdx="6" presStyleCnt="13" custScaleX="159979">
        <dgm:presLayoutVars>
          <dgm:chPref val="3"/>
        </dgm:presLayoutVars>
      </dgm:prSet>
      <dgm:spPr/>
      <dgm:t>
        <a:bodyPr/>
        <a:lstStyle/>
        <a:p>
          <a:endParaRPr lang="ru-RU"/>
        </a:p>
      </dgm:t>
    </dgm:pt>
    <dgm:pt modelId="{925706A0-0C0D-4273-A955-9489DCFFE57E}" type="pres">
      <dgm:prSet presAssocID="{856EB176-6618-49D9-803F-D643D22190C4}" presName="rootConnector3" presStyleLbl="asst1" presStyleIdx="6" presStyleCnt="13"/>
      <dgm:spPr/>
      <dgm:t>
        <a:bodyPr/>
        <a:lstStyle/>
        <a:p>
          <a:endParaRPr lang="ru-RU"/>
        </a:p>
      </dgm:t>
    </dgm:pt>
    <dgm:pt modelId="{8DE4E0C8-07E7-4043-BFF5-50A783F47E41}" type="pres">
      <dgm:prSet presAssocID="{856EB176-6618-49D9-803F-D643D22190C4}" presName="hierChild6" presStyleCnt="0"/>
      <dgm:spPr/>
    </dgm:pt>
    <dgm:pt modelId="{AC82D2A8-1420-4114-9A16-D75BC1455761}" type="pres">
      <dgm:prSet presAssocID="{856EB176-6618-49D9-803F-D643D22190C4}" presName="hierChild7" presStyleCnt="0"/>
      <dgm:spPr/>
    </dgm:pt>
    <dgm:pt modelId="{0FAC4A94-F919-4E82-950E-0E222B023AF5}" type="pres">
      <dgm:prSet presAssocID="{64254847-5E87-4BEB-B545-6BEE498FB0C2}" presName="Name111" presStyleLbl="parChTrans1D3" presStyleIdx="5" presStyleCnt="10"/>
      <dgm:spPr/>
      <dgm:t>
        <a:bodyPr/>
        <a:lstStyle/>
        <a:p>
          <a:endParaRPr lang="ru-RU"/>
        </a:p>
      </dgm:t>
    </dgm:pt>
    <dgm:pt modelId="{210AA2D5-F544-463C-AD85-E0DA9496F610}" type="pres">
      <dgm:prSet presAssocID="{CCFB0336-D9F0-4D82-B5AD-AED75AD93EFE}" presName="hierRoot3" presStyleCnt="0">
        <dgm:presLayoutVars>
          <dgm:hierBranch val="init"/>
        </dgm:presLayoutVars>
      </dgm:prSet>
      <dgm:spPr/>
    </dgm:pt>
    <dgm:pt modelId="{58869BE3-C84C-4920-B2C5-2555869C3873}" type="pres">
      <dgm:prSet presAssocID="{CCFB0336-D9F0-4D82-B5AD-AED75AD93EFE}" presName="rootComposite3" presStyleCnt="0"/>
      <dgm:spPr/>
    </dgm:pt>
    <dgm:pt modelId="{5A3A454B-E155-44D6-984A-650F1AD0AFBF}" type="pres">
      <dgm:prSet presAssocID="{CCFB0336-D9F0-4D82-B5AD-AED75AD93EFE}" presName="rootText3" presStyleLbl="asst1" presStyleIdx="7" presStyleCnt="13" custScaleX="139903">
        <dgm:presLayoutVars>
          <dgm:chPref val="3"/>
        </dgm:presLayoutVars>
      </dgm:prSet>
      <dgm:spPr/>
      <dgm:t>
        <a:bodyPr/>
        <a:lstStyle/>
        <a:p>
          <a:endParaRPr lang="ru-RU"/>
        </a:p>
      </dgm:t>
    </dgm:pt>
    <dgm:pt modelId="{D018FCCE-4F92-4985-964C-8F7A6B21941A}" type="pres">
      <dgm:prSet presAssocID="{CCFB0336-D9F0-4D82-B5AD-AED75AD93EFE}" presName="rootConnector3" presStyleLbl="asst1" presStyleIdx="7" presStyleCnt="13"/>
      <dgm:spPr/>
      <dgm:t>
        <a:bodyPr/>
        <a:lstStyle/>
        <a:p>
          <a:endParaRPr lang="ru-RU"/>
        </a:p>
      </dgm:t>
    </dgm:pt>
    <dgm:pt modelId="{8220A5AE-0C9C-4A48-A856-BCA9BCADD025}" type="pres">
      <dgm:prSet presAssocID="{CCFB0336-D9F0-4D82-B5AD-AED75AD93EFE}" presName="hierChild6" presStyleCnt="0"/>
      <dgm:spPr/>
    </dgm:pt>
    <dgm:pt modelId="{DEDEC6B6-1F7B-4FEA-822F-8D890D86C3F8}" type="pres">
      <dgm:prSet presAssocID="{CCFB0336-D9F0-4D82-B5AD-AED75AD93EFE}" presName="hierChild7" presStyleCnt="0"/>
      <dgm:spPr/>
    </dgm:pt>
    <dgm:pt modelId="{2B4522A0-8A8A-41F4-9A8A-393DE778C90E}" type="pres">
      <dgm:prSet presAssocID="{682EB0B1-9BAB-4D24-B25F-4E00FAB3A914}" presName="Name111" presStyleLbl="parChTrans1D3" presStyleIdx="6" presStyleCnt="10"/>
      <dgm:spPr/>
      <dgm:t>
        <a:bodyPr/>
        <a:lstStyle/>
        <a:p>
          <a:endParaRPr lang="ru-RU"/>
        </a:p>
      </dgm:t>
    </dgm:pt>
    <dgm:pt modelId="{14AA9918-C7DA-465E-9109-EE52037BCC32}" type="pres">
      <dgm:prSet presAssocID="{B88E99BC-B29E-468D-906F-0AF3AACA82B4}" presName="hierRoot3" presStyleCnt="0">
        <dgm:presLayoutVars>
          <dgm:hierBranch val="init"/>
        </dgm:presLayoutVars>
      </dgm:prSet>
      <dgm:spPr/>
    </dgm:pt>
    <dgm:pt modelId="{B8929848-C63B-46A7-848E-65BF42476310}" type="pres">
      <dgm:prSet presAssocID="{B88E99BC-B29E-468D-906F-0AF3AACA82B4}" presName="rootComposite3" presStyleCnt="0"/>
      <dgm:spPr/>
    </dgm:pt>
    <dgm:pt modelId="{42984B48-602E-4677-8A64-0551CC13083B}" type="pres">
      <dgm:prSet presAssocID="{B88E99BC-B29E-468D-906F-0AF3AACA82B4}" presName="rootText3" presStyleLbl="asst1" presStyleIdx="8" presStyleCnt="13" custScaleX="144555">
        <dgm:presLayoutVars>
          <dgm:chPref val="3"/>
        </dgm:presLayoutVars>
      </dgm:prSet>
      <dgm:spPr/>
      <dgm:t>
        <a:bodyPr/>
        <a:lstStyle/>
        <a:p>
          <a:endParaRPr lang="ru-RU"/>
        </a:p>
      </dgm:t>
    </dgm:pt>
    <dgm:pt modelId="{2F3111D4-F048-4695-ABF9-971737C099DA}" type="pres">
      <dgm:prSet presAssocID="{B88E99BC-B29E-468D-906F-0AF3AACA82B4}" presName="rootConnector3" presStyleLbl="asst1" presStyleIdx="8" presStyleCnt="13"/>
      <dgm:spPr/>
      <dgm:t>
        <a:bodyPr/>
        <a:lstStyle/>
        <a:p>
          <a:endParaRPr lang="ru-RU"/>
        </a:p>
      </dgm:t>
    </dgm:pt>
    <dgm:pt modelId="{903B1035-CD97-482B-9AA5-991072290261}" type="pres">
      <dgm:prSet presAssocID="{B88E99BC-B29E-468D-906F-0AF3AACA82B4}" presName="hierChild6" presStyleCnt="0"/>
      <dgm:spPr/>
    </dgm:pt>
    <dgm:pt modelId="{CD7AA4EF-7626-4B15-8DA4-7A62A0827F17}" type="pres">
      <dgm:prSet presAssocID="{B88E99BC-B29E-468D-906F-0AF3AACA82B4}" presName="hierChild7" presStyleCnt="0"/>
      <dgm:spPr/>
    </dgm:pt>
    <dgm:pt modelId="{BC7B3296-2697-4424-B3D0-60F445DC2C57}" type="pres">
      <dgm:prSet presAssocID="{B4050D6F-8706-4A93-8D48-527A9594C0A5}" presName="Name111" presStyleLbl="parChTrans1D3" presStyleIdx="7" presStyleCnt="10"/>
      <dgm:spPr/>
      <dgm:t>
        <a:bodyPr/>
        <a:lstStyle/>
        <a:p>
          <a:endParaRPr lang="ru-RU"/>
        </a:p>
      </dgm:t>
    </dgm:pt>
    <dgm:pt modelId="{90B1DEFD-1EA5-4D2E-9EF3-B02295643DC7}" type="pres">
      <dgm:prSet presAssocID="{EE231415-03CA-4FB1-A179-8EC3F45F3C54}" presName="hierRoot3" presStyleCnt="0">
        <dgm:presLayoutVars>
          <dgm:hierBranch val="init"/>
        </dgm:presLayoutVars>
      </dgm:prSet>
      <dgm:spPr/>
    </dgm:pt>
    <dgm:pt modelId="{AF39E0D4-6952-4A25-9F54-826BF66B51F7}" type="pres">
      <dgm:prSet presAssocID="{EE231415-03CA-4FB1-A179-8EC3F45F3C54}" presName="rootComposite3" presStyleCnt="0"/>
      <dgm:spPr/>
    </dgm:pt>
    <dgm:pt modelId="{1AB59E30-2E27-486B-A57B-EA927D5156C0}" type="pres">
      <dgm:prSet presAssocID="{EE231415-03CA-4FB1-A179-8EC3F45F3C54}" presName="rootText3" presStyleLbl="asst1" presStyleIdx="9" presStyleCnt="13" custScaleX="144188">
        <dgm:presLayoutVars>
          <dgm:chPref val="3"/>
        </dgm:presLayoutVars>
      </dgm:prSet>
      <dgm:spPr/>
      <dgm:t>
        <a:bodyPr/>
        <a:lstStyle/>
        <a:p>
          <a:endParaRPr lang="ru-RU"/>
        </a:p>
      </dgm:t>
    </dgm:pt>
    <dgm:pt modelId="{CFCBE6E2-6CD0-4909-80BC-7308B07E1A08}" type="pres">
      <dgm:prSet presAssocID="{EE231415-03CA-4FB1-A179-8EC3F45F3C54}" presName="rootConnector3" presStyleLbl="asst1" presStyleIdx="9" presStyleCnt="13"/>
      <dgm:spPr/>
      <dgm:t>
        <a:bodyPr/>
        <a:lstStyle/>
        <a:p>
          <a:endParaRPr lang="ru-RU"/>
        </a:p>
      </dgm:t>
    </dgm:pt>
    <dgm:pt modelId="{3D045EA7-7C6F-4B91-BEBE-0634C1F685D5}" type="pres">
      <dgm:prSet presAssocID="{EE231415-03CA-4FB1-A179-8EC3F45F3C54}" presName="hierChild6" presStyleCnt="0"/>
      <dgm:spPr/>
    </dgm:pt>
    <dgm:pt modelId="{BF65689F-8D40-477B-AB8A-C190BAEFF4D6}" type="pres">
      <dgm:prSet presAssocID="{EE231415-03CA-4FB1-A179-8EC3F45F3C54}" presName="hierChild7" presStyleCnt="0"/>
      <dgm:spPr/>
    </dgm:pt>
    <dgm:pt modelId="{75332BA3-8826-4003-9B25-955780F51C40}" type="pres">
      <dgm:prSet presAssocID="{9EF7F0D2-6691-47D2-8B3C-7783A383E4C3}" presName="Name111" presStyleLbl="parChTrans1D2" presStyleIdx="2" presStyleCnt="3"/>
      <dgm:spPr/>
      <dgm:t>
        <a:bodyPr/>
        <a:lstStyle/>
        <a:p>
          <a:endParaRPr lang="ru-RU"/>
        </a:p>
      </dgm:t>
    </dgm:pt>
    <dgm:pt modelId="{07EA2FF3-A7CB-4112-AC90-119F3CC03C76}" type="pres">
      <dgm:prSet presAssocID="{63D27266-0228-49D0-867E-DA9927BA2BBD}" presName="hierRoot3" presStyleCnt="0">
        <dgm:presLayoutVars>
          <dgm:hierBranch val="init"/>
        </dgm:presLayoutVars>
      </dgm:prSet>
      <dgm:spPr/>
    </dgm:pt>
    <dgm:pt modelId="{E9FC53E0-D24F-47A0-91C7-D2B2FBB634BE}" type="pres">
      <dgm:prSet presAssocID="{63D27266-0228-49D0-867E-DA9927BA2BBD}" presName="rootComposite3" presStyleCnt="0"/>
      <dgm:spPr/>
    </dgm:pt>
    <dgm:pt modelId="{1CB28F2D-3AB4-4042-8F94-DCAB064A0705}" type="pres">
      <dgm:prSet presAssocID="{63D27266-0228-49D0-867E-DA9927BA2BBD}" presName="rootText3" presStyleLbl="asst1" presStyleIdx="10" presStyleCnt="13" custScaleX="163904">
        <dgm:presLayoutVars>
          <dgm:chPref val="3"/>
        </dgm:presLayoutVars>
      </dgm:prSet>
      <dgm:spPr/>
      <dgm:t>
        <a:bodyPr/>
        <a:lstStyle/>
        <a:p>
          <a:endParaRPr lang="ru-RU"/>
        </a:p>
      </dgm:t>
    </dgm:pt>
    <dgm:pt modelId="{94F1FA64-CA40-4A87-A226-1095A5CA5C7E}" type="pres">
      <dgm:prSet presAssocID="{63D27266-0228-49D0-867E-DA9927BA2BBD}" presName="rootConnector3" presStyleLbl="asst1" presStyleIdx="10" presStyleCnt="13"/>
      <dgm:spPr/>
      <dgm:t>
        <a:bodyPr/>
        <a:lstStyle/>
        <a:p>
          <a:endParaRPr lang="ru-RU"/>
        </a:p>
      </dgm:t>
    </dgm:pt>
    <dgm:pt modelId="{A916A8CE-948E-43CE-BEB7-C7F86021DB2E}" type="pres">
      <dgm:prSet presAssocID="{63D27266-0228-49D0-867E-DA9927BA2BBD}" presName="hierChild6" presStyleCnt="0"/>
      <dgm:spPr/>
    </dgm:pt>
    <dgm:pt modelId="{85F47FA8-F18C-400E-96EF-132D32F4638C}" type="pres">
      <dgm:prSet presAssocID="{63D27266-0228-49D0-867E-DA9927BA2BBD}" presName="hierChild7" presStyleCnt="0"/>
      <dgm:spPr/>
    </dgm:pt>
    <dgm:pt modelId="{6D39CB62-FB69-4FB8-B553-17129CE8F5CF}" type="pres">
      <dgm:prSet presAssocID="{0AF2D352-6F4D-4462-8EF0-DFEC4F6E820D}" presName="Name111" presStyleLbl="parChTrans1D3" presStyleIdx="8" presStyleCnt="10"/>
      <dgm:spPr/>
      <dgm:t>
        <a:bodyPr/>
        <a:lstStyle/>
        <a:p>
          <a:endParaRPr lang="ru-RU"/>
        </a:p>
      </dgm:t>
    </dgm:pt>
    <dgm:pt modelId="{AE46A09D-98DC-42D2-A3F2-947AA879B3D2}" type="pres">
      <dgm:prSet presAssocID="{AC4E97EC-D315-4E3F-8D13-CCCA911A5B67}" presName="hierRoot3" presStyleCnt="0">
        <dgm:presLayoutVars>
          <dgm:hierBranch val="init"/>
        </dgm:presLayoutVars>
      </dgm:prSet>
      <dgm:spPr/>
    </dgm:pt>
    <dgm:pt modelId="{5F46DE70-3D60-4C91-AF11-2AE089BD721C}" type="pres">
      <dgm:prSet presAssocID="{AC4E97EC-D315-4E3F-8D13-CCCA911A5B67}" presName="rootComposite3" presStyleCnt="0"/>
      <dgm:spPr/>
    </dgm:pt>
    <dgm:pt modelId="{F707CD43-1847-405B-BE23-952C776D1607}" type="pres">
      <dgm:prSet presAssocID="{AC4E97EC-D315-4E3F-8D13-CCCA911A5B67}" presName="rootText3" presStyleLbl="asst1" presStyleIdx="11" presStyleCnt="13">
        <dgm:presLayoutVars>
          <dgm:chPref val="3"/>
        </dgm:presLayoutVars>
      </dgm:prSet>
      <dgm:spPr/>
      <dgm:t>
        <a:bodyPr/>
        <a:lstStyle/>
        <a:p>
          <a:endParaRPr lang="ru-RU"/>
        </a:p>
      </dgm:t>
    </dgm:pt>
    <dgm:pt modelId="{32C96465-EA66-453E-BA9C-746C26D2A3C5}" type="pres">
      <dgm:prSet presAssocID="{AC4E97EC-D315-4E3F-8D13-CCCA911A5B67}" presName="rootConnector3" presStyleLbl="asst1" presStyleIdx="11" presStyleCnt="13"/>
      <dgm:spPr/>
      <dgm:t>
        <a:bodyPr/>
        <a:lstStyle/>
        <a:p>
          <a:endParaRPr lang="ru-RU"/>
        </a:p>
      </dgm:t>
    </dgm:pt>
    <dgm:pt modelId="{5375DB53-CA98-47D8-91C2-4BA56F443156}" type="pres">
      <dgm:prSet presAssocID="{AC4E97EC-D315-4E3F-8D13-CCCA911A5B67}" presName="hierChild6" presStyleCnt="0"/>
      <dgm:spPr/>
    </dgm:pt>
    <dgm:pt modelId="{A3DA0103-C68C-4727-A4B6-218858DCFFEB}" type="pres">
      <dgm:prSet presAssocID="{AC4E97EC-D315-4E3F-8D13-CCCA911A5B67}" presName="hierChild7" presStyleCnt="0"/>
      <dgm:spPr/>
    </dgm:pt>
    <dgm:pt modelId="{DBC6416A-6FDD-4310-BFEA-56AA5994D350}" type="pres">
      <dgm:prSet presAssocID="{E6BE01C7-6D28-4D3F-9863-5B2DC8C38C73}" presName="Name111" presStyleLbl="parChTrans1D3" presStyleIdx="9" presStyleCnt="10"/>
      <dgm:spPr/>
      <dgm:t>
        <a:bodyPr/>
        <a:lstStyle/>
        <a:p>
          <a:endParaRPr lang="ru-RU"/>
        </a:p>
      </dgm:t>
    </dgm:pt>
    <dgm:pt modelId="{B9824501-39FB-41E8-BB0C-924A2A31CC28}" type="pres">
      <dgm:prSet presAssocID="{D0470C08-E940-4BA3-8178-314DF3DE2B29}" presName="hierRoot3" presStyleCnt="0">
        <dgm:presLayoutVars>
          <dgm:hierBranch val="init"/>
        </dgm:presLayoutVars>
      </dgm:prSet>
      <dgm:spPr/>
    </dgm:pt>
    <dgm:pt modelId="{B13FA85C-2028-4416-90BD-0414687AC4E3}" type="pres">
      <dgm:prSet presAssocID="{D0470C08-E940-4BA3-8178-314DF3DE2B29}" presName="rootComposite3" presStyleCnt="0"/>
      <dgm:spPr/>
    </dgm:pt>
    <dgm:pt modelId="{60424068-6651-4624-91A9-BE16DB8BC917}" type="pres">
      <dgm:prSet presAssocID="{D0470C08-E940-4BA3-8178-314DF3DE2B29}" presName="rootText3" presStyleLbl="asst1" presStyleIdx="12" presStyleCnt="13" custScaleX="139851">
        <dgm:presLayoutVars>
          <dgm:chPref val="3"/>
        </dgm:presLayoutVars>
      </dgm:prSet>
      <dgm:spPr/>
      <dgm:t>
        <a:bodyPr/>
        <a:lstStyle/>
        <a:p>
          <a:endParaRPr lang="ru-RU"/>
        </a:p>
      </dgm:t>
    </dgm:pt>
    <dgm:pt modelId="{5E29C3F8-84A0-47C6-8D7F-DDB9324BA6B4}" type="pres">
      <dgm:prSet presAssocID="{D0470C08-E940-4BA3-8178-314DF3DE2B29}" presName="rootConnector3" presStyleLbl="asst1" presStyleIdx="12" presStyleCnt="13"/>
      <dgm:spPr/>
      <dgm:t>
        <a:bodyPr/>
        <a:lstStyle/>
        <a:p>
          <a:endParaRPr lang="ru-RU"/>
        </a:p>
      </dgm:t>
    </dgm:pt>
    <dgm:pt modelId="{4B9EF2F4-0436-49A1-A3FA-7A851301B014}" type="pres">
      <dgm:prSet presAssocID="{D0470C08-E940-4BA3-8178-314DF3DE2B29}" presName="hierChild6" presStyleCnt="0"/>
      <dgm:spPr/>
    </dgm:pt>
    <dgm:pt modelId="{9F90ACEB-AD7B-48D4-9FCD-16E0E3776A59}" type="pres">
      <dgm:prSet presAssocID="{D0470C08-E940-4BA3-8178-314DF3DE2B29}" presName="hierChild7" presStyleCnt="0"/>
      <dgm:spPr/>
    </dgm:pt>
  </dgm:ptLst>
  <dgm:cxnLst>
    <dgm:cxn modelId="{19A7BBE5-45B6-4F9D-832C-49CD1C0AB97D}" type="presOf" srcId="{3ED23FC7-02BA-45DE-951F-7DFAE195F7EE}" destId="{F4E2B778-3150-4E2A-9E30-ACBAE2ECC3A8}" srcOrd="1" destOrd="0" presId="urn:microsoft.com/office/officeart/2005/8/layout/orgChart1"/>
    <dgm:cxn modelId="{77807B8C-721C-4BDB-B7BA-227FDA0A0D84}" type="presOf" srcId="{1F3FC0BB-C70A-487D-810E-873672FBC036}" destId="{B709135D-06E6-4937-8971-DE922C5A77F7}" srcOrd="0" destOrd="0" presId="urn:microsoft.com/office/officeart/2005/8/layout/orgChart1"/>
    <dgm:cxn modelId="{B8201D64-E608-4409-85CD-CC8CCB8BDCBF}" type="presOf" srcId="{856EB176-6618-49D9-803F-D643D22190C4}" destId="{925706A0-0C0D-4273-A955-9489DCFFE57E}" srcOrd="1" destOrd="0" presId="urn:microsoft.com/office/officeart/2005/8/layout/orgChart1"/>
    <dgm:cxn modelId="{A8E9FA8A-2EC8-44B0-8A4D-1284E018C1E7}" type="presOf" srcId="{D0C2F949-8DBE-43F4-8EDC-4D9C2011C97F}" destId="{118B62D7-C8C9-4D3B-BFC2-E8C6C5C5229B}" srcOrd="1" destOrd="0" presId="urn:microsoft.com/office/officeart/2005/8/layout/orgChart1"/>
    <dgm:cxn modelId="{BFA194B7-7C3F-4AFB-90B8-155122E8900A}" type="presOf" srcId="{D0470C08-E940-4BA3-8178-314DF3DE2B29}" destId="{5E29C3F8-84A0-47C6-8D7F-DDB9324BA6B4}" srcOrd="1" destOrd="0" presId="urn:microsoft.com/office/officeart/2005/8/layout/orgChart1"/>
    <dgm:cxn modelId="{BF832CA5-C951-4ED8-8A94-DAC8F4F85744}" type="presOf" srcId="{1F88FA44-EB23-4489-A0EA-E1FC21B1AACF}" destId="{6AF24FC7-2BF0-450C-A20A-239B84E5BF41}" srcOrd="1" destOrd="0" presId="urn:microsoft.com/office/officeart/2005/8/layout/orgChart1"/>
    <dgm:cxn modelId="{59F58EF6-A7FC-4EF5-9292-ED3DF6362F8A}" type="presOf" srcId="{D0C2F949-8DBE-43F4-8EDC-4D9C2011C97F}" destId="{B37DCCC7-46B1-4D4B-9FC1-598CD7E025B7}" srcOrd="0" destOrd="0" presId="urn:microsoft.com/office/officeart/2005/8/layout/orgChart1"/>
    <dgm:cxn modelId="{F3126DE9-FE1B-4A16-A0D7-DEB91F0A71AC}" type="presOf" srcId="{B88E99BC-B29E-468D-906F-0AF3AACA82B4}" destId="{2F3111D4-F048-4695-ABF9-971737C099DA}" srcOrd="1" destOrd="0" presId="urn:microsoft.com/office/officeart/2005/8/layout/orgChart1"/>
    <dgm:cxn modelId="{7EB6ABBD-02E0-4809-9DF1-E3BB6E92DC79}" type="presOf" srcId="{64254847-5E87-4BEB-B545-6BEE498FB0C2}" destId="{0FAC4A94-F919-4E82-950E-0E222B023AF5}" srcOrd="0" destOrd="0" presId="urn:microsoft.com/office/officeart/2005/8/layout/orgChart1"/>
    <dgm:cxn modelId="{DFA6EC82-5407-4396-8E28-175065B135E7}" type="presOf" srcId="{70A3322A-0CEA-4A78-BAD9-E156D36036DA}" destId="{B04490CC-DAF5-4FF6-AF8D-6E9942806DC3}" srcOrd="0" destOrd="0" presId="urn:microsoft.com/office/officeart/2005/8/layout/orgChart1"/>
    <dgm:cxn modelId="{AD75A5EB-4B9E-4163-9811-330B754CED06}" type="presOf" srcId="{CCFB0336-D9F0-4D82-B5AD-AED75AD93EFE}" destId="{D018FCCE-4F92-4985-964C-8F7A6B21941A}" srcOrd="1" destOrd="0" presId="urn:microsoft.com/office/officeart/2005/8/layout/orgChart1"/>
    <dgm:cxn modelId="{E14CA014-E813-4B02-BA57-777475CB9735}" srcId="{3ED23FC7-02BA-45DE-951F-7DFAE195F7EE}" destId="{B88E99BC-B29E-468D-906F-0AF3AACA82B4}" srcOrd="3" destOrd="0" parTransId="{682EB0B1-9BAB-4D24-B25F-4E00FAB3A914}" sibTransId="{C8AA72C3-19A3-4679-ACD1-B7453B303A15}"/>
    <dgm:cxn modelId="{1854C1B6-21F7-4410-8895-1431A9A221C0}" type="presOf" srcId="{85FBB566-4EFA-4268-B3B5-DB3CAA002793}" destId="{11DD151C-03B2-4F05-8DEA-DC133F4F22D6}" srcOrd="0" destOrd="0" presId="urn:microsoft.com/office/officeart/2005/8/layout/orgChart1"/>
    <dgm:cxn modelId="{514AE670-666C-4776-9107-A2608249EEFC}" type="presOf" srcId="{CCFB0336-D9F0-4D82-B5AD-AED75AD93EFE}" destId="{5A3A454B-E155-44D6-984A-650F1AD0AFBF}" srcOrd="0" destOrd="0" presId="urn:microsoft.com/office/officeart/2005/8/layout/orgChart1"/>
    <dgm:cxn modelId="{7D021E05-DC9A-4914-A22E-C09EAF087EA0}" type="presOf" srcId="{E6BE01C7-6D28-4D3F-9863-5B2DC8C38C73}" destId="{DBC6416A-6FDD-4310-BFEA-56AA5994D350}" srcOrd="0" destOrd="0" presId="urn:microsoft.com/office/officeart/2005/8/layout/orgChart1"/>
    <dgm:cxn modelId="{70FACB56-5917-40FB-B0A6-2F3D1BCD0F52}" type="presOf" srcId="{344F92E5-84E7-465C-90C3-6FC3D580FB09}" destId="{466B4995-D978-4F88-98FF-15698F784F46}" srcOrd="0" destOrd="0" presId="urn:microsoft.com/office/officeart/2005/8/layout/orgChart1"/>
    <dgm:cxn modelId="{8F2400AB-26C0-44CC-BC80-F26DAE33E9BE}" type="presOf" srcId="{AC4E97EC-D315-4E3F-8D13-CCCA911A5B67}" destId="{F707CD43-1847-405B-BE23-952C776D1607}" srcOrd="0" destOrd="0" presId="urn:microsoft.com/office/officeart/2005/8/layout/orgChart1"/>
    <dgm:cxn modelId="{F809817E-765F-48FE-B101-4C8C5F3AD73C}" type="presOf" srcId="{AF779108-71DD-42CA-AFA3-03D14CE8E2F6}" destId="{9C88283E-B7E1-4028-BD8D-1EDF0D85FF71}" srcOrd="0" destOrd="0" presId="urn:microsoft.com/office/officeart/2005/8/layout/orgChart1"/>
    <dgm:cxn modelId="{190A7B81-9936-4D65-B049-A3A779A78A9D}" type="presOf" srcId="{B7B2D5A6-A3C5-4320-96CE-5322F77A4C44}" destId="{710232C1-AD27-4AC8-8E6F-84FDB0F1D089}" srcOrd="1" destOrd="0" presId="urn:microsoft.com/office/officeart/2005/8/layout/orgChart1"/>
    <dgm:cxn modelId="{C267201B-351F-4BFC-B96C-07A183E38D83}" type="presOf" srcId="{63D27266-0228-49D0-867E-DA9927BA2BBD}" destId="{1CB28F2D-3AB4-4042-8F94-DCAB064A0705}" srcOrd="0" destOrd="0" presId="urn:microsoft.com/office/officeart/2005/8/layout/orgChart1"/>
    <dgm:cxn modelId="{CE52753E-A065-4690-9164-83F52A64C1F7}" type="presOf" srcId="{3ED23FC7-02BA-45DE-951F-7DFAE195F7EE}" destId="{51CC7A2A-EFB6-4343-A86E-99AC211BAB15}" srcOrd="0" destOrd="0" presId="urn:microsoft.com/office/officeart/2005/8/layout/orgChart1"/>
    <dgm:cxn modelId="{3973259C-0248-4E5C-9566-478DE6B1D23F}" type="presOf" srcId="{682EB0B1-9BAB-4D24-B25F-4E00FAB3A914}" destId="{2B4522A0-8A8A-41F4-9A8A-393DE778C90E}" srcOrd="0" destOrd="0" presId="urn:microsoft.com/office/officeart/2005/8/layout/orgChart1"/>
    <dgm:cxn modelId="{7127677B-7097-4930-B6F0-D40B25C9F15A}" srcId="{3ED23FC7-02BA-45DE-951F-7DFAE195F7EE}" destId="{CCFB0336-D9F0-4D82-B5AD-AED75AD93EFE}" srcOrd="2" destOrd="0" parTransId="{64254847-5E87-4BEB-B545-6BEE498FB0C2}" sibTransId="{8C12AFD4-B876-45C9-8040-EE90C23E47C3}"/>
    <dgm:cxn modelId="{6BC6363F-A189-483C-B155-5012185610BA}" type="presOf" srcId="{B7B2D5A6-A3C5-4320-96CE-5322F77A4C44}" destId="{291A67D9-9437-4B71-8503-3DB7B900285D}" srcOrd="0" destOrd="0" presId="urn:microsoft.com/office/officeart/2005/8/layout/orgChart1"/>
    <dgm:cxn modelId="{2122E122-B350-4BA7-95A0-C8A3B2886BC7}" srcId="{63D27266-0228-49D0-867E-DA9927BA2BBD}" destId="{AC4E97EC-D315-4E3F-8D13-CCCA911A5B67}" srcOrd="0" destOrd="0" parTransId="{0AF2D352-6F4D-4462-8EF0-DFEC4F6E820D}" sibTransId="{22F494C6-3934-4A04-BB1D-9091F3B7EAF0}"/>
    <dgm:cxn modelId="{3DBE2944-0243-4591-8E59-CEA6BA702A58}" type="presOf" srcId="{B4050D6F-8706-4A93-8D48-527A9594C0A5}" destId="{BC7B3296-2697-4424-B3D0-60F445DC2C57}" srcOrd="0" destOrd="0" presId="urn:microsoft.com/office/officeart/2005/8/layout/orgChart1"/>
    <dgm:cxn modelId="{91BEA97D-70B3-4F5B-8478-8B47C8E55F0B}" srcId="{344F92E5-84E7-465C-90C3-6FC3D580FB09}" destId="{D0C2F949-8DBE-43F4-8EDC-4D9C2011C97F}" srcOrd="0" destOrd="0" parTransId="{705623B0-90EB-4106-B997-7D1E8C6B473F}" sibTransId="{04BDA3BA-3AF5-4121-BBC2-0CD26CF03B27}"/>
    <dgm:cxn modelId="{F44CD913-0046-46DD-8848-C58DB1C658A2}" srcId="{85FBB566-4EFA-4268-B3B5-DB3CAA002793}" destId="{B7B2D5A6-A3C5-4320-96CE-5322F77A4C44}" srcOrd="0" destOrd="0" parTransId="{DAEBF8A9-5926-4916-9BA2-A47E24643A70}" sibTransId="{C8A3871B-EC55-4A20-9B72-7FA64F542101}"/>
    <dgm:cxn modelId="{7FFBFEBF-C202-453D-9AE9-E1776B991C5B}" type="presOf" srcId="{7D9293BE-6372-48BF-921D-25DD7C357C0C}" destId="{530FE1DF-C8E3-4F85-8FD6-E43AB348B508}" srcOrd="0" destOrd="0" presId="urn:microsoft.com/office/officeart/2005/8/layout/orgChart1"/>
    <dgm:cxn modelId="{AD999A37-4557-46B4-833F-3B8C7DE88D78}" type="presOf" srcId="{EE231415-03CA-4FB1-A179-8EC3F45F3C54}" destId="{CFCBE6E2-6CD0-4909-80BC-7308B07E1A08}" srcOrd="1" destOrd="0" presId="urn:microsoft.com/office/officeart/2005/8/layout/orgChart1"/>
    <dgm:cxn modelId="{A4B8415B-6969-48C9-A834-35106639EC42}" srcId="{344F92E5-84E7-465C-90C3-6FC3D580FB09}" destId="{9B510C47-2896-41A1-930B-90A71E1D7BEB}" srcOrd="2" destOrd="0" parTransId="{70A3322A-0CEA-4A78-BAD9-E156D36036DA}" sibTransId="{8F464C35-3E5E-494B-B343-CA8A226799AD}"/>
    <dgm:cxn modelId="{C4EC53D3-5144-4AB4-9B9A-C53A85D47748}" type="presOf" srcId="{02B89425-FDAD-4D72-BE31-4A4918528FA7}" destId="{98D77216-20A1-46B7-A531-032A97A24529}" srcOrd="0" destOrd="0" presId="urn:microsoft.com/office/officeart/2005/8/layout/orgChart1"/>
    <dgm:cxn modelId="{4AD59972-ACE6-4C42-A8EA-883BEA3C1ADB}" srcId="{344F92E5-84E7-465C-90C3-6FC3D580FB09}" destId="{1F88FA44-EB23-4489-A0EA-E1FC21B1AACF}" srcOrd="1" destOrd="0" parTransId="{AF779108-71DD-42CA-AFA3-03D14CE8E2F6}" sibTransId="{14B61195-DD82-49C8-9B92-9DFD3FABB97E}"/>
    <dgm:cxn modelId="{914FC4A2-D202-48E4-8D03-95AB64818F7E}" type="presOf" srcId="{EB8297DE-DE64-447F-A7C7-782E311C95D0}" destId="{908B2D41-F554-4F18-88A6-03705BB25CBB}" srcOrd="1" destOrd="0" presId="urn:microsoft.com/office/officeart/2005/8/layout/orgChart1"/>
    <dgm:cxn modelId="{203DD1D4-A86E-43CC-8C7B-5BD00695851B}" type="presOf" srcId="{EE231415-03CA-4FB1-A179-8EC3F45F3C54}" destId="{1AB59E30-2E27-486B-A57B-EA927D5156C0}" srcOrd="0" destOrd="0" presId="urn:microsoft.com/office/officeart/2005/8/layout/orgChart1"/>
    <dgm:cxn modelId="{4108D0CF-6F46-4083-AE13-8FB9F203CFCC}" type="presOf" srcId="{D0470C08-E940-4BA3-8178-314DF3DE2B29}" destId="{60424068-6651-4624-91A9-BE16DB8BC917}" srcOrd="0" destOrd="0" presId="urn:microsoft.com/office/officeart/2005/8/layout/orgChart1"/>
    <dgm:cxn modelId="{E55859C1-A0E9-43B2-B88F-733F6DAD7CA0}" srcId="{3ED23FC7-02BA-45DE-951F-7DFAE195F7EE}" destId="{856EB176-6618-49D9-803F-D643D22190C4}" srcOrd="1" destOrd="0" parTransId="{0B582760-2A14-4000-B188-9E98B847272B}" sibTransId="{FECE1B1F-4E35-41EA-A1BD-D3EC11157F61}"/>
    <dgm:cxn modelId="{31189879-531F-4C0E-BDF5-7EBE8176B09A}" type="presOf" srcId="{705623B0-90EB-4106-B997-7D1E8C6B473F}" destId="{56F188C4-168F-4705-8D80-4F0ACE379B93}" srcOrd="0" destOrd="0" presId="urn:microsoft.com/office/officeart/2005/8/layout/orgChart1"/>
    <dgm:cxn modelId="{5D067095-B020-4151-B22B-E2D3E6C9FAD5}" srcId="{63D27266-0228-49D0-867E-DA9927BA2BBD}" destId="{D0470C08-E940-4BA3-8178-314DF3DE2B29}" srcOrd="1" destOrd="0" parTransId="{E6BE01C7-6D28-4D3F-9863-5B2DC8C38C73}" sibTransId="{315A221C-585A-4BB6-A9F4-C649CC4E668E}"/>
    <dgm:cxn modelId="{5FCDDD67-ECE4-4558-9BFF-04E66572AE96}" srcId="{3ED23FC7-02BA-45DE-951F-7DFAE195F7EE}" destId="{EB8297DE-DE64-447F-A7C7-782E311C95D0}" srcOrd="0" destOrd="0" parTransId="{7D9293BE-6372-48BF-921D-25DD7C357C0C}" sibTransId="{6AFF0D92-43BB-4479-A245-3E7750F9848E}"/>
    <dgm:cxn modelId="{E31F4F0F-F946-4DB1-BC48-C89FDF191822}" type="presOf" srcId="{AC4E97EC-D315-4E3F-8D13-CCCA911A5B67}" destId="{32C96465-EA66-453E-BA9C-746C26D2A3C5}" srcOrd="1" destOrd="0" presId="urn:microsoft.com/office/officeart/2005/8/layout/orgChart1"/>
    <dgm:cxn modelId="{F2C27527-86F7-4C85-822A-7B6E276AA03F}" type="presOf" srcId="{EB8297DE-DE64-447F-A7C7-782E311C95D0}" destId="{1A2C520A-8B1A-467B-B0B6-814E229E083F}" srcOrd="0" destOrd="0" presId="urn:microsoft.com/office/officeart/2005/8/layout/orgChart1"/>
    <dgm:cxn modelId="{3E6C9A1B-3327-43BC-B0DB-0EF4E700F181}" srcId="{B7B2D5A6-A3C5-4320-96CE-5322F77A4C44}" destId="{63D27266-0228-49D0-867E-DA9927BA2BBD}" srcOrd="2" destOrd="0" parTransId="{9EF7F0D2-6691-47D2-8B3C-7783A383E4C3}" sibTransId="{3BA119A8-E0D4-4C5D-ADE4-F2B1DA0E8800}"/>
    <dgm:cxn modelId="{4EA26778-9185-40F3-B8AB-15827B10C37A}" srcId="{3ED23FC7-02BA-45DE-951F-7DFAE195F7EE}" destId="{EE231415-03CA-4FB1-A179-8EC3F45F3C54}" srcOrd="4" destOrd="0" parTransId="{B4050D6F-8706-4A93-8D48-527A9594C0A5}" sibTransId="{0F8A9239-1FC5-4924-BE86-9653A01BB364}"/>
    <dgm:cxn modelId="{474AF46B-2B56-4B94-8E61-270E9A5A6DCB}" type="presOf" srcId="{1F88FA44-EB23-4489-A0EA-E1FC21B1AACF}" destId="{F9C471A5-3FEB-4046-9C57-49D68204F6E5}" srcOrd="0" destOrd="0" presId="urn:microsoft.com/office/officeart/2005/8/layout/orgChart1"/>
    <dgm:cxn modelId="{8EAD1530-FCF9-4F9C-8865-781208B0D915}" type="presOf" srcId="{9B510C47-2896-41A1-930B-90A71E1D7BEB}" destId="{EEE40331-68E3-4CE8-83EE-7ABE91216BC1}" srcOrd="0" destOrd="0" presId="urn:microsoft.com/office/officeart/2005/8/layout/orgChart1"/>
    <dgm:cxn modelId="{E1862D68-731B-4E0F-B8D5-119F5CE0E8AC}" srcId="{B7B2D5A6-A3C5-4320-96CE-5322F77A4C44}" destId="{344F92E5-84E7-465C-90C3-6FC3D580FB09}" srcOrd="0" destOrd="0" parTransId="{02B89425-FDAD-4D72-BE31-4A4918528FA7}" sibTransId="{C7600B34-63B5-4786-BBA8-0AD703EA429E}"/>
    <dgm:cxn modelId="{E9F54E47-CDE7-4FE9-9034-3A7185B0A6C9}" type="presOf" srcId="{63D27266-0228-49D0-867E-DA9927BA2BBD}" destId="{94F1FA64-CA40-4A87-A226-1095A5CA5C7E}" srcOrd="1" destOrd="0" presId="urn:microsoft.com/office/officeart/2005/8/layout/orgChart1"/>
    <dgm:cxn modelId="{7982A0BE-059D-403D-AFD3-E76CC89B53D9}" type="presOf" srcId="{344F92E5-84E7-465C-90C3-6FC3D580FB09}" destId="{2C623572-602A-4CD3-B137-1910818A8427}" srcOrd="1" destOrd="0" presId="urn:microsoft.com/office/officeart/2005/8/layout/orgChart1"/>
    <dgm:cxn modelId="{A0BBB2D0-1637-40FE-A47A-D8E64ACDA6FC}" srcId="{B7B2D5A6-A3C5-4320-96CE-5322F77A4C44}" destId="{3ED23FC7-02BA-45DE-951F-7DFAE195F7EE}" srcOrd="1" destOrd="0" parTransId="{1F3FC0BB-C70A-487D-810E-873672FBC036}" sibTransId="{B10AFCA5-1526-44C9-AF51-35381FC89E56}"/>
    <dgm:cxn modelId="{71003854-4505-4738-AEA9-55278707FE5A}" type="presOf" srcId="{0AF2D352-6F4D-4462-8EF0-DFEC4F6E820D}" destId="{6D39CB62-FB69-4FB8-B553-17129CE8F5CF}" srcOrd="0" destOrd="0" presId="urn:microsoft.com/office/officeart/2005/8/layout/orgChart1"/>
    <dgm:cxn modelId="{C58CF336-9F1E-4603-9AB9-7B2792A64D0A}" type="presOf" srcId="{0B582760-2A14-4000-B188-9E98B847272B}" destId="{B3FD8D91-6B14-4B58-B655-028E8EB28563}" srcOrd="0" destOrd="0" presId="urn:microsoft.com/office/officeart/2005/8/layout/orgChart1"/>
    <dgm:cxn modelId="{26F102D6-89B4-4AB7-945D-86360D5F340C}" type="presOf" srcId="{856EB176-6618-49D9-803F-D643D22190C4}" destId="{F82D99EB-7494-4223-AFB8-61D553C82FBF}" srcOrd="0" destOrd="0" presId="urn:microsoft.com/office/officeart/2005/8/layout/orgChart1"/>
    <dgm:cxn modelId="{7450F9A8-47C6-4E18-B693-5F39BA42D354}" type="presOf" srcId="{9EF7F0D2-6691-47D2-8B3C-7783A383E4C3}" destId="{75332BA3-8826-4003-9B25-955780F51C40}" srcOrd="0" destOrd="0" presId="urn:microsoft.com/office/officeart/2005/8/layout/orgChart1"/>
    <dgm:cxn modelId="{4A0FB592-2662-4F4A-A8F0-EEC21E91C892}" type="presOf" srcId="{9B510C47-2896-41A1-930B-90A71E1D7BEB}" destId="{FEDD6E39-493B-4D1F-99B8-6F1FE0167E90}" srcOrd="1" destOrd="0" presId="urn:microsoft.com/office/officeart/2005/8/layout/orgChart1"/>
    <dgm:cxn modelId="{FC6E7274-9F49-4ED0-BD7D-2FB08EC30292}" type="presOf" srcId="{B88E99BC-B29E-468D-906F-0AF3AACA82B4}" destId="{42984B48-602E-4677-8A64-0551CC13083B}" srcOrd="0" destOrd="0" presId="urn:microsoft.com/office/officeart/2005/8/layout/orgChart1"/>
    <dgm:cxn modelId="{A7A084B5-ADAB-4A88-BBDA-6538F20C20CE}" type="presParOf" srcId="{11DD151C-03B2-4F05-8DEA-DC133F4F22D6}" destId="{8B4076EA-65A0-4AA8-98DC-20C72A3C6AEB}" srcOrd="0" destOrd="0" presId="urn:microsoft.com/office/officeart/2005/8/layout/orgChart1"/>
    <dgm:cxn modelId="{6D4A74FF-9FA4-442D-AAE6-EB757CF18C2F}" type="presParOf" srcId="{8B4076EA-65A0-4AA8-98DC-20C72A3C6AEB}" destId="{7099FEB6-8158-48DD-B369-9073FA042521}" srcOrd="0" destOrd="0" presId="urn:microsoft.com/office/officeart/2005/8/layout/orgChart1"/>
    <dgm:cxn modelId="{8DBB29BA-C00E-47CA-B1EB-3F228B6371B4}" type="presParOf" srcId="{7099FEB6-8158-48DD-B369-9073FA042521}" destId="{291A67D9-9437-4B71-8503-3DB7B900285D}" srcOrd="0" destOrd="0" presId="urn:microsoft.com/office/officeart/2005/8/layout/orgChart1"/>
    <dgm:cxn modelId="{78C75151-8C38-4D4E-9560-C0A5DA61FA6C}" type="presParOf" srcId="{7099FEB6-8158-48DD-B369-9073FA042521}" destId="{710232C1-AD27-4AC8-8E6F-84FDB0F1D089}" srcOrd="1" destOrd="0" presId="urn:microsoft.com/office/officeart/2005/8/layout/orgChart1"/>
    <dgm:cxn modelId="{1B345B26-68C2-4123-BC7D-CD6F239CD3EF}" type="presParOf" srcId="{8B4076EA-65A0-4AA8-98DC-20C72A3C6AEB}" destId="{BEA1F085-B8CC-4BE4-A25F-7012966BF935}" srcOrd="1" destOrd="0" presId="urn:microsoft.com/office/officeart/2005/8/layout/orgChart1"/>
    <dgm:cxn modelId="{0E4FF32A-50F2-4D13-9CCC-D96A05D35421}" type="presParOf" srcId="{8B4076EA-65A0-4AA8-98DC-20C72A3C6AEB}" destId="{5A613FCC-01DB-4854-8920-B9D49349A311}" srcOrd="2" destOrd="0" presId="urn:microsoft.com/office/officeart/2005/8/layout/orgChart1"/>
    <dgm:cxn modelId="{7DBD2D6D-D189-4BD7-BE36-AE1CAC74F817}" type="presParOf" srcId="{5A613FCC-01DB-4854-8920-B9D49349A311}" destId="{98D77216-20A1-46B7-A531-032A97A24529}" srcOrd="0" destOrd="0" presId="urn:microsoft.com/office/officeart/2005/8/layout/orgChart1"/>
    <dgm:cxn modelId="{B8AC5F76-AE66-4145-8CBD-B35466394DB4}" type="presParOf" srcId="{5A613FCC-01DB-4854-8920-B9D49349A311}" destId="{C57CAEDF-8443-410E-947E-3FA0416EA64E}" srcOrd="1" destOrd="0" presId="urn:microsoft.com/office/officeart/2005/8/layout/orgChart1"/>
    <dgm:cxn modelId="{919E5E84-F1C1-463A-9157-A86D6178D78E}" type="presParOf" srcId="{C57CAEDF-8443-410E-947E-3FA0416EA64E}" destId="{7F1E05EF-A0A0-4571-A710-F54A3AD2E00C}" srcOrd="0" destOrd="0" presId="urn:microsoft.com/office/officeart/2005/8/layout/orgChart1"/>
    <dgm:cxn modelId="{2D6972B1-0909-4E2F-87E3-94DCD51AF688}" type="presParOf" srcId="{7F1E05EF-A0A0-4571-A710-F54A3AD2E00C}" destId="{466B4995-D978-4F88-98FF-15698F784F46}" srcOrd="0" destOrd="0" presId="urn:microsoft.com/office/officeart/2005/8/layout/orgChart1"/>
    <dgm:cxn modelId="{4BB98ECF-F282-4C3C-AD67-3BF7C60A7D8D}" type="presParOf" srcId="{7F1E05EF-A0A0-4571-A710-F54A3AD2E00C}" destId="{2C623572-602A-4CD3-B137-1910818A8427}" srcOrd="1" destOrd="0" presId="urn:microsoft.com/office/officeart/2005/8/layout/orgChart1"/>
    <dgm:cxn modelId="{448765EC-4934-405F-B69C-5412ADF141A5}" type="presParOf" srcId="{C57CAEDF-8443-410E-947E-3FA0416EA64E}" destId="{F302E4DC-3C7F-4B8C-B9EC-B87F790560F1}" srcOrd="1" destOrd="0" presId="urn:microsoft.com/office/officeart/2005/8/layout/orgChart1"/>
    <dgm:cxn modelId="{712346DB-5AAF-4F6D-AB2D-84671F4094F9}" type="presParOf" srcId="{C57CAEDF-8443-410E-947E-3FA0416EA64E}" destId="{82E20E69-4CD6-42F9-A1B4-50C9470A2F6F}" srcOrd="2" destOrd="0" presId="urn:microsoft.com/office/officeart/2005/8/layout/orgChart1"/>
    <dgm:cxn modelId="{A3866062-94D7-4FC3-BF6B-B0E930330257}" type="presParOf" srcId="{82E20E69-4CD6-42F9-A1B4-50C9470A2F6F}" destId="{56F188C4-168F-4705-8D80-4F0ACE379B93}" srcOrd="0" destOrd="0" presId="urn:microsoft.com/office/officeart/2005/8/layout/orgChart1"/>
    <dgm:cxn modelId="{13FB2550-8CB7-42FD-A798-0EC53649B0C0}" type="presParOf" srcId="{82E20E69-4CD6-42F9-A1B4-50C9470A2F6F}" destId="{E0EDB805-4942-4C55-9404-95907366344F}" srcOrd="1" destOrd="0" presId="urn:microsoft.com/office/officeart/2005/8/layout/orgChart1"/>
    <dgm:cxn modelId="{9B9CA294-80E9-481E-964A-9E3B301D4785}" type="presParOf" srcId="{E0EDB805-4942-4C55-9404-95907366344F}" destId="{DBAE4EDC-F22C-49B6-A1DF-4743E733308E}" srcOrd="0" destOrd="0" presId="urn:microsoft.com/office/officeart/2005/8/layout/orgChart1"/>
    <dgm:cxn modelId="{99AB89F0-79B7-4541-8E49-C4785A57E4DE}" type="presParOf" srcId="{DBAE4EDC-F22C-49B6-A1DF-4743E733308E}" destId="{B37DCCC7-46B1-4D4B-9FC1-598CD7E025B7}" srcOrd="0" destOrd="0" presId="urn:microsoft.com/office/officeart/2005/8/layout/orgChart1"/>
    <dgm:cxn modelId="{5A0038B4-1D8B-4CFA-995D-916B1442A72C}" type="presParOf" srcId="{DBAE4EDC-F22C-49B6-A1DF-4743E733308E}" destId="{118B62D7-C8C9-4D3B-BFC2-E8C6C5C5229B}" srcOrd="1" destOrd="0" presId="urn:microsoft.com/office/officeart/2005/8/layout/orgChart1"/>
    <dgm:cxn modelId="{4B26CB66-B917-4844-A33E-4039BFC51CCE}" type="presParOf" srcId="{E0EDB805-4942-4C55-9404-95907366344F}" destId="{CD73FDBC-F69B-458D-817E-A3B482B6000E}" srcOrd="1" destOrd="0" presId="urn:microsoft.com/office/officeart/2005/8/layout/orgChart1"/>
    <dgm:cxn modelId="{C9F65C47-B2FC-462C-98AD-F9848D112B58}" type="presParOf" srcId="{E0EDB805-4942-4C55-9404-95907366344F}" destId="{499EEF37-48FE-4D98-9DDA-9C449B62C5FA}" srcOrd="2" destOrd="0" presId="urn:microsoft.com/office/officeart/2005/8/layout/orgChart1"/>
    <dgm:cxn modelId="{CDBBA7C0-7E3E-43F7-909C-CA907B94701A}" type="presParOf" srcId="{82E20E69-4CD6-42F9-A1B4-50C9470A2F6F}" destId="{9C88283E-B7E1-4028-BD8D-1EDF0D85FF71}" srcOrd="2" destOrd="0" presId="urn:microsoft.com/office/officeart/2005/8/layout/orgChart1"/>
    <dgm:cxn modelId="{80BF6024-05A1-41C3-BD37-008427519B6E}" type="presParOf" srcId="{82E20E69-4CD6-42F9-A1B4-50C9470A2F6F}" destId="{12A60D02-29C5-43E9-B82B-4021F59F76DC}" srcOrd="3" destOrd="0" presId="urn:microsoft.com/office/officeart/2005/8/layout/orgChart1"/>
    <dgm:cxn modelId="{0CC2C762-EACE-4F28-BD05-7E948511F828}" type="presParOf" srcId="{12A60D02-29C5-43E9-B82B-4021F59F76DC}" destId="{1E9A884D-3EC3-4105-B077-42910430E1FB}" srcOrd="0" destOrd="0" presId="urn:microsoft.com/office/officeart/2005/8/layout/orgChart1"/>
    <dgm:cxn modelId="{C77E282F-A702-4985-9050-60AA6969F6F7}" type="presParOf" srcId="{1E9A884D-3EC3-4105-B077-42910430E1FB}" destId="{F9C471A5-3FEB-4046-9C57-49D68204F6E5}" srcOrd="0" destOrd="0" presId="urn:microsoft.com/office/officeart/2005/8/layout/orgChart1"/>
    <dgm:cxn modelId="{F9B67CCB-D09F-4C0F-BBC2-CC86A769B152}" type="presParOf" srcId="{1E9A884D-3EC3-4105-B077-42910430E1FB}" destId="{6AF24FC7-2BF0-450C-A20A-239B84E5BF41}" srcOrd="1" destOrd="0" presId="urn:microsoft.com/office/officeart/2005/8/layout/orgChart1"/>
    <dgm:cxn modelId="{4877A953-F983-4E4E-BAE2-424DE344DDF8}" type="presParOf" srcId="{12A60D02-29C5-43E9-B82B-4021F59F76DC}" destId="{9AD42C53-4F8B-4D17-AF5D-3CA33857F842}" srcOrd="1" destOrd="0" presId="urn:microsoft.com/office/officeart/2005/8/layout/orgChart1"/>
    <dgm:cxn modelId="{5E3803E5-FE46-4387-9088-25FBB0E9D1D1}" type="presParOf" srcId="{12A60D02-29C5-43E9-B82B-4021F59F76DC}" destId="{8096CFF0-33D2-49C6-A1BB-516C8E6F22B7}" srcOrd="2" destOrd="0" presId="urn:microsoft.com/office/officeart/2005/8/layout/orgChart1"/>
    <dgm:cxn modelId="{4ACCEE99-D9AD-4E3B-A8D7-0825FAB47657}" type="presParOf" srcId="{82E20E69-4CD6-42F9-A1B4-50C9470A2F6F}" destId="{B04490CC-DAF5-4FF6-AF8D-6E9942806DC3}" srcOrd="4" destOrd="0" presId="urn:microsoft.com/office/officeart/2005/8/layout/orgChart1"/>
    <dgm:cxn modelId="{A6201AC4-0AA6-4F8B-AC0D-716C6AD748DD}" type="presParOf" srcId="{82E20E69-4CD6-42F9-A1B4-50C9470A2F6F}" destId="{DF64ED0F-51E2-473C-912C-39F080DC2DB7}" srcOrd="5" destOrd="0" presId="urn:microsoft.com/office/officeart/2005/8/layout/orgChart1"/>
    <dgm:cxn modelId="{39CE97E9-42EC-462F-B6A5-9F27BDB75F14}" type="presParOf" srcId="{DF64ED0F-51E2-473C-912C-39F080DC2DB7}" destId="{1BEA5235-3747-4C90-8D68-AE3AEB902E0E}" srcOrd="0" destOrd="0" presId="urn:microsoft.com/office/officeart/2005/8/layout/orgChart1"/>
    <dgm:cxn modelId="{7D74C791-C55C-4C32-9ABA-87A282D2EF10}" type="presParOf" srcId="{1BEA5235-3747-4C90-8D68-AE3AEB902E0E}" destId="{EEE40331-68E3-4CE8-83EE-7ABE91216BC1}" srcOrd="0" destOrd="0" presId="urn:microsoft.com/office/officeart/2005/8/layout/orgChart1"/>
    <dgm:cxn modelId="{39578749-C0EC-46E9-9F2D-8EBBC8E9F3DF}" type="presParOf" srcId="{1BEA5235-3747-4C90-8D68-AE3AEB902E0E}" destId="{FEDD6E39-493B-4D1F-99B8-6F1FE0167E90}" srcOrd="1" destOrd="0" presId="urn:microsoft.com/office/officeart/2005/8/layout/orgChart1"/>
    <dgm:cxn modelId="{1A705F61-DA6E-4D49-A0DA-EFB3B40D1A33}" type="presParOf" srcId="{DF64ED0F-51E2-473C-912C-39F080DC2DB7}" destId="{F57D63B5-78B1-45A7-96E7-37266C7C5584}" srcOrd="1" destOrd="0" presId="urn:microsoft.com/office/officeart/2005/8/layout/orgChart1"/>
    <dgm:cxn modelId="{813AC182-57E7-4443-B733-594142EE221E}" type="presParOf" srcId="{DF64ED0F-51E2-473C-912C-39F080DC2DB7}" destId="{DC27B126-F10D-4C5A-8839-0B497F53257F}" srcOrd="2" destOrd="0" presId="urn:microsoft.com/office/officeart/2005/8/layout/orgChart1"/>
    <dgm:cxn modelId="{7841BD61-10BE-4B2E-999B-C2ACC729FCBB}" type="presParOf" srcId="{5A613FCC-01DB-4854-8920-B9D49349A311}" destId="{B709135D-06E6-4937-8971-DE922C5A77F7}" srcOrd="2" destOrd="0" presId="urn:microsoft.com/office/officeart/2005/8/layout/orgChart1"/>
    <dgm:cxn modelId="{0E0646E7-037C-451E-BB7F-D43AD8BBC44C}" type="presParOf" srcId="{5A613FCC-01DB-4854-8920-B9D49349A311}" destId="{058FFE33-0FDF-4F17-8B78-3E3A09A69028}" srcOrd="3" destOrd="0" presId="urn:microsoft.com/office/officeart/2005/8/layout/orgChart1"/>
    <dgm:cxn modelId="{6540E676-0D0F-413D-AE2A-A6FD146A7110}" type="presParOf" srcId="{058FFE33-0FDF-4F17-8B78-3E3A09A69028}" destId="{FCA4F0A6-6ED7-4B9D-839B-D2C17F94D610}" srcOrd="0" destOrd="0" presId="urn:microsoft.com/office/officeart/2005/8/layout/orgChart1"/>
    <dgm:cxn modelId="{0B37B1DA-F7CE-4ED9-8729-E66FAFC6A991}" type="presParOf" srcId="{FCA4F0A6-6ED7-4B9D-839B-D2C17F94D610}" destId="{51CC7A2A-EFB6-4343-A86E-99AC211BAB15}" srcOrd="0" destOrd="0" presId="urn:microsoft.com/office/officeart/2005/8/layout/orgChart1"/>
    <dgm:cxn modelId="{78F7602B-9BE4-4BA4-A353-9D28BB924E59}" type="presParOf" srcId="{FCA4F0A6-6ED7-4B9D-839B-D2C17F94D610}" destId="{F4E2B778-3150-4E2A-9E30-ACBAE2ECC3A8}" srcOrd="1" destOrd="0" presId="urn:microsoft.com/office/officeart/2005/8/layout/orgChart1"/>
    <dgm:cxn modelId="{EF918A67-050D-4443-9B5F-5448BFB65812}" type="presParOf" srcId="{058FFE33-0FDF-4F17-8B78-3E3A09A69028}" destId="{D60ADB9A-B1C0-49FE-8A0A-87A1D2E39BEF}" srcOrd="1" destOrd="0" presId="urn:microsoft.com/office/officeart/2005/8/layout/orgChart1"/>
    <dgm:cxn modelId="{0822499E-41A0-42BD-825C-020F6AF73BD1}" type="presParOf" srcId="{058FFE33-0FDF-4F17-8B78-3E3A09A69028}" destId="{CB39EB4D-182C-41F5-8251-413F8C756324}" srcOrd="2" destOrd="0" presId="urn:microsoft.com/office/officeart/2005/8/layout/orgChart1"/>
    <dgm:cxn modelId="{49E05ACD-29E8-4CD0-BFD9-04F28672B5EB}" type="presParOf" srcId="{CB39EB4D-182C-41F5-8251-413F8C756324}" destId="{530FE1DF-C8E3-4F85-8FD6-E43AB348B508}" srcOrd="0" destOrd="0" presId="urn:microsoft.com/office/officeart/2005/8/layout/orgChart1"/>
    <dgm:cxn modelId="{78ACE1F4-D50A-4FCB-B48B-C760F7C704A6}" type="presParOf" srcId="{CB39EB4D-182C-41F5-8251-413F8C756324}" destId="{1B173A7D-A402-49E8-A6A4-8D4B0A2F9CA6}" srcOrd="1" destOrd="0" presId="urn:microsoft.com/office/officeart/2005/8/layout/orgChart1"/>
    <dgm:cxn modelId="{892BDFB5-F9C2-4868-B978-A331E4079484}" type="presParOf" srcId="{1B173A7D-A402-49E8-A6A4-8D4B0A2F9CA6}" destId="{7BB253C3-4BDE-4813-BF9B-10E141E13EB1}" srcOrd="0" destOrd="0" presId="urn:microsoft.com/office/officeart/2005/8/layout/orgChart1"/>
    <dgm:cxn modelId="{8EC7D93E-4416-4950-ABCA-660FE8655CBA}" type="presParOf" srcId="{7BB253C3-4BDE-4813-BF9B-10E141E13EB1}" destId="{1A2C520A-8B1A-467B-B0B6-814E229E083F}" srcOrd="0" destOrd="0" presId="urn:microsoft.com/office/officeart/2005/8/layout/orgChart1"/>
    <dgm:cxn modelId="{11B7D8FE-E881-47BD-A82B-A3978359BA09}" type="presParOf" srcId="{7BB253C3-4BDE-4813-BF9B-10E141E13EB1}" destId="{908B2D41-F554-4F18-88A6-03705BB25CBB}" srcOrd="1" destOrd="0" presId="urn:microsoft.com/office/officeart/2005/8/layout/orgChart1"/>
    <dgm:cxn modelId="{8B7E4623-0BA3-4B81-B341-5B861A69DC52}" type="presParOf" srcId="{1B173A7D-A402-49E8-A6A4-8D4B0A2F9CA6}" destId="{A0A23290-9362-46C2-9701-BA7E9AC384E6}" srcOrd="1" destOrd="0" presId="urn:microsoft.com/office/officeart/2005/8/layout/orgChart1"/>
    <dgm:cxn modelId="{51F5B901-8950-4A62-9381-3BBBAF90A8AC}" type="presParOf" srcId="{1B173A7D-A402-49E8-A6A4-8D4B0A2F9CA6}" destId="{4F7878DE-4123-4A4A-B169-50D86F19C197}" srcOrd="2" destOrd="0" presId="urn:microsoft.com/office/officeart/2005/8/layout/orgChart1"/>
    <dgm:cxn modelId="{78DB3319-845D-477C-9F7C-AD8EA7195315}" type="presParOf" srcId="{CB39EB4D-182C-41F5-8251-413F8C756324}" destId="{B3FD8D91-6B14-4B58-B655-028E8EB28563}" srcOrd="2" destOrd="0" presId="urn:microsoft.com/office/officeart/2005/8/layout/orgChart1"/>
    <dgm:cxn modelId="{CE688278-AF3F-4129-98EF-EA708F30D530}" type="presParOf" srcId="{CB39EB4D-182C-41F5-8251-413F8C756324}" destId="{382FECD6-FED2-4C7F-BFB2-A9E8265C4991}" srcOrd="3" destOrd="0" presId="urn:microsoft.com/office/officeart/2005/8/layout/orgChart1"/>
    <dgm:cxn modelId="{8171CCAC-889B-4ED6-9F5C-CFA20F75A896}" type="presParOf" srcId="{382FECD6-FED2-4C7F-BFB2-A9E8265C4991}" destId="{3A0A1AC4-113F-4BA8-87A6-791511BE6876}" srcOrd="0" destOrd="0" presId="urn:microsoft.com/office/officeart/2005/8/layout/orgChart1"/>
    <dgm:cxn modelId="{09BE0CE9-E46B-4682-9C9E-656DBC65A404}" type="presParOf" srcId="{3A0A1AC4-113F-4BA8-87A6-791511BE6876}" destId="{F82D99EB-7494-4223-AFB8-61D553C82FBF}" srcOrd="0" destOrd="0" presId="urn:microsoft.com/office/officeart/2005/8/layout/orgChart1"/>
    <dgm:cxn modelId="{B46CD790-4BBB-4824-BB07-18B89D5DD169}" type="presParOf" srcId="{3A0A1AC4-113F-4BA8-87A6-791511BE6876}" destId="{925706A0-0C0D-4273-A955-9489DCFFE57E}" srcOrd="1" destOrd="0" presId="urn:microsoft.com/office/officeart/2005/8/layout/orgChart1"/>
    <dgm:cxn modelId="{7C77E7C7-2F20-4C0C-B6A9-7A4322E5DC6F}" type="presParOf" srcId="{382FECD6-FED2-4C7F-BFB2-A9E8265C4991}" destId="{8DE4E0C8-07E7-4043-BFF5-50A783F47E41}" srcOrd="1" destOrd="0" presId="urn:microsoft.com/office/officeart/2005/8/layout/orgChart1"/>
    <dgm:cxn modelId="{74940F74-DFE2-4E28-9F5E-299A83B1E3AD}" type="presParOf" srcId="{382FECD6-FED2-4C7F-BFB2-A9E8265C4991}" destId="{AC82D2A8-1420-4114-9A16-D75BC1455761}" srcOrd="2" destOrd="0" presId="urn:microsoft.com/office/officeart/2005/8/layout/orgChart1"/>
    <dgm:cxn modelId="{14124712-906A-4D26-85D6-BACDA5E59F4C}" type="presParOf" srcId="{CB39EB4D-182C-41F5-8251-413F8C756324}" destId="{0FAC4A94-F919-4E82-950E-0E222B023AF5}" srcOrd="4" destOrd="0" presId="urn:microsoft.com/office/officeart/2005/8/layout/orgChart1"/>
    <dgm:cxn modelId="{363C51C7-6DB8-4784-83B7-8BBDE894705D}" type="presParOf" srcId="{CB39EB4D-182C-41F5-8251-413F8C756324}" destId="{210AA2D5-F544-463C-AD85-E0DA9496F610}" srcOrd="5" destOrd="0" presId="urn:microsoft.com/office/officeart/2005/8/layout/orgChart1"/>
    <dgm:cxn modelId="{A59584D3-BE71-4F37-BCC8-FF0574A21311}" type="presParOf" srcId="{210AA2D5-F544-463C-AD85-E0DA9496F610}" destId="{58869BE3-C84C-4920-B2C5-2555869C3873}" srcOrd="0" destOrd="0" presId="urn:microsoft.com/office/officeart/2005/8/layout/orgChart1"/>
    <dgm:cxn modelId="{74A8FA35-1710-4069-A319-00B524F9CD0F}" type="presParOf" srcId="{58869BE3-C84C-4920-B2C5-2555869C3873}" destId="{5A3A454B-E155-44D6-984A-650F1AD0AFBF}" srcOrd="0" destOrd="0" presId="urn:microsoft.com/office/officeart/2005/8/layout/orgChart1"/>
    <dgm:cxn modelId="{DAF841E8-EF8F-420A-A5DC-78C423B261AD}" type="presParOf" srcId="{58869BE3-C84C-4920-B2C5-2555869C3873}" destId="{D018FCCE-4F92-4985-964C-8F7A6B21941A}" srcOrd="1" destOrd="0" presId="urn:microsoft.com/office/officeart/2005/8/layout/orgChart1"/>
    <dgm:cxn modelId="{52058B78-79FE-4E86-BBFC-23602C37506F}" type="presParOf" srcId="{210AA2D5-F544-463C-AD85-E0DA9496F610}" destId="{8220A5AE-0C9C-4A48-A856-BCA9BCADD025}" srcOrd="1" destOrd="0" presId="urn:microsoft.com/office/officeart/2005/8/layout/orgChart1"/>
    <dgm:cxn modelId="{CE271989-E18D-4D1E-81B5-30D2011B6880}" type="presParOf" srcId="{210AA2D5-F544-463C-AD85-E0DA9496F610}" destId="{DEDEC6B6-1F7B-4FEA-822F-8D890D86C3F8}" srcOrd="2" destOrd="0" presId="urn:microsoft.com/office/officeart/2005/8/layout/orgChart1"/>
    <dgm:cxn modelId="{6C2CA707-4E7D-4BEF-A352-87AAB33B90FF}" type="presParOf" srcId="{CB39EB4D-182C-41F5-8251-413F8C756324}" destId="{2B4522A0-8A8A-41F4-9A8A-393DE778C90E}" srcOrd="6" destOrd="0" presId="urn:microsoft.com/office/officeart/2005/8/layout/orgChart1"/>
    <dgm:cxn modelId="{7E310D5D-B683-40A3-A7A9-627E7F002378}" type="presParOf" srcId="{CB39EB4D-182C-41F5-8251-413F8C756324}" destId="{14AA9918-C7DA-465E-9109-EE52037BCC32}" srcOrd="7" destOrd="0" presId="urn:microsoft.com/office/officeart/2005/8/layout/orgChart1"/>
    <dgm:cxn modelId="{C1391E27-AC7F-4D8A-BF2B-E29F16CC5BA1}" type="presParOf" srcId="{14AA9918-C7DA-465E-9109-EE52037BCC32}" destId="{B8929848-C63B-46A7-848E-65BF42476310}" srcOrd="0" destOrd="0" presId="urn:microsoft.com/office/officeart/2005/8/layout/orgChart1"/>
    <dgm:cxn modelId="{AAA6B0C1-3F21-4165-82AB-1CE8E37EAE8A}" type="presParOf" srcId="{B8929848-C63B-46A7-848E-65BF42476310}" destId="{42984B48-602E-4677-8A64-0551CC13083B}" srcOrd="0" destOrd="0" presId="urn:microsoft.com/office/officeart/2005/8/layout/orgChart1"/>
    <dgm:cxn modelId="{F0E04803-5B4F-4081-8233-617602FDA324}" type="presParOf" srcId="{B8929848-C63B-46A7-848E-65BF42476310}" destId="{2F3111D4-F048-4695-ABF9-971737C099DA}" srcOrd="1" destOrd="0" presId="urn:microsoft.com/office/officeart/2005/8/layout/orgChart1"/>
    <dgm:cxn modelId="{AB9D9EC9-8CF6-4C60-A554-946CFC51C975}" type="presParOf" srcId="{14AA9918-C7DA-465E-9109-EE52037BCC32}" destId="{903B1035-CD97-482B-9AA5-991072290261}" srcOrd="1" destOrd="0" presId="urn:microsoft.com/office/officeart/2005/8/layout/orgChart1"/>
    <dgm:cxn modelId="{DF320120-0330-40A7-9CF3-9DE38B213198}" type="presParOf" srcId="{14AA9918-C7DA-465E-9109-EE52037BCC32}" destId="{CD7AA4EF-7626-4B15-8DA4-7A62A0827F17}" srcOrd="2" destOrd="0" presId="urn:microsoft.com/office/officeart/2005/8/layout/orgChart1"/>
    <dgm:cxn modelId="{EFCC21AD-60E6-49C2-B709-E57F58B4645D}" type="presParOf" srcId="{CB39EB4D-182C-41F5-8251-413F8C756324}" destId="{BC7B3296-2697-4424-B3D0-60F445DC2C57}" srcOrd="8" destOrd="0" presId="urn:microsoft.com/office/officeart/2005/8/layout/orgChart1"/>
    <dgm:cxn modelId="{72230F09-C00C-4F44-9219-F2845B0D038C}" type="presParOf" srcId="{CB39EB4D-182C-41F5-8251-413F8C756324}" destId="{90B1DEFD-1EA5-4D2E-9EF3-B02295643DC7}" srcOrd="9" destOrd="0" presId="urn:microsoft.com/office/officeart/2005/8/layout/orgChart1"/>
    <dgm:cxn modelId="{2EF5AFB2-C2BB-48B5-B549-A0D231162D90}" type="presParOf" srcId="{90B1DEFD-1EA5-4D2E-9EF3-B02295643DC7}" destId="{AF39E0D4-6952-4A25-9F54-826BF66B51F7}" srcOrd="0" destOrd="0" presId="urn:microsoft.com/office/officeart/2005/8/layout/orgChart1"/>
    <dgm:cxn modelId="{EF8572E2-73D0-412E-8618-69F4974C8AF6}" type="presParOf" srcId="{AF39E0D4-6952-4A25-9F54-826BF66B51F7}" destId="{1AB59E30-2E27-486B-A57B-EA927D5156C0}" srcOrd="0" destOrd="0" presId="urn:microsoft.com/office/officeart/2005/8/layout/orgChart1"/>
    <dgm:cxn modelId="{ABE93443-D030-471C-8996-5CF9F865D642}" type="presParOf" srcId="{AF39E0D4-6952-4A25-9F54-826BF66B51F7}" destId="{CFCBE6E2-6CD0-4909-80BC-7308B07E1A08}" srcOrd="1" destOrd="0" presId="urn:microsoft.com/office/officeart/2005/8/layout/orgChart1"/>
    <dgm:cxn modelId="{9E2237D6-8E10-4765-A1F2-DE5DFD2D2CDC}" type="presParOf" srcId="{90B1DEFD-1EA5-4D2E-9EF3-B02295643DC7}" destId="{3D045EA7-7C6F-4B91-BEBE-0634C1F685D5}" srcOrd="1" destOrd="0" presId="urn:microsoft.com/office/officeart/2005/8/layout/orgChart1"/>
    <dgm:cxn modelId="{F133857C-DFB3-46CD-A929-2F26BB3373F4}" type="presParOf" srcId="{90B1DEFD-1EA5-4D2E-9EF3-B02295643DC7}" destId="{BF65689F-8D40-477B-AB8A-C190BAEFF4D6}" srcOrd="2" destOrd="0" presId="urn:microsoft.com/office/officeart/2005/8/layout/orgChart1"/>
    <dgm:cxn modelId="{BBF3C10A-AF6F-47EB-95FF-A5557A12F295}" type="presParOf" srcId="{5A613FCC-01DB-4854-8920-B9D49349A311}" destId="{75332BA3-8826-4003-9B25-955780F51C40}" srcOrd="4" destOrd="0" presId="urn:microsoft.com/office/officeart/2005/8/layout/orgChart1"/>
    <dgm:cxn modelId="{4E1C0738-0B6B-4D81-8659-779EF7683DED}" type="presParOf" srcId="{5A613FCC-01DB-4854-8920-B9D49349A311}" destId="{07EA2FF3-A7CB-4112-AC90-119F3CC03C76}" srcOrd="5" destOrd="0" presId="urn:microsoft.com/office/officeart/2005/8/layout/orgChart1"/>
    <dgm:cxn modelId="{ABB094E6-9637-41EB-911C-167F8808EC6A}" type="presParOf" srcId="{07EA2FF3-A7CB-4112-AC90-119F3CC03C76}" destId="{E9FC53E0-D24F-47A0-91C7-D2B2FBB634BE}" srcOrd="0" destOrd="0" presId="urn:microsoft.com/office/officeart/2005/8/layout/orgChart1"/>
    <dgm:cxn modelId="{04A6F466-7C9D-4A7B-A0EA-E04317706007}" type="presParOf" srcId="{E9FC53E0-D24F-47A0-91C7-D2B2FBB634BE}" destId="{1CB28F2D-3AB4-4042-8F94-DCAB064A0705}" srcOrd="0" destOrd="0" presId="urn:microsoft.com/office/officeart/2005/8/layout/orgChart1"/>
    <dgm:cxn modelId="{C33EF12D-D850-4E29-9ED9-70B4888CC6E5}" type="presParOf" srcId="{E9FC53E0-D24F-47A0-91C7-D2B2FBB634BE}" destId="{94F1FA64-CA40-4A87-A226-1095A5CA5C7E}" srcOrd="1" destOrd="0" presId="urn:microsoft.com/office/officeart/2005/8/layout/orgChart1"/>
    <dgm:cxn modelId="{15D17CE6-7548-4D42-865B-7C52D3919316}" type="presParOf" srcId="{07EA2FF3-A7CB-4112-AC90-119F3CC03C76}" destId="{A916A8CE-948E-43CE-BEB7-C7F86021DB2E}" srcOrd="1" destOrd="0" presId="urn:microsoft.com/office/officeart/2005/8/layout/orgChart1"/>
    <dgm:cxn modelId="{C1F636F4-ED48-4D50-8697-933B0DBC5787}" type="presParOf" srcId="{07EA2FF3-A7CB-4112-AC90-119F3CC03C76}" destId="{85F47FA8-F18C-400E-96EF-132D32F4638C}" srcOrd="2" destOrd="0" presId="urn:microsoft.com/office/officeart/2005/8/layout/orgChart1"/>
    <dgm:cxn modelId="{9EFAB108-F1C8-4229-89A6-80CFD881A402}" type="presParOf" srcId="{85F47FA8-F18C-400E-96EF-132D32F4638C}" destId="{6D39CB62-FB69-4FB8-B553-17129CE8F5CF}" srcOrd="0" destOrd="0" presId="urn:microsoft.com/office/officeart/2005/8/layout/orgChart1"/>
    <dgm:cxn modelId="{82356CE7-61BD-4023-9311-52BAE7BF9DB1}" type="presParOf" srcId="{85F47FA8-F18C-400E-96EF-132D32F4638C}" destId="{AE46A09D-98DC-42D2-A3F2-947AA879B3D2}" srcOrd="1" destOrd="0" presId="urn:microsoft.com/office/officeart/2005/8/layout/orgChart1"/>
    <dgm:cxn modelId="{95A3C8D8-4CCC-4530-B258-464C143E43D7}" type="presParOf" srcId="{AE46A09D-98DC-42D2-A3F2-947AA879B3D2}" destId="{5F46DE70-3D60-4C91-AF11-2AE089BD721C}" srcOrd="0" destOrd="0" presId="urn:microsoft.com/office/officeart/2005/8/layout/orgChart1"/>
    <dgm:cxn modelId="{DD8707A0-F3FC-434E-B5C6-8D48CAB7AADF}" type="presParOf" srcId="{5F46DE70-3D60-4C91-AF11-2AE089BD721C}" destId="{F707CD43-1847-405B-BE23-952C776D1607}" srcOrd="0" destOrd="0" presId="urn:microsoft.com/office/officeart/2005/8/layout/orgChart1"/>
    <dgm:cxn modelId="{B125AD57-810C-4F3E-8137-A4FEF8490284}" type="presParOf" srcId="{5F46DE70-3D60-4C91-AF11-2AE089BD721C}" destId="{32C96465-EA66-453E-BA9C-746C26D2A3C5}" srcOrd="1" destOrd="0" presId="urn:microsoft.com/office/officeart/2005/8/layout/orgChart1"/>
    <dgm:cxn modelId="{0839842F-008D-4D53-9C96-5B59BDB29FC8}" type="presParOf" srcId="{AE46A09D-98DC-42D2-A3F2-947AA879B3D2}" destId="{5375DB53-CA98-47D8-91C2-4BA56F443156}" srcOrd="1" destOrd="0" presId="urn:microsoft.com/office/officeart/2005/8/layout/orgChart1"/>
    <dgm:cxn modelId="{CDA65A2F-C47A-41C4-B30D-7FC4D4DD277C}" type="presParOf" srcId="{AE46A09D-98DC-42D2-A3F2-947AA879B3D2}" destId="{A3DA0103-C68C-4727-A4B6-218858DCFFEB}" srcOrd="2" destOrd="0" presId="urn:microsoft.com/office/officeart/2005/8/layout/orgChart1"/>
    <dgm:cxn modelId="{CBDFFDEB-2AD7-4DF4-8F73-B2F46D82E2D9}" type="presParOf" srcId="{85F47FA8-F18C-400E-96EF-132D32F4638C}" destId="{DBC6416A-6FDD-4310-BFEA-56AA5994D350}" srcOrd="2" destOrd="0" presId="urn:microsoft.com/office/officeart/2005/8/layout/orgChart1"/>
    <dgm:cxn modelId="{563A8420-B292-4304-80D6-9D70A7A87039}" type="presParOf" srcId="{85F47FA8-F18C-400E-96EF-132D32F4638C}" destId="{B9824501-39FB-41E8-BB0C-924A2A31CC28}" srcOrd="3" destOrd="0" presId="urn:microsoft.com/office/officeart/2005/8/layout/orgChart1"/>
    <dgm:cxn modelId="{3E1EF053-F470-413A-A1D5-3B7655D8B299}" type="presParOf" srcId="{B9824501-39FB-41E8-BB0C-924A2A31CC28}" destId="{B13FA85C-2028-4416-90BD-0414687AC4E3}" srcOrd="0" destOrd="0" presId="urn:microsoft.com/office/officeart/2005/8/layout/orgChart1"/>
    <dgm:cxn modelId="{4B63047E-E9A3-4A94-A177-07262C81DB29}" type="presParOf" srcId="{B13FA85C-2028-4416-90BD-0414687AC4E3}" destId="{60424068-6651-4624-91A9-BE16DB8BC917}" srcOrd="0" destOrd="0" presId="urn:microsoft.com/office/officeart/2005/8/layout/orgChart1"/>
    <dgm:cxn modelId="{A1052D70-E705-44E7-B475-876EB5F72C98}" type="presParOf" srcId="{B13FA85C-2028-4416-90BD-0414687AC4E3}" destId="{5E29C3F8-84A0-47C6-8D7F-DDB9324BA6B4}" srcOrd="1" destOrd="0" presId="urn:microsoft.com/office/officeart/2005/8/layout/orgChart1"/>
    <dgm:cxn modelId="{BCF4ACF6-E7AE-4B57-AA90-614B2A0E4361}" type="presParOf" srcId="{B9824501-39FB-41E8-BB0C-924A2A31CC28}" destId="{4B9EF2F4-0436-49A1-A3FA-7A851301B014}" srcOrd="1" destOrd="0" presId="urn:microsoft.com/office/officeart/2005/8/layout/orgChart1"/>
    <dgm:cxn modelId="{FA5D8600-1388-42BD-805F-2D7C9742FD65}" type="presParOf" srcId="{B9824501-39FB-41E8-BB0C-924A2A31CC28}" destId="{9F90ACEB-AD7B-48D4-9FCD-16E0E3776A59}" srcOrd="2" destOrd="0" presId="urn:microsoft.com/office/officeart/2005/8/layout/orgChart1"/>
  </dgm:cxnLst>
  <dgm:bg/>
  <dgm:whole/>
  <dgm:extLst>
    <a:ext uri="http://schemas.microsoft.com/office/drawing/2008/diagram">
      <dsp:dataModelExt xmlns:dsp="http://schemas.microsoft.com/office/drawing/2008/diagram" relId="rId13"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FBF94119-DBC9-4DEF-B5E3-833A26391351}" type="doc">
      <dgm:prSet loTypeId="urn:microsoft.com/office/officeart/2005/8/layout/vList5" loCatId="list" qsTypeId="urn:microsoft.com/office/officeart/2005/8/quickstyle/simple1" qsCatId="simple" csTypeId="urn:microsoft.com/office/officeart/2005/8/colors/accent0_1" csCatId="mainScheme" phldr="1"/>
      <dgm:spPr/>
      <dgm:t>
        <a:bodyPr/>
        <a:lstStyle/>
        <a:p>
          <a:endParaRPr lang="uk-UA"/>
        </a:p>
      </dgm:t>
    </dgm:pt>
    <dgm:pt modelId="{9DC9C43C-B138-4989-9F4B-E5C09FA079E9}">
      <dgm:prSet phldrT="[Текст]" custT="1"/>
      <dgm:spPr/>
      <dgm:t>
        <a:bodyPr/>
        <a:lstStyle/>
        <a:p>
          <a:r>
            <a:rPr lang="uk-UA" sz="1400" b="1">
              <a:latin typeface="Times New Roman" panose="02020603050405020304" pitchFamily="18" charset="0"/>
              <a:cs typeface="Times New Roman" panose="02020603050405020304" pitchFamily="18" charset="0"/>
            </a:rPr>
            <a:t>Руйнівний (деструктивний)</a:t>
          </a:r>
        </a:p>
      </dgm:t>
    </dgm:pt>
    <dgm:pt modelId="{C7F9AA28-1FBD-4DEB-AFF4-7B3CC48AFEC9}" type="parTrans" cxnId="{695DDAE8-0A28-40A7-93C9-B6927C1DA01E}">
      <dgm:prSet/>
      <dgm:spPr/>
      <dgm:t>
        <a:bodyPr/>
        <a:lstStyle/>
        <a:p>
          <a:endParaRPr lang="uk-UA"/>
        </a:p>
      </dgm:t>
    </dgm:pt>
    <dgm:pt modelId="{C4065FB6-0028-4E9F-B344-D2FAB671210F}" type="sibTrans" cxnId="{695DDAE8-0A28-40A7-93C9-B6927C1DA01E}">
      <dgm:prSet/>
      <dgm:spPr/>
      <dgm:t>
        <a:bodyPr/>
        <a:lstStyle/>
        <a:p>
          <a:endParaRPr lang="uk-UA"/>
        </a:p>
      </dgm:t>
    </dgm:pt>
    <dgm:pt modelId="{40FE65DA-326B-420F-86BA-01A045E2A412}">
      <dgm:prSet phldrT="[Текст]" custT="1"/>
      <dgm:spPr/>
      <dgm:t>
        <a:bodyPr/>
        <a:lstStyle/>
        <a:p>
          <a:r>
            <a:rPr lang="uk-UA" sz="1400">
              <a:latin typeface="Times New Roman" panose="02020603050405020304" pitchFamily="18" charset="0"/>
              <a:cs typeface="Times New Roman" panose="02020603050405020304" pitchFamily="18" charset="0"/>
            </a:rPr>
            <a:t>втрата багатств та якостей природного середовища;</a:t>
          </a:r>
        </a:p>
      </dgm:t>
    </dgm:pt>
    <dgm:pt modelId="{77E53CB6-FCB5-47C3-A068-E4B8158DBC74}" type="parTrans" cxnId="{40A81554-8307-4F5B-B639-4F50294A277D}">
      <dgm:prSet/>
      <dgm:spPr/>
      <dgm:t>
        <a:bodyPr/>
        <a:lstStyle/>
        <a:p>
          <a:endParaRPr lang="uk-UA"/>
        </a:p>
      </dgm:t>
    </dgm:pt>
    <dgm:pt modelId="{EC8993AA-89F0-4DAC-961B-A435902707F0}" type="sibTrans" cxnId="{40A81554-8307-4F5B-B639-4F50294A277D}">
      <dgm:prSet/>
      <dgm:spPr/>
      <dgm:t>
        <a:bodyPr/>
        <a:lstStyle/>
        <a:p>
          <a:endParaRPr lang="uk-UA"/>
        </a:p>
      </dgm:t>
    </dgm:pt>
    <dgm:pt modelId="{5880CE34-9F0F-4CED-87C8-481142A3D676}">
      <dgm:prSet phldrT="[Текст]" custT="1"/>
      <dgm:spPr/>
      <dgm:t>
        <a:bodyPr/>
        <a:lstStyle/>
        <a:p>
          <a:r>
            <a:rPr lang="uk-UA" sz="1400">
              <a:latin typeface="Times New Roman" panose="02020603050405020304" pitchFamily="18" charset="0"/>
              <a:cs typeface="Times New Roman" panose="02020603050405020304" pitchFamily="18" charset="0"/>
            </a:rPr>
            <a:t>вирубування лісів, полювання, випалювання тощо. </a:t>
          </a:r>
        </a:p>
      </dgm:t>
    </dgm:pt>
    <dgm:pt modelId="{98A80580-4CF7-4355-9F51-43FF2C375B75}" type="parTrans" cxnId="{984D1F17-7D5F-4CE8-9D94-5C9A5890AA71}">
      <dgm:prSet/>
      <dgm:spPr/>
      <dgm:t>
        <a:bodyPr/>
        <a:lstStyle/>
        <a:p>
          <a:endParaRPr lang="uk-UA"/>
        </a:p>
      </dgm:t>
    </dgm:pt>
    <dgm:pt modelId="{5ACB8C57-2ED2-4D4A-A1B1-E6514D74C045}" type="sibTrans" cxnId="{984D1F17-7D5F-4CE8-9D94-5C9A5890AA71}">
      <dgm:prSet/>
      <dgm:spPr/>
      <dgm:t>
        <a:bodyPr/>
        <a:lstStyle/>
        <a:p>
          <a:endParaRPr lang="uk-UA"/>
        </a:p>
      </dgm:t>
    </dgm:pt>
    <dgm:pt modelId="{7FDD9774-7E27-45F9-B7CC-E28965EEDB5F}">
      <dgm:prSet phldrT="[Текст]" custT="1"/>
      <dgm:spPr/>
      <dgm:t>
        <a:bodyPr/>
        <a:lstStyle/>
        <a:p>
          <a:r>
            <a:rPr lang="uk-UA" sz="1400" b="1">
              <a:latin typeface="Times New Roman" panose="02020603050405020304" pitchFamily="18" charset="0"/>
              <a:cs typeface="Times New Roman" panose="02020603050405020304" pitchFamily="18" charset="0"/>
            </a:rPr>
            <a:t>Стабілізуючий</a:t>
          </a:r>
          <a:endParaRPr lang="uk-UA" sz="1600" b="1">
            <a:latin typeface="Times New Roman" panose="02020603050405020304" pitchFamily="18" charset="0"/>
            <a:cs typeface="Times New Roman" panose="02020603050405020304" pitchFamily="18" charset="0"/>
          </a:endParaRPr>
        </a:p>
      </dgm:t>
    </dgm:pt>
    <dgm:pt modelId="{8DCD6834-B859-4262-9F96-B3BD3655CA2A}" type="parTrans" cxnId="{D0718D22-7B38-4EE5-A9D9-6C6C18D36A17}">
      <dgm:prSet/>
      <dgm:spPr/>
      <dgm:t>
        <a:bodyPr/>
        <a:lstStyle/>
        <a:p>
          <a:endParaRPr lang="uk-UA"/>
        </a:p>
      </dgm:t>
    </dgm:pt>
    <dgm:pt modelId="{776CDD1F-CA3F-4715-B1AF-1D091D3ABF7F}" type="sibTrans" cxnId="{D0718D22-7B38-4EE5-A9D9-6C6C18D36A17}">
      <dgm:prSet/>
      <dgm:spPr/>
      <dgm:t>
        <a:bodyPr/>
        <a:lstStyle/>
        <a:p>
          <a:endParaRPr lang="uk-UA"/>
        </a:p>
      </dgm:t>
    </dgm:pt>
    <dgm:pt modelId="{07348918-F1C3-4E0D-8920-E831893BEE9D}">
      <dgm:prSet phldrT="[Текст]" custT="1"/>
      <dgm:spPr/>
      <dgm:t>
        <a:bodyPr/>
        <a:lstStyle/>
        <a:p>
          <a:r>
            <a:rPr lang="uk-UA" sz="1400">
              <a:latin typeface="Times New Roman" panose="02020603050405020304" pitchFamily="18" charset="0"/>
              <a:cs typeface="Times New Roman" panose="02020603050405020304" pitchFamily="18" charset="0"/>
            </a:rPr>
            <a:t>вплив, що спрямований на уповільнення темпів руйнування (деструкції);</a:t>
          </a:r>
        </a:p>
      </dgm:t>
    </dgm:pt>
    <dgm:pt modelId="{83B5165B-686C-4258-A582-DA3EFED58C1F}" type="parTrans" cxnId="{5516483B-9BDC-4D4E-BCD3-5B003B995BAD}">
      <dgm:prSet/>
      <dgm:spPr/>
      <dgm:t>
        <a:bodyPr/>
        <a:lstStyle/>
        <a:p>
          <a:endParaRPr lang="uk-UA"/>
        </a:p>
      </dgm:t>
    </dgm:pt>
    <dgm:pt modelId="{0C684B0C-B37E-47CC-A73E-41BDD62C7282}" type="sibTrans" cxnId="{5516483B-9BDC-4D4E-BCD3-5B003B995BAD}">
      <dgm:prSet/>
      <dgm:spPr/>
      <dgm:t>
        <a:bodyPr/>
        <a:lstStyle/>
        <a:p>
          <a:endParaRPr lang="uk-UA"/>
        </a:p>
      </dgm:t>
    </dgm:pt>
    <dgm:pt modelId="{1F8670EE-0D89-4F68-8E2F-C728758A85BA}">
      <dgm:prSet phldrT="[Текст]" custT="1"/>
      <dgm:spPr/>
      <dgm:t>
        <a:bodyPr/>
        <a:lstStyle/>
        <a:p>
          <a:r>
            <a:rPr lang="uk-UA" sz="1400">
              <a:latin typeface="Times New Roman" panose="02020603050405020304" pitchFamily="18" charset="0"/>
              <a:cs typeface="Times New Roman" panose="02020603050405020304" pitchFamily="18" charset="0"/>
            </a:rPr>
            <a:t>утворення місць для відпочинку, висадка чи висівання рослин, грунтозахисні заходи та ін.</a:t>
          </a:r>
        </a:p>
      </dgm:t>
    </dgm:pt>
    <dgm:pt modelId="{1D62B177-BA89-4CC7-86AC-A23A01448C7A}" type="parTrans" cxnId="{1E7C9931-DE4D-4721-94CD-51050AC0A1BB}">
      <dgm:prSet/>
      <dgm:spPr/>
      <dgm:t>
        <a:bodyPr/>
        <a:lstStyle/>
        <a:p>
          <a:endParaRPr lang="uk-UA"/>
        </a:p>
      </dgm:t>
    </dgm:pt>
    <dgm:pt modelId="{62235626-F380-4FDB-89D6-32A076A57ED0}" type="sibTrans" cxnId="{1E7C9931-DE4D-4721-94CD-51050AC0A1BB}">
      <dgm:prSet/>
      <dgm:spPr/>
      <dgm:t>
        <a:bodyPr/>
        <a:lstStyle/>
        <a:p>
          <a:endParaRPr lang="uk-UA"/>
        </a:p>
      </dgm:t>
    </dgm:pt>
    <dgm:pt modelId="{E33F207C-EB87-4471-9039-4D0C28CCEBA4}">
      <dgm:prSet phldrT="[Текст]" custT="1"/>
      <dgm:spPr/>
      <dgm:t>
        <a:bodyPr/>
        <a:lstStyle/>
        <a:p>
          <a:r>
            <a:rPr lang="uk-UA" sz="1400" b="1">
              <a:latin typeface="Times New Roman" panose="02020603050405020304" pitchFamily="18" charset="0"/>
              <a:cs typeface="Times New Roman" panose="02020603050405020304" pitchFamily="18" charset="0"/>
            </a:rPr>
            <a:t>Конструктивний</a:t>
          </a:r>
          <a:endParaRPr lang="uk-UA" sz="2100" b="1">
            <a:latin typeface="Times New Roman" panose="02020603050405020304" pitchFamily="18" charset="0"/>
            <a:cs typeface="Times New Roman" panose="02020603050405020304" pitchFamily="18" charset="0"/>
          </a:endParaRPr>
        </a:p>
      </dgm:t>
    </dgm:pt>
    <dgm:pt modelId="{F01EBE32-7A27-468C-ADF8-BF87EBE4F958}" type="parTrans" cxnId="{32AB717C-39CD-49AC-914F-B6122328A134}">
      <dgm:prSet/>
      <dgm:spPr/>
      <dgm:t>
        <a:bodyPr/>
        <a:lstStyle/>
        <a:p>
          <a:endParaRPr lang="uk-UA"/>
        </a:p>
      </dgm:t>
    </dgm:pt>
    <dgm:pt modelId="{90BEA91E-0E54-4D00-98C1-134DF51E6B4B}" type="sibTrans" cxnId="{32AB717C-39CD-49AC-914F-B6122328A134}">
      <dgm:prSet/>
      <dgm:spPr/>
      <dgm:t>
        <a:bodyPr/>
        <a:lstStyle/>
        <a:p>
          <a:endParaRPr lang="uk-UA"/>
        </a:p>
      </dgm:t>
    </dgm:pt>
    <dgm:pt modelId="{7F299281-8F55-43BD-B607-511D574BF544}">
      <dgm:prSet phldrT="[Текст]" custT="1"/>
      <dgm:spPr/>
      <dgm:t>
        <a:bodyPr/>
        <a:lstStyle/>
        <a:p>
          <a:r>
            <a:rPr lang="uk-UA" sz="1400">
              <a:latin typeface="Times New Roman" panose="02020603050405020304" pitchFamily="18" charset="0"/>
              <a:cs typeface="Times New Roman" panose="02020603050405020304" pitchFamily="18" charset="0"/>
            </a:rPr>
            <a:t>цілеспрямований вплив, результатом якого є відновлення ландшафтів;</a:t>
          </a:r>
        </a:p>
      </dgm:t>
    </dgm:pt>
    <dgm:pt modelId="{323DA9F9-62F6-4500-95F9-CD69F1F27EC7}" type="parTrans" cxnId="{646E0435-AEC2-4169-92AD-5B92408D3CAA}">
      <dgm:prSet/>
      <dgm:spPr/>
      <dgm:t>
        <a:bodyPr/>
        <a:lstStyle/>
        <a:p>
          <a:endParaRPr lang="uk-UA"/>
        </a:p>
      </dgm:t>
    </dgm:pt>
    <dgm:pt modelId="{10285EB4-01B5-4650-9ACF-75772222DECA}" type="sibTrans" cxnId="{646E0435-AEC2-4169-92AD-5B92408D3CAA}">
      <dgm:prSet/>
      <dgm:spPr/>
      <dgm:t>
        <a:bodyPr/>
        <a:lstStyle/>
        <a:p>
          <a:endParaRPr lang="uk-UA"/>
        </a:p>
      </dgm:t>
    </dgm:pt>
    <dgm:pt modelId="{0BD65569-4F8E-4074-B6D2-5B1378F6B993}">
      <dgm:prSet phldrT="[Текст]" custT="1"/>
      <dgm:spPr/>
      <dgm:t>
        <a:bodyPr/>
        <a:lstStyle/>
        <a:p>
          <a:r>
            <a:rPr lang="uk-UA" sz="1400">
              <a:latin typeface="Times New Roman" panose="02020603050405020304" pitchFamily="18" charset="0"/>
              <a:cs typeface="Times New Roman" panose="02020603050405020304" pitchFamily="18" charset="0"/>
            </a:rPr>
            <a:t>відновлення рідкісних видів тварин і рослин, облагородження зони звалищ, перетворення кар'єрів і териконів на зелені зони. </a:t>
          </a:r>
        </a:p>
      </dgm:t>
    </dgm:pt>
    <dgm:pt modelId="{1633FF27-A036-49C1-9372-A619ECEF177F}" type="parTrans" cxnId="{30319661-0EEE-4E25-8A22-846E85DE1978}">
      <dgm:prSet/>
      <dgm:spPr/>
      <dgm:t>
        <a:bodyPr/>
        <a:lstStyle/>
        <a:p>
          <a:endParaRPr lang="uk-UA"/>
        </a:p>
      </dgm:t>
    </dgm:pt>
    <dgm:pt modelId="{321EF137-63FA-48F8-82F2-1F779D83F6EC}" type="sibTrans" cxnId="{30319661-0EEE-4E25-8A22-846E85DE1978}">
      <dgm:prSet/>
      <dgm:spPr/>
      <dgm:t>
        <a:bodyPr/>
        <a:lstStyle/>
        <a:p>
          <a:endParaRPr lang="uk-UA"/>
        </a:p>
      </dgm:t>
    </dgm:pt>
    <dgm:pt modelId="{106C96B1-DABC-46D5-98AB-5FAB64A65FC2}" type="pres">
      <dgm:prSet presAssocID="{FBF94119-DBC9-4DEF-B5E3-833A26391351}" presName="Name0" presStyleCnt="0">
        <dgm:presLayoutVars>
          <dgm:dir/>
          <dgm:animLvl val="lvl"/>
          <dgm:resizeHandles val="exact"/>
        </dgm:presLayoutVars>
      </dgm:prSet>
      <dgm:spPr/>
      <dgm:t>
        <a:bodyPr/>
        <a:lstStyle/>
        <a:p>
          <a:endParaRPr lang="ru-RU"/>
        </a:p>
      </dgm:t>
    </dgm:pt>
    <dgm:pt modelId="{E3D68293-C5DB-4588-8767-C66074A11662}" type="pres">
      <dgm:prSet presAssocID="{9DC9C43C-B138-4989-9F4B-E5C09FA079E9}" presName="linNode" presStyleCnt="0"/>
      <dgm:spPr/>
    </dgm:pt>
    <dgm:pt modelId="{027B2ED4-80B4-4613-A52D-C537F97099C6}" type="pres">
      <dgm:prSet presAssocID="{9DC9C43C-B138-4989-9F4B-E5C09FA079E9}" presName="parentText" presStyleLbl="node1" presStyleIdx="0" presStyleCnt="3" custScaleX="87664" custScaleY="46197">
        <dgm:presLayoutVars>
          <dgm:chMax val="1"/>
          <dgm:bulletEnabled val="1"/>
        </dgm:presLayoutVars>
      </dgm:prSet>
      <dgm:spPr/>
      <dgm:t>
        <a:bodyPr/>
        <a:lstStyle/>
        <a:p>
          <a:endParaRPr lang="ru-RU"/>
        </a:p>
      </dgm:t>
    </dgm:pt>
    <dgm:pt modelId="{A9486D6B-9D44-4BEE-899B-A9AF9C2EDC27}" type="pres">
      <dgm:prSet presAssocID="{9DC9C43C-B138-4989-9F4B-E5C09FA079E9}" presName="descendantText" presStyleLbl="alignAccFollowNode1" presStyleIdx="0" presStyleCnt="3" custScaleX="115390" custScaleY="118910">
        <dgm:presLayoutVars>
          <dgm:bulletEnabled val="1"/>
        </dgm:presLayoutVars>
      </dgm:prSet>
      <dgm:spPr/>
      <dgm:t>
        <a:bodyPr/>
        <a:lstStyle/>
        <a:p>
          <a:endParaRPr lang="ru-RU"/>
        </a:p>
      </dgm:t>
    </dgm:pt>
    <dgm:pt modelId="{EA4E01CA-6663-4086-A886-1BCDE9209065}" type="pres">
      <dgm:prSet presAssocID="{C4065FB6-0028-4E9F-B344-D2FAB671210F}" presName="sp" presStyleCnt="0"/>
      <dgm:spPr/>
    </dgm:pt>
    <dgm:pt modelId="{206B1E4F-C9F7-4B48-8C60-3955F5BA4730}" type="pres">
      <dgm:prSet presAssocID="{7FDD9774-7E27-45F9-B7CC-E28965EEDB5F}" presName="linNode" presStyleCnt="0"/>
      <dgm:spPr/>
    </dgm:pt>
    <dgm:pt modelId="{9498318E-C324-4D21-8CD5-AB126A03FCEB}" type="pres">
      <dgm:prSet presAssocID="{7FDD9774-7E27-45F9-B7CC-E28965EEDB5F}" presName="parentText" presStyleLbl="node1" presStyleIdx="1" presStyleCnt="3" custScaleX="98404" custScaleY="39122" custLinFactNeighborX="-893" custLinFactNeighborY="894">
        <dgm:presLayoutVars>
          <dgm:chMax val="1"/>
          <dgm:bulletEnabled val="1"/>
        </dgm:presLayoutVars>
      </dgm:prSet>
      <dgm:spPr/>
      <dgm:t>
        <a:bodyPr/>
        <a:lstStyle/>
        <a:p>
          <a:endParaRPr lang="ru-RU"/>
        </a:p>
      </dgm:t>
    </dgm:pt>
    <dgm:pt modelId="{3ED39C84-A23B-4080-AB80-031E3A446B77}" type="pres">
      <dgm:prSet presAssocID="{7FDD9774-7E27-45F9-B7CC-E28965EEDB5F}" presName="descendantText" presStyleLbl="alignAccFollowNode1" presStyleIdx="1" presStyleCnt="3" custScaleX="129779" custScaleY="124942">
        <dgm:presLayoutVars>
          <dgm:bulletEnabled val="1"/>
        </dgm:presLayoutVars>
      </dgm:prSet>
      <dgm:spPr/>
      <dgm:t>
        <a:bodyPr/>
        <a:lstStyle/>
        <a:p>
          <a:endParaRPr lang="ru-RU"/>
        </a:p>
      </dgm:t>
    </dgm:pt>
    <dgm:pt modelId="{AB6AE1FF-6303-4793-846C-1E12933E7966}" type="pres">
      <dgm:prSet presAssocID="{776CDD1F-CA3F-4715-B1AF-1D091D3ABF7F}" presName="sp" presStyleCnt="0"/>
      <dgm:spPr/>
    </dgm:pt>
    <dgm:pt modelId="{164837B5-CEFF-40DB-9FAA-BEF533E6071A}" type="pres">
      <dgm:prSet presAssocID="{E33F207C-EB87-4471-9039-4D0C28CCEBA4}" presName="linNode" presStyleCnt="0"/>
      <dgm:spPr/>
    </dgm:pt>
    <dgm:pt modelId="{8461B135-41CA-4FCD-8708-4DB72EAEC3CD}" type="pres">
      <dgm:prSet presAssocID="{E33F207C-EB87-4471-9039-4D0C28CCEBA4}" presName="parentText" presStyleLbl="node1" presStyleIdx="2" presStyleCnt="3" custScaleY="48452">
        <dgm:presLayoutVars>
          <dgm:chMax val="1"/>
          <dgm:bulletEnabled val="1"/>
        </dgm:presLayoutVars>
      </dgm:prSet>
      <dgm:spPr/>
      <dgm:t>
        <a:bodyPr/>
        <a:lstStyle/>
        <a:p>
          <a:endParaRPr lang="ru-RU"/>
        </a:p>
      </dgm:t>
    </dgm:pt>
    <dgm:pt modelId="{2704F02E-2D1E-4E9F-8A94-09C9BD0C7F54}" type="pres">
      <dgm:prSet presAssocID="{E33F207C-EB87-4471-9039-4D0C28CCEBA4}" presName="descendantText" presStyleLbl="alignAccFollowNode1" presStyleIdx="2" presStyleCnt="3" custScaleX="133939" custScaleY="116055">
        <dgm:presLayoutVars>
          <dgm:bulletEnabled val="1"/>
        </dgm:presLayoutVars>
      </dgm:prSet>
      <dgm:spPr/>
      <dgm:t>
        <a:bodyPr/>
        <a:lstStyle/>
        <a:p>
          <a:endParaRPr lang="ru-RU"/>
        </a:p>
      </dgm:t>
    </dgm:pt>
  </dgm:ptLst>
  <dgm:cxnLst>
    <dgm:cxn modelId="{EE5930E1-D87F-43ED-B5E1-C8136EEBA518}" type="presOf" srcId="{E33F207C-EB87-4471-9039-4D0C28CCEBA4}" destId="{8461B135-41CA-4FCD-8708-4DB72EAEC3CD}" srcOrd="0" destOrd="0" presId="urn:microsoft.com/office/officeart/2005/8/layout/vList5"/>
    <dgm:cxn modelId="{029B43DB-C388-44F9-9C9E-F91164292869}" type="presOf" srcId="{7F299281-8F55-43BD-B607-511D574BF544}" destId="{2704F02E-2D1E-4E9F-8A94-09C9BD0C7F54}" srcOrd="0" destOrd="0" presId="urn:microsoft.com/office/officeart/2005/8/layout/vList5"/>
    <dgm:cxn modelId="{F900B6FA-F83E-40CE-AF16-780DF4994BA0}" type="presOf" srcId="{FBF94119-DBC9-4DEF-B5E3-833A26391351}" destId="{106C96B1-DABC-46D5-98AB-5FAB64A65FC2}" srcOrd="0" destOrd="0" presId="urn:microsoft.com/office/officeart/2005/8/layout/vList5"/>
    <dgm:cxn modelId="{D0718D22-7B38-4EE5-A9D9-6C6C18D36A17}" srcId="{FBF94119-DBC9-4DEF-B5E3-833A26391351}" destId="{7FDD9774-7E27-45F9-B7CC-E28965EEDB5F}" srcOrd="1" destOrd="0" parTransId="{8DCD6834-B859-4262-9F96-B3BD3655CA2A}" sibTransId="{776CDD1F-CA3F-4715-B1AF-1D091D3ABF7F}"/>
    <dgm:cxn modelId="{32AB717C-39CD-49AC-914F-B6122328A134}" srcId="{FBF94119-DBC9-4DEF-B5E3-833A26391351}" destId="{E33F207C-EB87-4471-9039-4D0C28CCEBA4}" srcOrd="2" destOrd="0" parTransId="{F01EBE32-7A27-468C-ADF8-BF87EBE4F958}" sibTransId="{90BEA91E-0E54-4D00-98C1-134DF51E6B4B}"/>
    <dgm:cxn modelId="{5516483B-9BDC-4D4E-BCD3-5B003B995BAD}" srcId="{7FDD9774-7E27-45F9-B7CC-E28965EEDB5F}" destId="{07348918-F1C3-4E0D-8920-E831893BEE9D}" srcOrd="0" destOrd="0" parTransId="{83B5165B-686C-4258-A582-DA3EFED58C1F}" sibTransId="{0C684B0C-B37E-47CC-A73E-41BDD62C7282}"/>
    <dgm:cxn modelId="{481704CE-A93D-4157-AFC6-6F0CBB02F7B4}" type="presOf" srcId="{1F8670EE-0D89-4F68-8E2F-C728758A85BA}" destId="{3ED39C84-A23B-4080-AB80-031E3A446B77}" srcOrd="0" destOrd="1" presId="urn:microsoft.com/office/officeart/2005/8/layout/vList5"/>
    <dgm:cxn modelId="{695DDAE8-0A28-40A7-93C9-B6927C1DA01E}" srcId="{FBF94119-DBC9-4DEF-B5E3-833A26391351}" destId="{9DC9C43C-B138-4989-9F4B-E5C09FA079E9}" srcOrd="0" destOrd="0" parTransId="{C7F9AA28-1FBD-4DEB-AFF4-7B3CC48AFEC9}" sibTransId="{C4065FB6-0028-4E9F-B344-D2FAB671210F}"/>
    <dgm:cxn modelId="{03546428-0BE3-47D8-A6DB-F7C837D8AF4A}" type="presOf" srcId="{40FE65DA-326B-420F-86BA-01A045E2A412}" destId="{A9486D6B-9D44-4BEE-899B-A9AF9C2EDC27}" srcOrd="0" destOrd="0" presId="urn:microsoft.com/office/officeart/2005/8/layout/vList5"/>
    <dgm:cxn modelId="{B5BF999B-F3A8-4BFD-9126-35200A4B6EBE}" type="presOf" srcId="{9DC9C43C-B138-4989-9F4B-E5C09FA079E9}" destId="{027B2ED4-80B4-4613-A52D-C537F97099C6}" srcOrd="0" destOrd="0" presId="urn:microsoft.com/office/officeart/2005/8/layout/vList5"/>
    <dgm:cxn modelId="{646E0435-AEC2-4169-92AD-5B92408D3CAA}" srcId="{E33F207C-EB87-4471-9039-4D0C28CCEBA4}" destId="{7F299281-8F55-43BD-B607-511D574BF544}" srcOrd="0" destOrd="0" parTransId="{323DA9F9-62F6-4500-95F9-CD69F1F27EC7}" sibTransId="{10285EB4-01B5-4650-9ACF-75772222DECA}"/>
    <dgm:cxn modelId="{40A81554-8307-4F5B-B639-4F50294A277D}" srcId="{9DC9C43C-B138-4989-9F4B-E5C09FA079E9}" destId="{40FE65DA-326B-420F-86BA-01A045E2A412}" srcOrd="0" destOrd="0" parTransId="{77E53CB6-FCB5-47C3-A068-E4B8158DBC74}" sibTransId="{EC8993AA-89F0-4DAC-961B-A435902707F0}"/>
    <dgm:cxn modelId="{1BA69FCB-62B1-4FA4-8B16-BF342C9B6178}" type="presOf" srcId="{07348918-F1C3-4E0D-8920-E831893BEE9D}" destId="{3ED39C84-A23B-4080-AB80-031E3A446B77}" srcOrd="0" destOrd="0" presId="urn:microsoft.com/office/officeart/2005/8/layout/vList5"/>
    <dgm:cxn modelId="{FBBAA77D-AA49-4B65-BD08-452189EB4FFC}" type="presOf" srcId="{0BD65569-4F8E-4074-B6D2-5B1378F6B993}" destId="{2704F02E-2D1E-4E9F-8A94-09C9BD0C7F54}" srcOrd="0" destOrd="1" presId="urn:microsoft.com/office/officeart/2005/8/layout/vList5"/>
    <dgm:cxn modelId="{0748A380-12B5-4851-823C-63B9ADCB677C}" type="presOf" srcId="{5880CE34-9F0F-4CED-87C8-481142A3D676}" destId="{A9486D6B-9D44-4BEE-899B-A9AF9C2EDC27}" srcOrd="0" destOrd="1" presId="urn:microsoft.com/office/officeart/2005/8/layout/vList5"/>
    <dgm:cxn modelId="{C7D469D7-632A-43EC-B7A6-AA8415238221}" type="presOf" srcId="{7FDD9774-7E27-45F9-B7CC-E28965EEDB5F}" destId="{9498318E-C324-4D21-8CD5-AB126A03FCEB}" srcOrd="0" destOrd="0" presId="urn:microsoft.com/office/officeart/2005/8/layout/vList5"/>
    <dgm:cxn modelId="{30319661-0EEE-4E25-8A22-846E85DE1978}" srcId="{E33F207C-EB87-4471-9039-4D0C28CCEBA4}" destId="{0BD65569-4F8E-4074-B6D2-5B1378F6B993}" srcOrd="1" destOrd="0" parTransId="{1633FF27-A036-49C1-9372-A619ECEF177F}" sibTransId="{321EF137-63FA-48F8-82F2-1F779D83F6EC}"/>
    <dgm:cxn modelId="{984D1F17-7D5F-4CE8-9D94-5C9A5890AA71}" srcId="{9DC9C43C-B138-4989-9F4B-E5C09FA079E9}" destId="{5880CE34-9F0F-4CED-87C8-481142A3D676}" srcOrd="1" destOrd="0" parTransId="{98A80580-4CF7-4355-9F51-43FF2C375B75}" sibTransId="{5ACB8C57-2ED2-4D4A-A1B1-E6514D74C045}"/>
    <dgm:cxn modelId="{1E7C9931-DE4D-4721-94CD-51050AC0A1BB}" srcId="{7FDD9774-7E27-45F9-B7CC-E28965EEDB5F}" destId="{1F8670EE-0D89-4F68-8E2F-C728758A85BA}" srcOrd="1" destOrd="0" parTransId="{1D62B177-BA89-4CC7-86AC-A23A01448C7A}" sibTransId="{62235626-F380-4FDB-89D6-32A076A57ED0}"/>
    <dgm:cxn modelId="{1D61B0C1-7572-48AC-922C-116E5CCA8B8C}" type="presParOf" srcId="{106C96B1-DABC-46D5-98AB-5FAB64A65FC2}" destId="{E3D68293-C5DB-4588-8767-C66074A11662}" srcOrd="0" destOrd="0" presId="urn:microsoft.com/office/officeart/2005/8/layout/vList5"/>
    <dgm:cxn modelId="{6F5C42FA-5C59-4550-AEA4-F1885C6A7359}" type="presParOf" srcId="{E3D68293-C5DB-4588-8767-C66074A11662}" destId="{027B2ED4-80B4-4613-A52D-C537F97099C6}" srcOrd="0" destOrd="0" presId="urn:microsoft.com/office/officeart/2005/8/layout/vList5"/>
    <dgm:cxn modelId="{A28D3A01-E2BC-4801-B4F3-4FB03EB8DD0B}" type="presParOf" srcId="{E3D68293-C5DB-4588-8767-C66074A11662}" destId="{A9486D6B-9D44-4BEE-899B-A9AF9C2EDC27}" srcOrd="1" destOrd="0" presId="urn:microsoft.com/office/officeart/2005/8/layout/vList5"/>
    <dgm:cxn modelId="{A1BB7CE1-DB99-4642-A533-28F04DB1351E}" type="presParOf" srcId="{106C96B1-DABC-46D5-98AB-5FAB64A65FC2}" destId="{EA4E01CA-6663-4086-A886-1BCDE9209065}" srcOrd="1" destOrd="0" presId="urn:microsoft.com/office/officeart/2005/8/layout/vList5"/>
    <dgm:cxn modelId="{2C9C890A-55DB-4C2C-AEFA-908D9DDBF47F}" type="presParOf" srcId="{106C96B1-DABC-46D5-98AB-5FAB64A65FC2}" destId="{206B1E4F-C9F7-4B48-8C60-3955F5BA4730}" srcOrd="2" destOrd="0" presId="urn:microsoft.com/office/officeart/2005/8/layout/vList5"/>
    <dgm:cxn modelId="{6DA7C1DE-D0F9-4760-885A-41AB3F05F9EF}" type="presParOf" srcId="{206B1E4F-C9F7-4B48-8C60-3955F5BA4730}" destId="{9498318E-C324-4D21-8CD5-AB126A03FCEB}" srcOrd="0" destOrd="0" presId="urn:microsoft.com/office/officeart/2005/8/layout/vList5"/>
    <dgm:cxn modelId="{A88BBCC9-D508-4881-8FCB-34F5DFC411F3}" type="presParOf" srcId="{206B1E4F-C9F7-4B48-8C60-3955F5BA4730}" destId="{3ED39C84-A23B-4080-AB80-031E3A446B77}" srcOrd="1" destOrd="0" presId="urn:microsoft.com/office/officeart/2005/8/layout/vList5"/>
    <dgm:cxn modelId="{61B4B529-4699-43EA-8F31-E2681941E905}" type="presParOf" srcId="{106C96B1-DABC-46D5-98AB-5FAB64A65FC2}" destId="{AB6AE1FF-6303-4793-846C-1E12933E7966}" srcOrd="3" destOrd="0" presId="urn:microsoft.com/office/officeart/2005/8/layout/vList5"/>
    <dgm:cxn modelId="{BCD3E2D4-86F4-4389-89E9-E1D9CA264D3B}" type="presParOf" srcId="{106C96B1-DABC-46D5-98AB-5FAB64A65FC2}" destId="{164837B5-CEFF-40DB-9FAA-BEF533E6071A}" srcOrd="4" destOrd="0" presId="urn:microsoft.com/office/officeart/2005/8/layout/vList5"/>
    <dgm:cxn modelId="{13357640-0A7A-4178-BA2F-36E73D65BF42}" type="presParOf" srcId="{164837B5-CEFF-40DB-9FAA-BEF533E6071A}" destId="{8461B135-41CA-4FCD-8708-4DB72EAEC3CD}" srcOrd="0" destOrd="0" presId="urn:microsoft.com/office/officeart/2005/8/layout/vList5"/>
    <dgm:cxn modelId="{F7D5F4D9-9654-4640-A9E0-8949B16CB84D}" type="presParOf" srcId="{164837B5-CEFF-40DB-9FAA-BEF533E6071A}" destId="{2704F02E-2D1E-4E9F-8A94-09C9BD0C7F54}" srcOrd="1" destOrd="0" presId="urn:microsoft.com/office/officeart/2005/8/layout/vList5"/>
  </dgm:cxnLst>
  <dgm:bg/>
  <dgm:whole/>
  <dgm:extLst>
    <a:ext uri="http://schemas.microsoft.com/office/drawing/2008/diagram">
      <dsp:dataModelExt xmlns:dsp="http://schemas.microsoft.com/office/drawing/2008/diagram" relId="rId18"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DBC6416A-6FDD-4310-BFEA-56AA5994D350}">
      <dsp:nvSpPr>
        <dsp:cNvPr id="0" name=""/>
        <dsp:cNvSpPr/>
      </dsp:nvSpPr>
      <dsp:spPr>
        <a:xfrm>
          <a:off x="1437163" y="2736082"/>
          <a:ext cx="91440" cy="300372"/>
        </a:xfrm>
        <a:custGeom>
          <a:avLst/>
          <a:gdLst/>
          <a:ahLst/>
          <a:cxnLst/>
          <a:rect l="0" t="0" r="0" b="0"/>
          <a:pathLst>
            <a:path>
              <a:moveTo>
                <a:pt x="45720" y="0"/>
              </a:moveTo>
              <a:lnTo>
                <a:pt x="45720" y="300372"/>
              </a:lnTo>
              <a:lnTo>
                <a:pt x="114283" y="300372"/>
              </a:lnTo>
            </a:path>
          </a:pathLst>
        </a:custGeom>
        <a:noFill/>
        <a:ln w="12700" cap="flat" cmpd="sng" algn="ctr">
          <a:solidFill>
            <a:schemeClr val="dk1"/>
          </a:solidFill>
          <a:prstDash val="solid"/>
          <a:miter lim="800000"/>
        </a:ln>
        <a:effectLst/>
      </dsp:spPr>
      <dsp:style>
        <a:lnRef idx="2">
          <a:schemeClr val="dk1"/>
        </a:lnRef>
        <a:fillRef idx="1">
          <a:schemeClr val="lt1"/>
        </a:fillRef>
        <a:effectRef idx="0">
          <a:schemeClr val="dk1"/>
        </a:effectRef>
        <a:fontRef idx="minor">
          <a:schemeClr val="dk1"/>
        </a:fontRef>
      </dsp:style>
    </dsp:sp>
    <dsp:sp modelId="{6D39CB62-FB69-4FB8-B553-17129CE8F5CF}">
      <dsp:nvSpPr>
        <dsp:cNvPr id="0" name=""/>
        <dsp:cNvSpPr/>
      </dsp:nvSpPr>
      <dsp:spPr>
        <a:xfrm>
          <a:off x="1368600" y="2736082"/>
          <a:ext cx="91440" cy="300372"/>
        </a:xfrm>
        <a:custGeom>
          <a:avLst/>
          <a:gdLst/>
          <a:ahLst/>
          <a:cxnLst/>
          <a:rect l="0" t="0" r="0" b="0"/>
          <a:pathLst>
            <a:path>
              <a:moveTo>
                <a:pt x="114283" y="0"/>
              </a:moveTo>
              <a:lnTo>
                <a:pt x="114283" y="300372"/>
              </a:lnTo>
              <a:lnTo>
                <a:pt x="45720" y="300372"/>
              </a:lnTo>
            </a:path>
          </a:pathLst>
        </a:custGeom>
        <a:noFill/>
        <a:ln w="12700" cap="flat" cmpd="sng" algn="ctr">
          <a:solidFill>
            <a:schemeClr val="dk1"/>
          </a:solidFill>
          <a:prstDash val="solid"/>
          <a:miter lim="800000"/>
        </a:ln>
        <a:effectLst/>
      </dsp:spPr>
      <dsp:style>
        <a:lnRef idx="2">
          <a:schemeClr val="dk1"/>
        </a:lnRef>
        <a:fillRef idx="1">
          <a:schemeClr val="lt1"/>
        </a:fillRef>
        <a:effectRef idx="0">
          <a:schemeClr val="dk1"/>
        </a:effectRef>
        <a:fontRef idx="minor">
          <a:schemeClr val="dk1"/>
        </a:fontRef>
      </dsp:style>
    </dsp:sp>
    <dsp:sp modelId="{75332BA3-8826-4003-9B25-955780F51C40}">
      <dsp:nvSpPr>
        <dsp:cNvPr id="0" name=""/>
        <dsp:cNvSpPr/>
      </dsp:nvSpPr>
      <dsp:spPr>
        <a:xfrm>
          <a:off x="2018016" y="327190"/>
          <a:ext cx="515197" cy="2245645"/>
        </a:xfrm>
        <a:custGeom>
          <a:avLst/>
          <a:gdLst/>
          <a:ahLst/>
          <a:cxnLst/>
          <a:rect l="0" t="0" r="0" b="0"/>
          <a:pathLst>
            <a:path>
              <a:moveTo>
                <a:pt x="515197" y="0"/>
              </a:moveTo>
              <a:lnTo>
                <a:pt x="515197" y="2245645"/>
              </a:lnTo>
              <a:lnTo>
                <a:pt x="0" y="2245645"/>
              </a:lnTo>
            </a:path>
          </a:pathLst>
        </a:custGeom>
        <a:noFill/>
        <a:ln w="12700" cap="flat" cmpd="sng" algn="ctr">
          <a:solidFill>
            <a:schemeClr val="dk1"/>
          </a:solidFill>
          <a:prstDash val="solid"/>
          <a:miter lim="800000"/>
        </a:ln>
        <a:effectLst/>
      </dsp:spPr>
      <dsp:style>
        <a:lnRef idx="2">
          <a:schemeClr val="dk1"/>
        </a:lnRef>
        <a:fillRef idx="1">
          <a:schemeClr val="lt1"/>
        </a:fillRef>
        <a:effectRef idx="0">
          <a:schemeClr val="dk1"/>
        </a:effectRef>
        <a:fontRef idx="minor">
          <a:schemeClr val="dk1"/>
        </a:fontRef>
      </dsp:style>
    </dsp:sp>
    <dsp:sp modelId="{BC7B3296-2697-4424-B3D0-60F445DC2C57}">
      <dsp:nvSpPr>
        <dsp:cNvPr id="0" name=""/>
        <dsp:cNvSpPr/>
      </dsp:nvSpPr>
      <dsp:spPr>
        <a:xfrm>
          <a:off x="3497580" y="881609"/>
          <a:ext cx="91440" cy="1227608"/>
        </a:xfrm>
        <a:custGeom>
          <a:avLst/>
          <a:gdLst/>
          <a:ahLst/>
          <a:cxnLst/>
          <a:rect l="0" t="0" r="0" b="0"/>
          <a:pathLst>
            <a:path>
              <a:moveTo>
                <a:pt x="114283" y="0"/>
              </a:moveTo>
              <a:lnTo>
                <a:pt x="114283" y="1227608"/>
              </a:lnTo>
              <a:lnTo>
                <a:pt x="45720" y="1227608"/>
              </a:lnTo>
            </a:path>
          </a:pathLst>
        </a:custGeom>
        <a:noFill/>
        <a:ln w="12700" cap="flat" cmpd="sng" algn="ctr">
          <a:solidFill>
            <a:schemeClr val="dk1"/>
          </a:solidFill>
          <a:prstDash val="solid"/>
          <a:miter lim="800000"/>
        </a:ln>
        <a:effectLst/>
      </dsp:spPr>
      <dsp:style>
        <a:lnRef idx="2">
          <a:schemeClr val="dk1"/>
        </a:lnRef>
        <a:fillRef idx="1">
          <a:schemeClr val="lt1"/>
        </a:fillRef>
        <a:effectRef idx="0">
          <a:schemeClr val="dk1"/>
        </a:effectRef>
        <a:fontRef idx="minor">
          <a:schemeClr val="dk1"/>
        </a:fontRef>
      </dsp:style>
    </dsp:sp>
    <dsp:sp modelId="{2B4522A0-8A8A-41F4-9A8A-393DE778C90E}">
      <dsp:nvSpPr>
        <dsp:cNvPr id="0" name=""/>
        <dsp:cNvSpPr/>
      </dsp:nvSpPr>
      <dsp:spPr>
        <a:xfrm>
          <a:off x="3566143" y="881609"/>
          <a:ext cx="91440" cy="763990"/>
        </a:xfrm>
        <a:custGeom>
          <a:avLst/>
          <a:gdLst/>
          <a:ahLst/>
          <a:cxnLst/>
          <a:rect l="0" t="0" r="0" b="0"/>
          <a:pathLst>
            <a:path>
              <a:moveTo>
                <a:pt x="45720" y="0"/>
              </a:moveTo>
              <a:lnTo>
                <a:pt x="45720" y="763990"/>
              </a:lnTo>
              <a:lnTo>
                <a:pt x="114283" y="763990"/>
              </a:lnTo>
            </a:path>
          </a:pathLst>
        </a:custGeom>
        <a:noFill/>
        <a:ln w="12700" cap="flat" cmpd="sng" algn="ctr">
          <a:solidFill>
            <a:schemeClr val="dk1"/>
          </a:solidFill>
          <a:prstDash val="solid"/>
          <a:miter lim="800000"/>
        </a:ln>
        <a:effectLst/>
      </dsp:spPr>
      <dsp:style>
        <a:lnRef idx="2">
          <a:schemeClr val="dk1"/>
        </a:lnRef>
        <a:fillRef idx="1">
          <a:schemeClr val="lt1"/>
        </a:fillRef>
        <a:effectRef idx="0">
          <a:schemeClr val="dk1"/>
        </a:effectRef>
        <a:fontRef idx="minor">
          <a:schemeClr val="dk1"/>
        </a:fontRef>
      </dsp:style>
    </dsp:sp>
    <dsp:sp modelId="{0FAC4A94-F919-4E82-950E-0E222B023AF5}">
      <dsp:nvSpPr>
        <dsp:cNvPr id="0" name=""/>
        <dsp:cNvSpPr/>
      </dsp:nvSpPr>
      <dsp:spPr>
        <a:xfrm>
          <a:off x="3515320" y="881609"/>
          <a:ext cx="96543" cy="763990"/>
        </a:xfrm>
        <a:custGeom>
          <a:avLst/>
          <a:gdLst/>
          <a:ahLst/>
          <a:cxnLst/>
          <a:rect l="0" t="0" r="0" b="0"/>
          <a:pathLst>
            <a:path>
              <a:moveTo>
                <a:pt x="96543" y="0"/>
              </a:moveTo>
              <a:lnTo>
                <a:pt x="96543" y="763990"/>
              </a:lnTo>
              <a:lnTo>
                <a:pt x="0" y="763990"/>
              </a:lnTo>
            </a:path>
          </a:pathLst>
        </a:custGeom>
        <a:noFill/>
        <a:ln w="12700" cap="flat" cmpd="sng" algn="ctr">
          <a:solidFill>
            <a:schemeClr val="dk1"/>
          </a:solidFill>
          <a:prstDash val="solid"/>
          <a:miter lim="800000"/>
        </a:ln>
        <a:effectLst/>
      </dsp:spPr>
      <dsp:style>
        <a:lnRef idx="2">
          <a:schemeClr val="dk1"/>
        </a:lnRef>
        <a:fillRef idx="1">
          <a:schemeClr val="lt1"/>
        </a:fillRef>
        <a:effectRef idx="0">
          <a:schemeClr val="dk1"/>
        </a:effectRef>
        <a:fontRef idx="minor">
          <a:schemeClr val="dk1"/>
        </a:fontRef>
      </dsp:style>
    </dsp:sp>
    <dsp:sp modelId="{B3FD8D91-6B14-4B58-B655-028E8EB28563}">
      <dsp:nvSpPr>
        <dsp:cNvPr id="0" name=""/>
        <dsp:cNvSpPr/>
      </dsp:nvSpPr>
      <dsp:spPr>
        <a:xfrm>
          <a:off x="3566143" y="881609"/>
          <a:ext cx="91440" cy="300372"/>
        </a:xfrm>
        <a:custGeom>
          <a:avLst/>
          <a:gdLst/>
          <a:ahLst/>
          <a:cxnLst/>
          <a:rect l="0" t="0" r="0" b="0"/>
          <a:pathLst>
            <a:path>
              <a:moveTo>
                <a:pt x="45720" y="0"/>
              </a:moveTo>
              <a:lnTo>
                <a:pt x="45720" y="300372"/>
              </a:lnTo>
              <a:lnTo>
                <a:pt x="114283" y="300372"/>
              </a:lnTo>
            </a:path>
          </a:pathLst>
        </a:custGeom>
        <a:noFill/>
        <a:ln w="12700" cap="flat" cmpd="sng" algn="ctr">
          <a:solidFill>
            <a:schemeClr val="dk1"/>
          </a:solidFill>
          <a:prstDash val="solid"/>
          <a:miter lim="800000"/>
        </a:ln>
        <a:effectLst/>
      </dsp:spPr>
      <dsp:style>
        <a:lnRef idx="2">
          <a:schemeClr val="dk1"/>
        </a:lnRef>
        <a:fillRef idx="1">
          <a:schemeClr val="lt1"/>
        </a:fillRef>
        <a:effectRef idx="0">
          <a:schemeClr val="dk1"/>
        </a:effectRef>
        <a:fontRef idx="minor">
          <a:schemeClr val="dk1"/>
        </a:fontRef>
      </dsp:style>
    </dsp:sp>
    <dsp:sp modelId="{530FE1DF-C8E3-4F85-8FD6-E43AB348B508}">
      <dsp:nvSpPr>
        <dsp:cNvPr id="0" name=""/>
        <dsp:cNvSpPr/>
      </dsp:nvSpPr>
      <dsp:spPr>
        <a:xfrm>
          <a:off x="3480150" y="881609"/>
          <a:ext cx="131713" cy="300372"/>
        </a:xfrm>
        <a:custGeom>
          <a:avLst/>
          <a:gdLst/>
          <a:ahLst/>
          <a:cxnLst/>
          <a:rect l="0" t="0" r="0" b="0"/>
          <a:pathLst>
            <a:path>
              <a:moveTo>
                <a:pt x="131713" y="0"/>
              </a:moveTo>
              <a:lnTo>
                <a:pt x="131713" y="300372"/>
              </a:lnTo>
              <a:lnTo>
                <a:pt x="0" y="300372"/>
              </a:lnTo>
            </a:path>
          </a:pathLst>
        </a:custGeom>
        <a:noFill/>
        <a:ln w="12700" cap="flat" cmpd="sng" algn="ctr">
          <a:solidFill>
            <a:schemeClr val="dk1"/>
          </a:solidFill>
          <a:prstDash val="solid"/>
          <a:miter lim="800000"/>
        </a:ln>
        <a:effectLst/>
      </dsp:spPr>
      <dsp:style>
        <a:lnRef idx="2">
          <a:schemeClr val="dk1"/>
        </a:lnRef>
        <a:fillRef idx="1">
          <a:schemeClr val="lt1"/>
        </a:fillRef>
        <a:effectRef idx="0">
          <a:schemeClr val="dk1"/>
        </a:effectRef>
        <a:fontRef idx="minor">
          <a:schemeClr val="dk1"/>
        </a:fontRef>
      </dsp:style>
    </dsp:sp>
    <dsp:sp modelId="{B709135D-06E6-4937-8971-DE922C5A77F7}">
      <dsp:nvSpPr>
        <dsp:cNvPr id="0" name=""/>
        <dsp:cNvSpPr/>
      </dsp:nvSpPr>
      <dsp:spPr>
        <a:xfrm>
          <a:off x="2533213" y="327190"/>
          <a:ext cx="527904" cy="345772"/>
        </a:xfrm>
        <a:custGeom>
          <a:avLst/>
          <a:gdLst/>
          <a:ahLst/>
          <a:cxnLst/>
          <a:rect l="0" t="0" r="0" b="0"/>
          <a:pathLst>
            <a:path>
              <a:moveTo>
                <a:pt x="0" y="0"/>
              </a:moveTo>
              <a:lnTo>
                <a:pt x="0" y="345772"/>
              </a:lnTo>
              <a:lnTo>
                <a:pt x="527904" y="345772"/>
              </a:lnTo>
            </a:path>
          </a:pathLst>
        </a:custGeom>
        <a:noFill/>
        <a:ln w="12700" cap="flat" cmpd="sng" algn="ctr">
          <a:solidFill>
            <a:schemeClr val="dk1"/>
          </a:solidFill>
          <a:prstDash val="solid"/>
          <a:miter lim="800000"/>
        </a:ln>
        <a:effectLst/>
      </dsp:spPr>
      <dsp:style>
        <a:lnRef idx="2">
          <a:schemeClr val="dk1"/>
        </a:lnRef>
        <a:fillRef idx="1">
          <a:schemeClr val="lt1"/>
        </a:fillRef>
        <a:effectRef idx="0">
          <a:schemeClr val="dk1"/>
        </a:effectRef>
        <a:fontRef idx="minor">
          <a:schemeClr val="dk1"/>
        </a:fontRef>
      </dsp:style>
    </dsp:sp>
    <dsp:sp modelId="{B04490CC-DAF5-4FF6-AF8D-6E9942806DC3}">
      <dsp:nvSpPr>
        <dsp:cNvPr id="0" name=""/>
        <dsp:cNvSpPr/>
      </dsp:nvSpPr>
      <dsp:spPr>
        <a:xfrm>
          <a:off x="1368600" y="932849"/>
          <a:ext cx="91440" cy="763990"/>
        </a:xfrm>
        <a:custGeom>
          <a:avLst/>
          <a:gdLst/>
          <a:ahLst/>
          <a:cxnLst/>
          <a:rect l="0" t="0" r="0" b="0"/>
          <a:pathLst>
            <a:path>
              <a:moveTo>
                <a:pt x="114283" y="0"/>
              </a:moveTo>
              <a:lnTo>
                <a:pt x="114283" y="763990"/>
              </a:lnTo>
              <a:lnTo>
                <a:pt x="45720" y="763990"/>
              </a:lnTo>
            </a:path>
          </a:pathLst>
        </a:custGeom>
        <a:noFill/>
        <a:ln w="12700" cap="flat" cmpd="sng" algn="ctr">
          <a:solidFill>
            <a:schemeClr val="dk1"/>
          </a:solidFill>
          <a:prstDash val="solid"/>
          <a:miter lim="800000"/>
        </a:ln>
        <a:effectLst/>
      </dsp:spPr>
      <dsp:style>
        <a:lnRef idx="2">
          <a:schemeClr val="dk1"/>
        </a:lnRef>
        <a:fillRef idx="1">
          <a:schemeClr val="lt1"/>
        </a:fillRef>
        <a:effectRef idx="0">
          <a:schemeClr val="dk1"/>
        </a:effectRef>
        <a:fontRef idx="minor">
          <a:schemeClr val="dk1"/>
        </a:fontRef>
      </dsp:style>
    </dsp:sp>
    <dsp:sp modelId="{9C88283E-B7E1-4028-BD8D-1EDF0D85FF71}">
      <dsp:nvSpPr>
        <dsp:cNvPr id="0" name=""/>
        <dsp:cNvSpPr/>
      </dsp:nvSpPr>
      <dsp:spPr>
        <a:xfrm>
          <a:off x="1437163" y="932849"/>
          <a:ext cx="91440" cy="300372"/>
        </a:xfrm>
        <a:custGeom>
          <a:avLst/>
          <a:gdLst/>
          <a:ahLst/>
          <a:cxnLst/>
          <a:rect l="0" t="0" r="0" b="0"/>
          <a:pathLst>
            <a:path>
              <a:moveTo>
                <a:pt x="45720" y="0"/>
              </a:moveTo>
              <a:lnTo>
                <a:pt x="45720" y="300372"/>
              </a:lnTo>
              <a:lnTo>
                <a:pt x="114283" y="300372"/>
              </a:lnTo>
            </a:path>
          </a:pathLst>
        </a:custGeom>
        <a:noFill/>
        <a:ln w="12700" cap="flat" cmpd="sng" algn="ctr">
          <a:solidFill>
            <a:schemeClr val="dk1"/>
          </a:solidFill>
          <a:prstDash val="solid"/>
          <a:miter lim="800000"/>
        </a:ln>
        <a:effectLst/>
      </dsp:spPr>
      <dsp:style>
        <a:lnRef idx="2">
          <a:schemeClr val="dk1"/>
        </a:lnRef>
        <a:fillRef idx="1">
          <a:schemeClr val="lt1"/>
        </a:fillRef>
        <a:effectRef idx="0">
          <a:schemeClr val="dk1"/>
        </a:effectRef>
        <a:fontRef idx="minor">
          <a:schemeClr val="dk1"/>
        </a:fontRef>
      </dsp:style>
    </dsp:sp>
    <dsp:sp modelId="{56F188C4-168F-4705-8D80-4F0ACE379B93}">
      <dsp:nvSpPr>
        <dsp:cNvPr id="0" name=""/>
        <dsp:cNvSpPr/>
      </dsp:nvSpPr>
      <dsp:spPr>
        <a:xfrm>
          <a:off x="1368600" y="932849"/>
          <a:ext cx="91440" cy="300372"/>
        </a:xfrm>
        <a:custGeom>
          <a:avLst/>
          <a:gdLst/>
          <a:ahLst/>
          <a:cxnLst/>
          <a:rect l="0" t="0" r="0" b="0"/>
          <a:pathLst>
            <a:path>
              <a:moveTo>
                <a:pt x="114283" y="0"/>
              </a:moveTo>
              <a:lnTo>
                <a:pt x="114283" y="300372"/>
              </a:lnTo>
              <a:lnTo>
                <a:pt x="45720" y="300372"/>
              </a:lnTo>
            </a:path>
          </a:pathLst>
        </a:custGeom>
        <a:noFill/>
        <a:ln w="12700" cap="flat" cmpd="sng" algn="ctr">
          <a:solidFill>
            <a:schemeClr val="dk1"/>
          </a:solidFill>
          <a:prstDash val="solid"/>
          <a:miter lim="800000"/>
        </a:ln>
        <a:effectLst/>
      </dsp:spPr>
      <dsp:style>
        <a:lnRef idx="2">
          <a:schemeClr val="dk1"/>
        </a:lnRef>
        <a:fillRef idx="1">
          <a:schemeClr val="lt1"/>
        </a:fillRef>
        <a:effectRef idx="0">
          <a:schemeClr val="dk1"/>
        </a:effectRef>
        <a:fontRef idx="minor">
          <a:schemeClr val="dk1"/>
        </a:fontRef>
      </dsp:style>
    </dsp:sp>
    <dsp:sp modelId="{98D77216-20A1-46B7-A531-032A97A24529}">
      <dsp:nvSpPr>
        <dsp:cNvPr id="0" name=""/>
        <dsp:cNvSpPr/>
      </dsp:nvSpPr>
      <dsp:spPr>
        <a:xfrm>
          <a:off x="2025084" y="327190"/>
          <a:ext cx="508128" cy="371392"/>
        </a:xfrm>
        <a:custGeom>
          <a:avLst/>
          <a:gdLst/>
          <a:ahLst/>
          <a:cxnLst/>
          <a:rect l="0" t="0" r="0" b="0"/>
          <a:pathLst>
            <a:path>
              <a:moveTo>
                <a:pt x="508128" y="0"/>
              </a:moveTo>
              <a:lnTo>
                <a:pt x="508128" y="371392"/>
              </a:lnTo>
              <a:lnTo>
                <a:pt x="0" y="371392"/>
              </a:lnTo>
            </a:path>
          </a:pathLst>
        </a:custGeom>
        <a:noFill/>
        <a:ln w="12700" cap="flat" cmpd="sng" algn="ctr">
          <a:solidFill>
            <a:schemeClr val="dk1"/>
          </a:solidFill>
          <a:prstDash val="solid"/>
          <a:miter lim="800000"/>
        </a:ln>
        <a:effectLst/>
      </dsp:spPr>
      <dsp:style>
        <a:lnRef idx="2">
          <a:schemeClr val="dk1"/>
        </a:lnRef>
        <a:fillRef idx="1">
          <a:schemeClr val="lt1"/>
        </a:fillRef>
        <a:effectRef idx="0">
          <a:schemeClr val="dk1"/>
        </a:effectRef>
        <a:fontRef idx="minor">
          <a:schemeClr val="dk1"/>
        </a:fontRef>
      </dsp:style>
    </dsp:sp>
    <dsp:sp modelId="{291A67D9-9437-4B71-8503-3DB7B900285D}">
      <dsp:nvSpPr>
        <dsp:cNvPr id="0" name=""/>
        <dsp:cNvSpPr/>
      </dsp:nvSpPr>
      <dsp:spPr>
        <a:xfrm>
          <a:off x="1935377" y="699"/>
          <a:ext cx="1195671" cy="326491"/>
        </a:xfrm>
        <a:prstGeom prst="rect">
          <a:avLst/>
        </a:prstGeom>
        <a:solidFill>
          <a:schemeClr val="lt1"/>
        </a:solidFill>
        <a:ln w="12700" cap="flat" cmpd="sng" algn="ctr">
          <a:solidFill>
            <a:schemeClr val="dk1"/>
          </a:solidFill>
          <a:prstDash val="solid"/>
          <a:miter lim="800000"/>
        </a:ln>
        <a:effectLst/>
      </dsp:spPr>
      <dsp:style>
        <a:lnRef idx="2">
          <a:schemeClr val="dk1"/>
        </a:lnRef>
        <a:fillRef idx="1">
          <a:schemeClr val="lt1"/>
        </a:fillRef>
        <a:effectRef idx="0">
          <a:schemeClr val="dk1"/>
        </a:effectRef>
        <a:fontRef idx="minor">
          <a:schemeClr val="dk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pPr>
          <a:r>
            <a:rPr lang="ru-RU" sz="1100" kern="1200">
              <a:latin typeface="Times New Roman" pitchFamily="18" charset="0"/>
              <a:cs typeface="Times New Roman" pitchFamily="18" charset="0"/>
            </a:rPr>
            <a:t>Екологічні показники</a:t>
          </a:r>
        </a:p>
      </dsp:txBody>
      <dsp:txXfrm>
        <a:off x="1935377" y="699"/>
        <a:ext cx="1195671" cy="326491"/>
      </dsp:txXfrm>
    </dsp:sp>
    <dsp:sp modelId="{466B4995-D978-4F88-98FF-15698F784F46}">
      <dsp:nvSpPr>
        <dsp:cNvPr id="0" name=""/>
        <dsp:cNvSpPr/>
      </dsp:nvSpPr>
      <dsp:spPr>
        <a:xfrm>
          <a:off x="940681" y="464317"/>
          <a:ext cx="1084402" cy="468531"/>
        </a:xfrm>
        <a:prstGeom prst="rect">
          <a:avLst/>
        </a:prstGeom>
        <a:solidFill>
          <a:schemeClr val="lt1"/>
        </a:solidFill>
        <a:ln w="12700" cap="flat" cmpd="sng" algn="ctr">
          <a:solidFill>
            <a:schemeClr val="dk1"/>
          </a:solidFill>
          <a:prstDash val="solid"/>
          <a:miter lim="800000"/>
        </a:ln>
        <a:effectLst/>
      </dsp:spPr>
      <dsp:style>
        <a:lnRef idx="2">
          <a:schemeClr val="dk1"/>
        </a:lnRef>
        <a:fillRef idx="1">
          <a:schemeClr val="lt1"/>
        </a:fillRef>
        <a:effectRef idx="0">
          <a:schemeClr val="dk1"/>
        </a:effectRef>
        <a:fontRef idx="minor">
          <a:schemeClr val="dk1"/>
        </a:fontRef>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ct val="35000"/>
            </a:spcAft>
          </a:pPr>
          <a:r>
            <a:rPr lang="ru-RU" sz="1000" kern="1200">
              <a:latin typeface="Times New Roman" pitchFamily="18" charset="0"/>
              <a:cs typeface="Times New Roman" pitchFamily="18" charset="0"/>
            </a:rPr>
            <a:t>Характеристика стану і структури об'єкта</a:t>
          </a:r>
        </a:p>
      </dsp:txBody>
      <dsp:txXfrm>
        <a:off x="940681" y="464317"/>
        <a:ext cx="1084402" cy="468531"/>
      </dsp:txXfrm>
    </dsp:sp>
    <dsp:sp modelId="{B37DCCC7-46B1-4D4B-9FC1-598CD7E025B7}">
      <dsp:nvSpPr>
        <dsp:cNvPr id="0" name=""/>
        <dsp:cNvSpPr/>
      </dsp:nvSpPr>
      <dsp:spPr>
        <a:xfrm>
          <a:off x="761336" y="1069975"/>
          <a:ext cx="652983" cy="326491"/>
        </a:xfrm>
        <a:prstGeom prst="rect">
          <a:avLst/>
        </a:prstGeom>
        <a:solidFill>
          <a:schemeClr val="lt1"/>
        </a:solidFill>
        <a:ln w="12700" cap="flat" cmpd="sng" algn="ctr">
          <a:solidFill>
            <a:schemeClr val="dk1"/>
          </a:solidFill>
          <a:prstDash val="solid"/>
          <a:miter lim="800000"/>
        </a:ln>
        <a:effectLst/>
      </dsp:spPr>
      <dsp:style>
        <a:lnRef idx="2">
          <a:schemeClr val="dk1"/>
        </a:lnRef>
        <a:fillRef idx="1">
          <a:schemeClr val="lt1"/>
        </a:fillRef>
        <a:effectRef idx="0">
          <a:schemeClr val="dk1"/>
        </a:effectRef>
        <a:fontRef idx="minor">
          <a:schemeClr val="dk1"/>
        </a:fontRef>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ct val="35000"/>
            </a:spcAft>
          </a:pPr>
          <a:r>
            <a:rPr lang="ru-RU" sz="1000" kern="1200">
              <a:latin typeface="Times New Roman" pitchFamily="18" charset="0"/>
              <a:cs typeface="Times New Roman" pitchFamily="18" charset="0"/>
            </a:rPr>
            <a:t>Речовинний склад</a:t>
          </a:r>
        </a:p>
      </dsp:txBody>
      <dsp:txXfrm>
        <a:off x="761336" y="1069975"/>
        <a:ext cx="652983" cy="326491"/>
      </dsp:txXfrm>
    </dsp:sp>
    <dsp:sp modelId="{F9C471A5-3FEB-4046-9C57-49D68204F6E5}">
      <dsp:nvSpPr>
        <dsp:cNvPr id="0" name=""/>
        <dsp:cNvSpPr/>
      </dsp:nvSpPr>
      <dsp:spPr>
        <a:xfrm>
          <a:off x="1551446" y="1069975"/>
          <a:ext cx="886464" cy="326491"/>
        </a:xfrm>
        <a:prstGeom prst="rect">
          <a:avLst/>
        </a:prstGeom>
        <a:solidFill>
          <a:schemeClr val="lt1"/>
        </a:solidFill>
        <a:ln w="12700" cap="flat" cmpd="sng" algn="ctr">
          <a:solidFill>
            <a:schemeClr val="dk1"/>
          </a:solidFill>
          <a:prstDash val="solid"/>
          <a:miter lim="800000"/>
        </a:ln>
        <a:effectLst/>
      </dsp:spPr>
      <dsp:style>
        <a:lnRef idx="2">
          <a:schemeClr val="dk1"/>
        </a:lnRef>
        <a:fillRef idx="1">
          <a:schemeClr val="lt1"/>
        </a:fillRef>
        <a:effectRef idx="0">
          <a:schemeClr val="dk1"/>
        </a:effectRef>
        <a:fontRef idx="minor">
          <a:schemeClr val="dk1"/>
        </a:fontRef>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ct val="35000"/>
            </a:spcAft>
          </a:pPr>
          <a:r>
            <a:rPr lang="ru-RU" sz="1000" kern="1200">
              <a:latin typeface="Times New Roman" pitchFamily="18" charset="0"/>
              <a:cs typeface="Times New Roman" pitchFamily="18" charset="0"/>
            </a:rPr>
            <a:t>Енергетичні показники</a:t>
          </a:r>
        </a:p>
      </dsp:txBody>
      <dsp:txXfrm>
        <a:off x="1551446" y="1069975"/>
        <a:ext cx="886464" cy="326491"/>
      </dsp:txXfrm>
    </dsp:sp>
    <dsp:sp modelId="{EEE40331-68E3-4CE8-83EE-7ABE91216BC1}">
      <dsp:nvSpPr>
        <dsp:cNvPr id="0" name=""/>
        <dsp:cNvSpPr/>
      </dsp:nvSpPr>
      <dsp:spPr>
        <a:xfrm>
          <a:off x="761336" y="1533594"/>
          <a:ext cx="652983" cy="326491"/>
        </a:xfrm>
        <a:prstGeom prst="rect">
          <a:avLst/>
        </a:prstGeom>
        <a:solidFill>
          <a:schemeClr val="lt1"/>
        </a:solidFill>
        <a:ln w="12700" cap="flat" cmpd="sng" algn="ctr">
          <a:solidFill>
            <a:schemeClr val="dk1"/>
          </a:solidFill>
          <a:prstDash val="solid"/>
          <a:miter lim="800000"/>
        </a:ln>
        <a:effectLst/>
      </dsp:spPr>
      <dsp:style>
        <a:lnRef idx="2">
          <a:schemeClr val="dk1"/>
        </a:lnRef>
        <a:fillRef idx="1">
          <a:schemeClr val="lt1"/>
        </a:fillRef>
        <a:effectRef idx="0">
          <a:schemeClr val="dk1"/>
        </a:effectRef>
        <a:fontRef idx="minor">
          <a:schemeClr val="dk1"/>
        </a:fontRef>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ct val="35000"/>
            </a:spcAft>
          </a:pPr>
          <a:r>
            <a:rPr lang="ru-RU" sz="1000" kern="1200">
              <a:latin typeface="Times New Roman" pitchFamily="18" charset="0"/>
              <a:cs typeface="Times New Roman" pitchFamily="18" charset="0"/>
            </a:rPr>
            <a:t>Естетичні</a:t>
          </a:r>
        </a:p>
      </dsp:txBody>
      <dsp:txXfrm>
        <a:off x="761336" y="1533594"/>
        <a:ext cx="652983" cy="326491"/>
      </dsp:txXfrm>
    </dsp:sp>
    <dsp:sp modelId="{51CC7A2A-EFB6-4343-A86E-99AC211BAB15}">
      <dsp:nvSpPr>
        <dsp:cNvPr id="0" name=""/>
        <dsp:cNvSpPr/>
      </dsp:nvSpPr>
      <dsp:spPr>
        <a:xfrm>
          <a:off x="3061118" y="464317"/>
          <a:ext cx="1101491" cy="417292"/>
        </a:xfrm>
        <a:prstGeom prst="rect">
          <a:avLst/>
        </a:prstGeom>
        <a:solidFill>
          <a:schemeClr val="lt1"/>
        </a:solidFill>
        <a:ln w="12700" cap="flat" cmpd="sng" algn="ctr">
          <a:solidFill>
            <a:schemeClr val="dk1"/>
          </a:solidFill>
          <a:prstDash val="solid"/>
          <a:miter lim="800000"/>
        </a:ln>
        <a:effectLst/>
      </dsp:spPr>
      <dsp:style>
        <a:lnRef idx="2">
          <a:schemeClr val="dk1"/>
        </a:lnRef>
        <a:fillRef idx="1">
          <a:schemeClr val="lt1"/>
        </a:fillRef>
        <a:effectRef idx="0">
          <a:schemeClr val="dk1"/>
        </a:effectRef>
        <a:fontRef idx="minor">
          <a:schemeClr val="dk1"/>
        </a:fontRef>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ct val="35000"/>
            </a:spcAft>
          </a:pPr>
          <a:r>
            <a:rPr lang="ru-RU" sz="1000" kern="1200">
              <a:latin typeface="Times New Roman" pitchFamily="18" charset="0"/>
              <a:cs typeface="Times New Roman" pitchFamily="18" charset="0"/>
            </a:rPr>
            <a:t>Характеристика еколого-ресурсного потенціалу</a:t>
          </a:r>
        </a:p>
      </dsp:txBody>
      <dsp:txXfrm>
        <a:off x="3061118" y="464317"/>
        <a:ext cx="1101491" cy="417292"/>
      </dsp:txXfrm>
    </dsp:sp>
    <dsp:sp modelId="{1A2C520A-8B1A-467B-B0B6-814E229E083F}">
      <dsp:nvSpPr>
        <dsp:cNvPr id="0" name=""/>
        <dsp:cNvSpPr/>
      </dsp:nvSpPr>
      <dsp:spPr>
        <a:xfrm>
          <a:off x="2601776" y="1018736"/>
          <a:ext cx="878373" cy="326491"/>
        </a:xfrm>
        <a:prstGeom prst="rect">
          <a:avLst/>
        </a:prstGeom>
        <a:solidFill>
          <a:schemeClr val="lt1"/>
        </a:solidFill>
        <a:ln w="12700" cap="flat" cmpd="sng" algn="ctr">
          <a:solidFill>
            <a:schemeClr val="dk1"/>
          </a:solidFill>
          <a:prstDash val="solid"/>
          <a:miter lim="800000"/>
        </a:ln>
        <a:effectLst/>
      </dsp:spPr>
      <dsp:style>
        <a:lnRef idx="2">
          <a:schemeClr val="dk1"/>
        </a:lnRef>
        <a:fillRef idx="1">
          <a:schemeClr val="lt1"/>
        </a:fillRef>
        <a:effectRef idx="0">
          <a:schemeClr val="dk1"/>
        </a:effectRef>
        <a:fontRef idx="minor">
          <a:schemeClr val="dk1"/>
        </a:fontRef>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ct val="35000"/>
            </a:spcAft>
          </a:pPr>
          <a:r>
            <a:rPr lang="ru-RU" sz="1000" kern="1200">
              <a:latin typeface="Times New Roman" pitchFamily="18" charset="0"/>
              <a:cs typeface="Times New Roman" pitchFamily="18" charset="0"/>
            </a:rPr>
            <a:t>Пластичність</a:t>
          </a:r>
        </a:p>
      </dsp:txBody>
      <dsp:txXfrm>
        <a:off x="2601776" y="1018736"/>
        <a:ext cx="878373" cy="326491"/>
      </dsp:txXfrm>
    </dsp:sp>
    <dsp:sp modelId="{F82D99EB-7494-4223-AFB8-61D553C82FBF}">
      <dsp:nvSpPr>
        <dsp:cNvPr id="0" name=""/>
        <dsp:cNvSpPr/>
      </dsp:nvSpPr>
      <dsp:spPr>
        <a:xfrm>
          <a:off x="3680427" y="1018736"/>
          <a:ext cx="1044636" cy="326491"/>
        </a:xfrm>
        <a:prstGeom prst="rect">
          <a:avLst/>
        </a:prstGeom>
        <a:solidFill>
          <a:schemeClr val="lt1"/>
        </a:solidFill>
        <a:ln w="12700" cap="flat" cmpd="sng" algn="ctr">
          <a:solidFill>
            <a:schemeClr val="dk1"/>
          </a:solidFill>
          <a:prstDash val="solid"/>
          <a:miter lim="800000"/>
        </a:ln>
        <a:effectLst/>
      </dsp:spPr>
      <dsp:style>
        <a:lnRef idx="2">
          <a:schemeClr val="dk1"/>
        </a:lnRef>
        <a:fillRef idx="1">
          <a:schemeClr val="lt1"/>
        </a:fillRef>
        <a:effectRef idx="0">
          <a:schemeClr val="dk1"/>
        </a:effectRef>
        <a:fontRef idx="minor">
          <a:schemeClr val="dk1"/>
        </a:fontRef>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ct val="35000"/>
            </a:spcAft>
          </a:pPr>
          <a:r>
            <a:rPr lang="ru-RU" sz="1000" kern="1200"/>
            <a:t>Здатність до самоочищення</a:t>
          </a:r>
        </a:p>
      </dsp:txBody>
      <dsp:txXfrm>
        <a:off x="3680427" y="1018736"/>
        <a:ext cx="1044636" cy="326491"/>
      </dsp:txXfrm>
    </dsp:sp>
    <dsp:sp modelId="{5A3A454B-E155-44D6-984A-650F1AD0AFBF}">
      <dsp:nvSpPr>
        <dsp:cNvPr id="0" name=""/>
        <dsp:cNvSpPr/>
      </dsp:nvSpPr>
      <dsp:spPr>
        <a:xfrm>
          <a:off x="2601776" y="1482354"/>
          <a:ext cx="913543" cy="326491"/>
        </a:xfrm>
        <a:prstGeom prst="rect">
          <a:avLst/>
        </a:prstGeom>
        <a:solidFill>
          <a:schemeClr val="lt1"/>
        </a:solidFill>
        <a:ln w="12700" cap="flat" cmpd="sng" algn="ctr">
          <a:solidFill>
            <a:schemeClr val="dk1"/>
          </a:solidFill>
          <a:prstDash val="solid"/>
          <a:miter lim="800000"/>
        </a:ln>
        <a:effectLst/>
      </dsp:spPr>
      <dsp:style>
        <a:lnRef idx="2">
          <a:schemeClr val="dk1"/>
        </a:lnRef>
        <a:fillRef idx="1">
          <a:schemeClr val="lt1"/>
        </a:fillRef>
        <a:effectRef idx="0">
          <a:schemeClr val="dk1"/>
        </a:effectRef>
        <a:fontRef idx="minor">
          <a:schemeClr val="dk1"/>
        </a:fontRef>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ct val="35000"/>
            </a:spcAft>
          </a:pPr>
          <a:r>
            <a:rPr lang="ru-RU" sz="1000" kern="1200">
              <a:latin typeface="Times New Roman" pitchFamily="18" charset="0"/>
              <a:cs typeface="Times New Roman" pitchFamily="18" charset="0"/>
            </a:rPr>
            <a:t>Напруженість</a:t>
          </a:r>
        </a:p>
      </dsp:txBody>
      <dsp:txXfrm>
        <a:off x="2601776" y="1482354"/>
        <a:ext cx="913543" cy="326491"/>
      </dsp:txXfrm>
    </dsp:sp>
    <dsp:sp modelId="{42984B48-602E-4677-8A64-0551CC13083B}">
      <dsp:nvSpPr>
        <dsp:cNvPr id="0" name=""/>
        <dsp:cNvSpPr/>
      </dsp:nvSpPr>
      <dsp:spPr>
        <a:xfrm>
          <a:off x="3680427" y="1482354"/>
          <a:ext cx="943920" cy="326491"/>
        </a:xfrm>
        <a:prstGeom prst="rect">
          <a:avLst/>
        </a:prstGeom>
        <a:solidFill>
          <a:schemeClr val="lt1"/>
        </a:solidFill>
        <a:ln w="12700" cap="flat" cmpd="sng" algn="ctr">
          <a:solidFill>
            <a:schemeClr val="dk1"/>
          </a:solidFill>
          <a:prstDash val="solid"/>
          <a:miter lim="800000"/>
        </a:ln>
        <a:effectLst/>
      </dsp:spPr>
      <dsp:style>
        <a:lnRef idx="2">
          <a:schemeClr val="dk1"/>
        </a:lnRef>
        <a:fillRef idx="1">
          <a:schemeClr val="lt1"/>
        </a:fillRef>
        <a:effectRef idx="0">
          <a:schemeClr val="dk1"/>
        </a:effectRef>
        <a:fontRef idx="minor">
          <a:schemeClr val="dk1"/>
        </a:fontRef>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ct val="35000"/>
            </a:spcAft>
          </a:pPr>
          <a:r>
            <a:rPr lang="ru-RU" sz="1000" kern="1200">
              <a:latin typeface="Times New Roman" pitchFamily="18" charset="0"/>
              <a:cs typeface="Times New Roman" pitchFamily="18" charset="0"/>
            </a:rPr>
            <a:t>Нечутливість</a:t>
          </a:r>
        </a:p>
      </dsp:txBody>
      <dsp:txXfrm>
        <a:off x="3680427" y="1482354"/>
        <a:ext cx="943920" cy="326491"/>
      </dsp:txXfrm>
    </dsp:sp>
    <dsp:sp modelId="{1AB59E30-2E27-486B-A57B-EA927D5156C0}">
      <dsp:nvSpPr>
        <dsp:cNvPr id="0" name=""/>
        <dsp:cNvSpPr/>
      </dsp:nvSpPr>
      <dsp:spPr>
        <a:xfrm>
          <a:off x="2601776" y="1945972"/>
          <a:ext cx="941523" cy="326491"/>
        </a:xfrm>
        <a:prstGeom prst="rect">
          <a:avLst/>
        </a:prstGeom>
        <a:solidFill>
          <a:schemeClr val="lt1"/>
        </a:solidFill>
        <a:ln w="12700" cap="flat" cmpd="sng" algn="ctr">
          <a:solidFill>
            <a:schemeClr val="dk1"/>
          </a:solidFill>
          <a:prstDash val="solid"/>
          <a:miter lim="800000"/>
        </a:ln>
        <a:effectLst/>
      </dsp:spPr>
      <dsp:style>
        <a:lnRef idx="2">
          <a:schemeClr val="dk1"/>
        </a:lnRef>
        <a:fillRef idx="1">
          <a:schemeClr val="lt1"/>
        </a:fillRef>
        <a:effectRef idx="0">
          <a:schemeClr val="dk1"/>
        </a:effectRef>
        <a:fontRef idx="minor">
          <a:schemeClr val="dk1"/>
        </a:fontRef>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ct val="35000"/>
            </a:spcAft>
          </a:pPr>
          <a:r>
            <a:rPr lang="ru-RU" sz="1000" kern="1200">
              <a:latin typeface="Times New Roman" pitchFamily="18" charset="0"/>
              <a:cs typeface="Times New Roman" pitchFamily="18" charset="0"/>
            </a:rPr>
            <a:t>Відновлюваність</a:t>
          </a:r>
        </a:p>
      </dsp:txBody>
      <dsp:txXfrm>
        <a:off x="2601776" y="1945972"/>
        <a:ext cx="941523" cy="326491"/>
      </dsp:txXfrm>
    </dsp:sp>
    <dsp:sp modelId="{1CB28F2D-3AB4-4042-8F94-DCAB064A0705}">
      <dsp:nvSpPr>
        <dsp:cNvPr id="0" name=""/>
        <dsp:cNvSpPr/>
      </dsp:nvSpPr>
      <dsp:spPr>
        <a:xfrm>
          <a:off x="947750" y="2409590"/>
          <a:ext cx="1070265" cy="326491"/>
        </a:xfrm>
        <a:prstGeom prst="rect">
          <a:avLst/>
        </a:prstGeom>
        <a:solidFill>
          <a:schemeClr val="lt1"/>
        </a:solidFill>
        <a:ln w="12700" cap="flat" cmpd="sng" algn="ctr">
          <a:solidFill>
            <a:schemeClr val="dk1"/>
          </a:solidFill>
          <a:prstDash val="solid"/>
          <a:miter lim="800000"/>
        </a:ln>
        <a:effectLst/>
      </dsp:spPr>
      <dsp:style>
        <a:lnRef idx="2">
          <a:schemeClr val="dk1"/>
        </a:lnRef>
        <a:fillRef idx="1">
          <a:schemeClr val="lt1"/>
        </a:fillRef>
        <a:effectRef idx="0">
          <a:schemeClr val="dk1"/>
        </a:effectRef>
        <a:fontRef idx="minor">
          <a:schemeClr val="dk1"/>
        </a:fontRef>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ct val="35000"/>
            </a:spcAft>
          </a:pPr>
          <a:r>
            <a:rPr lang="ru-RU" sz="1000" kern="1200">
              <a:latin typeface="Times New Roman" pitchFamily="18" charset="0"/>
              <a:cs typeface="Times New Roman" pitchFamily="18" charset="0"/>
            </a:rPr>
            <a:t>Характеристика дії на об'єкти</a:t>
          </a:r>
        </a:p>
      </dsp:txBody>
      <dsp:txXfrm>
        <a:off x="947750" y="2409590"/>
        <a:ext cx="1070265" cy="326491"/>
      </dsp:txXfrm>
    </dsp:sp>
    <dsp:sp modelId="{F707CD43-1847-405B-BE23-952C776D1607}">
      <dsp:nvSpPr>
        <dsp:cNvPr id="0" name=""/>
        <dsp:cNvSpPr/>
      </dsp:nvSpPr>
      <dsp:spPr>
        <a:xfrm>
          <a:off x="761336" y="2873209"/>
          <a:ext cx="652983" cy="326491"/>
        </a:xfrm>
        <a:prstGeom prst="rect">
          <a:avLst/>
        </a:prstGeom>
        <a:solidFill>
          <a:schemeClr val="lt1"/>
        </a:solidFill>
        <a:ln w="12700" cap="flat" cmpd="sng" algn="ctr">
          <a:solidFill>
            <a:schemeClr val="dk1"/>
          </a:solidFill>
          <a:prstDash val="solid"/>
          <a:miter lim="800000"/>
        </a:ln>
        <a:effectLst/>
      </dsp:spPr>
      <dsp:style>
        <a:lnRef idx="2">
          <a:schemeClr val="dk1"/>
        </a:lnRef>
        <a:fillRef idx="1">
          <a:schemeClr val="lt1"/>
        </a:fillRef>
        <a:effectRef idx="0">
          <a:schemeClr val="dk1"/>
        </a:effectRef>
        <a:fontRef idx="minor">
          <a:schemeClr val="dk1"/>
        </a:fontRef>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ct val="35000"/>
            </a:spcAft>
          </a:pPr>
          <a:r>
            <a:rPr lang="ru-RU" sz="1000" kern="1200">
              <a:latin typeface="Times New Roman" pitchFamily="18" charset="0"/>
              <a:cs typeface="Times New Roman" pitchFamily="18" charset="0"/>
            </a:rPr>
            <a:t>Природні</a:t>
          </a:r>
        </a:p>
      </dsp:txBody>
      <dsp:txXfrm>
        <a:off x="761336" y="2873209"/>
        <a:ext cx="652983" cy="326491"/>
      </dsp:txXfrm>
    </dsp:sp>
    <dsp:sp modelId="{60424068-6651-4624-91A9-BE16DB8BC917}">
      <dsp:nvSpPr>
        <dsp:cNvPr id="0" name=""/>
        <dsp:cNvSpPr/>
      </dsp:nvSpPr>
      <dsp:spPr>
        <a:xfrm>
          <a:off x="1551446" y="2873209"/>
          <a:ext cx="913203" cy="326491"/>
        </a:xfrm>
        <a:prstGeom prst="rect">
          <a:avLst/>
        </a:prstGeom>
        <a:solidFill>
          <a:schemeClr val="lt1"/>
        </a:solidFill>
        <a:ln w="12700" cap="flat" cmpd="sng" algn="ctr">
          <a:solidFill>
            <a:schemeClr val="dk1"/>
          </a:solidFill>
          <a:prstDash val="solid"/>
          <a:miter lim="800000"/>
        </a:ln>
        <a:effectLst/>
      </dsp:spPr>
      <dsp:style>
        <a:lnRef idx="2">
          <a:schemeClr val="dk1"/>
        </a:lnRef>
        <a:fillRef idx="1">
          <a:schemeClr val="lt1"/>
        </a:fillRef>
        <a:effectRef idx="0">
          <a:schemeClr val="dk1"/>
        </a:effectRef>
        <a:fontRef idx="minor">
          <a:schemeClr val="dk1"/>
        </a:fontRef>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ct val="35000"/>
            </a:spcAft>
          </a:pPr>
          <a:r>
            <a:rPr lang="ru-RU" sz="1000" kern="1200">
              <a:latin typeface="Times New Roman" pitchFamily="18" charset="0"/>
              <a:cs typeface="Times New Roman" pitchFamily="18" charset="0"/>
            </a:rPr>
            <a:t>Антропогенні</a:t>
          </a:r>
        </a:p>
      </dsp:txBody>
      <dsp:txXfrm>
        <a:off x="1551446" y="2873209"/>
        <a:ext cx="913203" cy="326491"/>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A9486D6B-9D44-4BEE-899B-A9AF9C2EDC27}">
      <dsp:nvSpPr>
        <dsp:cNvPr id="0" name=""/>
        <dsp:cNvSpPr/>
      </dsp:nvSpPr>
      <dsp:spPr>
        <a:xfrm rot="5400000">
          <a:off x="3216008" y="-1440977"/>
          <a:ext cx="1264426" cy="4148802"/>
        </a:xfrm>
        <a:prstGeom prst="round2SameRect">
          <a:avLst/>
        </a:prstGeom>
        <a:solidFill>
          <a:schemeClr val="lt1">
            <a:alpha val="90000"/>
            <a:tint val="40000"/>
            <a:hueOff val="0"/>
            <a:satOff val="0"/>
            <a:lumOff val="0"/>
            <a:alphaOff val="0"/>
          </a:schemeClr>
        </a:solidFill>
        <a:ln w="12700" cap="flat" cmpd="sng" algn="ctr">
          <a:solidFill>
            <a:schemeClr val="dk1">
              <a:alpha val="9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247650" tIns="123825" rIns="247650" bIns="123825" numCol="1" spcCol="1270" anchor="ctr" anchorCtr="0">
          <a:noAutofit/>
        </a:bodyPr>
        <a:lstStyle/>
        <a:p>
          <a:pPr marL="114300" lvl="1" indent="-114300" algn="l" defTabSz="622300">
            <a:lnSpc>
              <a:spcPct val="90000"/>
            </a:lnSpc>
            <a:spcBef>
              <a:spcPct val="0"/>
            </a:spcBef>
            <a:spcAft>
              <a:spcPct val="15000"/>
            </a:spcAft>
            <a:buChar char="••"/>
          </a:pPr>
          <a:r>
            <a:rPr lang="uk-UA" sz="1400" kern="1200">
              <a:latin typeface="Times New Roman" panose="02020603050405020304" pitchFamily="18" charset="0"/>
              <a:cs typeface="Times New Roman" panose="02020603050405020304" pitchFamily="18" charset="0"/>
            </a:rPr>
            <a:t>втрата багатств та якостей природного середовища;</a:t>
          </a:r>
        </a:p>
        <a:p>
          <a:pPr marL="114300" lvl="1" indent="-114300" algn="l" defTabSz="622300">
            <a:lnSpc>
              <a:spcPct val="90000"/>
            </a:lnSpc>
            <a:spcBef>
              <a:spcPct val="0"/>
            </a:spcBef>
            <a:spcAft>
              <a:spcPct val="15000"/>
            </a:spcAft>
            <a:buChar char="••"/>
          </a:pPr>
          <a:r>
            <a:rPr lang="uk-UA" sz="1400" kern="1200">
              <a:latin typeface="Times New Roman" panose="02020603050405020304" pitchFamily="18" charset="0"/>
              <a:cs typeface="Times New Roman" panose="02020603050405020304" pitchFamily="18" charset="0"/>
            </a:rPr>
            <a:t>вирубування лісів, полювання, випалювання тощо. </a:t>
          </a:r>
        </a:p>
      </dsp:txBody>
      <dsp:txXfrm rot="-5400000">
        <a:off x="1773820" y="62935"/>
        <a:ext cx="4087078" cy="1140978"/>
      </dsp:txXfrm>
    </dsp:sp>
    <dsp:sp modelId="{027B2ED4-80B4-4613-A52D-C537F97099C6}">
      <dsp:nvSpPr>
        <dsp:cNvPr id="0" name=""/>
        <dsp:cNvSpPr/>
      </dsp:nvSpPr>
      <dsp:spPr>
        <a:xfrm>
          <a:off x="862" y="326401"/>
          <a:ext cx="1772957" cy="614043"/>
        </a:xfrm>
        <a:prstGeom prst="round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3340" tIns="26670" rIns="53340" bIns="26670" numCol="1" spcCol="1270" anchor="ctr" anchorCtr="0">
          <a:noAutofit/>
        </a:bodyPr>
        <a:lstStyle/>
        <a:p>
          <a:pPr lvl="0" algn="ctr" defTabSz="622300">
            <a:lnSpc>
              <a:spcPct val="90000"/>
            </a:lnSpc>
            <a:spcBef>
              <a:spcPct val="0"/>
            </a:spcBef>
            <a:spcAft>
              <a:spcPct val="35000"/>
            </a:spcAft>
          </a:pPr>
          <a:r>
            <a:rPr lang="uk-UA" sz="1400" b="1" kern="1200">
              <a:latin typeface="Times New Roman" panose="02020603050405020304" pitchFamily="18" charset="0"/>
              <a:cs typeface="Times New Roman" panose="02020603050405020304" pitchFamily="18" charset="0"/>
            </a:rPr>
            <a:t>Руйнівний (деструктивний)</a:t>
          </a:r>
        </a:p>
      </dsp:txBody>
      <dsp:txXfrm>
        <a:off x="30837" y="356376"/>
        <a:ext cx="1713007" cy="554093"/>
      </dsp:txXfrm>
    </dsp:sp>
    <dsp:sp modelId="{3ED39C84-A23B-4080-AB80-031E3A446B77}">
      <dsp:nvSpPr>
        <dsp:cNvPr id="0" name=""/>
        <dsp:cNvSpPr/>
      </dsp:nvSpPr>
      <dsp:spPr>
        <a:xfrm rot="5400000">
          <a:off x="3183421" y="-79602"/>
          <a:ext cx="1328567" cy="4151963"/>
        </a:xfrm>
        <a:prstGeom prst="round2SameRect">
          <a:avLst/>
        </a:prstGeom>
        <a:solidFill>
          <a:schemeClr val="lt1">
            <a:alpha val="90000"/>
            <a:tint val="40000"/>
            <a:hueOff val="0"/>
            <a:satOff val="0"/>
            <a:lumOff val="0"/>
            <a:alphaOff val="0"/>
          </a:schemeClr>
        </a:solidFill>
        <a:ln w="12700" cap="flat" cmpd="sng" algn="ctr">
          <a:solidFill>
            <a:schemeClr val="dk1">
              <a:alpha val="9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247650" tIns="123825" rIns="247650" bIns="123825" numCol="1" spcCol="1270" anchor="ctr" anchorCtr="0">
          <a:noAutofit/>
        </a:bodyPr>
        <a:lstStyle/>
        <a:p>
          <a:pPr marL="114300" lvl="1" indent="-114300" algn="l" defTabSz="622300">
            <a:lnSpc>
              <a:spcPct val="90000"/>
            </a:lnSpc>
            <a:spcBef>
              <a:spcPct val="0"/>
            </a:spcBef>
            <a:spcAft>
              <a:spcPct val="15000"/>
            </a:spcAft>
            <a:buChar char="••"/>
          </a:pPr>
          <a:r>
            <a:rPr lang="uk-UA" sz="1400" kern="1200">
              <a:latin typeface="Times New Roman" panose="02020603050405020304" pitchFamily="18" charset="0"/>
              <a:cs typeface="Times New Roman" panose="02020603050405020304" pitchFamily="18" charset="0"/>
            </a:rPr>
            <a:t>вплив, що спрямований на уповільнення темпів руйнування (деструкції);</a:t>
          </a:r>
        </a:p>
        <a:p>
          <a:pPr marL="114300" lvl="1" indent="-114300" algn="l" defTabSz="622300">
            <a:lnSpc>
              <a:spcPct val="90000"/>
            </a:lnSpc>
            <a:spcBef>
              <a:spcPct val="0"/>
            </a:spcBef>
            <a:spcAft>
              <a:spcPct val="15000"/>
            </a:spcAft>
            <a:buChar char="••"/>
          </a:pPr>
          <a:r>
            <a:rPr lang="uk-UA" sz="1400" kern="1200">
              <a:latin typeface="Times New Roman" panose="02020603050405020304" pitchFamily="18" charset="0"/>
              <a:cs typeface="Times New Roman" panose="02020603050405020304" pitchFamily="18" charset="0"/>
            </a:rPr>
            <a:t>утворення місць для відпочинку, висадка чи висівання рослин, грунтозахисні заходи та ін.</a:t>
          </a:r>
        </a:p>
      </dsp:txBody>
      <dsp:txXfrm rot="-5400000">
        <a:off x="1771724" y="1396950"/>
        <a:ext cx="4087108" cy="1198857"/>
      </dsp:txXfrm>
    </dsp:sp>
    <dsp:sp modelId="{9498318E-C324-4D21-8CD5-AB126A03FCEB}">
      <dsp:nvSpPr>
        <dsp:cNvPr id="0" name=""/>
        <dsp:cNvSpPr/>
      </dsp:nvSpPr>
      <dsp:spPr>
        <a:xfrm>
          <a:off x="0" y="1748260"/>
          <a:ext cx="1770860" cy="520003"/>
        </a:xfrm>
        <a:prstGeom prst="round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3340" tIns="26670" rIns="53340" bIns="26670" numCol="1" spcCol="1270" anchor="ctr" anchorCtr="0">
          <a:noAutofit/>
        </a:bodyPr>
        <a:lstStyle/>
        <a:p>
          <a:pPr lvl="0" algn="ctr" defTabSz="622300">
            <a:lnSpc>
              <a:spcPct val="90000"/>
            </a:lnSpc>
            <a:spcBef>
              <a:spcPct val="0"/>
            </a:spcBef>
            <a:spcAft>
              <a:spcPct val="35000"/>
            </a:spcAft>
          </a:pPr>
          <a:r>
            <a:rPr lang="uk-UA" sz="1400" b="1" kern="1200">
              <a:latin typeface="Times New Roman" panose="02020603050405020304" pitchFamily="18" charset="0"/>
              <a:cs typeface="Times New Roman" panose="02020603050405020304" pitchFamily="18" charset="0"/>
            </a:rPr>
            <a:t>Стабілізуючий</a:t>
          </a:r>
          <a:endParaRPr lang="uk-UA" sz="1600" b="1" kern="1200">
            <a:latin typeface="Times New Roman" panose="02020603050405020304" pitchFamily="18" charset="0"/>
            <a:cs typeface="Times New Roman" panose="02020603050405020304" pitchFamily="18" charset="0"/>
          </a:endParaRPr>
        </a:p>
      </dsp:txBody>
      <dsp:txXfrm>
        <a:off x="25384" y="1773644"/>
        <a:ext cx="1720092" cy="469235"/>
      </dsp:txXfrm>
    </dsp:sp>
    <dsp:sp modelId="{2704F02E-2D1E-4E9F-8A94-09C9BD0C7F54}">
      <dsp:nvSpPr>
        <dsp:cNvPr id="0" name=""/>
        <dsp:cNvSpPr/>
      </dsp:nvSpPr>
      <dsp:spPr>
        <a:xfrm rot="5400000">
          <a:off x="3220997" y="1258664"/>
          <a:ext cx="1234067" cy="4170983"/>
        </a:xfrm>
        <a:prstGeom prst="round2SameRect">
          <a:avLst/>
        </a:prstGeom>
        <a:solidFill>
          <a:schemeClr val="lt1">
            <a:alpha val="90000"/>
            <a:tint val="40000"/>
            <a:hueOff val="0"/>
            <a:satOff val="0"/>
            <a:lumOff val="0"/>
            <a:alphaOff val="0"/>
          </a:schemeClr>
        </a:solidFill>
        <a:ln w="12700" cap="flat" cmpd="sng" algn="ctr">
          <a:solidFill>
            <a:schemeClr val="dk1">
              <a:alpha val="9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247650" tIns="123825" rIns="247650" bIns="123825" numCol="1" spcCol="1270" anchor="ctr" anchorCtr="0">
          <a:noAutofit/>
        </a:bodyPr>
        <a:lstStyle/>
        <a:p>
          <a:pPr marL="114300" lvl="1" indent="-114300" algn="l" defTabSz="622300">
            <a:lnSpc>
              <a:spcPct val="90000"/>
            </a:lnSpc>
            <a:spcBef>
              <a:spcPct val="0"/>
            </a:spcBef>
            <a:spcAft>
              <a:spcPct val="15000"/>
            </a:spcAft>
            <a:buChar char="••"/>
          </a:pPr>
          <a:r>
            <a:rPr lang="uk-UA" sz="1400" kern="1200">
              <a:latin typeface="Times New Roman" panose="02020603050405020304" pitchFamily="18" charset="0"/>
              <a:cs typeface="Times New Roman" panose="02020603050405020304" pitchFamily="18" charset="0"/>
            </a:rPr>
            <a:t>цілеспрямований вплив, результатом якого є відновлення ландшафтів;</a:t>
          </a:r>
        </a:p>
        <a:p>
          <a:pPr marL="114300" lvl="1" indent="-114300" algn="l" defTabSz="622300">
            <a:lnSpc>
              <a:spcPct val="90000"/>
            </a:lnSpc>
            <a:spcBef>
              <a:spcPct val="0"/>
            </a:spcBef>
            <a:spcAft>
              <a:spcPct val="15000"/>
            </a:spcAft>
            <a:buChar char="••"/>
          </a:pPr>
          <a:r>
            <a:rPr lang="uk-UA" sz="1400" kern="1200">
              <a:latin typeface="Times New Roman" panose="02020603050405020304" pitchFamily="18" charset="0"/>
              <a:cs typeface="Times New Roman" panose="02020603050405020304" pitchFamily="18" charset="0"/>
            </a:rPr>
            <a:t>відновлення рідкісних видів тварин і рослин, облагородження зони звалищ, перетворення кар'єрів і териконів на зелені зони. </a:t>
          </a:r>
        </a:p>
      </dsp:txBody>
      <dsp:txXfrm rot="-5400000">
        <a:off x="1752539" y="2787364"/>
        <a:ext cx="4110741" cy="1113583"/>
      </dsp:txXfrm>
    </dsp:sp>
    <dsp:sp modelId="{8461B135-41CA-4FCD-8708-4DB72EAEC3CD}">
      <dsp:nvSpPr>
        <dsp:cNvPr id="0" name=""/>
        <dsp:cNvSpPr/>
      </dsp:nvSpPr>
      <dsp:spPr>
        <a:xfrm>
          <a:off x="862" y="3022147"/>
          <a:ext cx="1751676" cy="644016"/>
        </a:xfrm>
        <a:prstGeom prst="round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3340" tIns="26670" rIns="53340" bIns="26670" numCol="1" spcCol="1270" anchor="ctr" anchorCtr="0">
          <a:noAutofit/>
        </a:bodyPr>
        <a:lstStyle/>
        <a:p>
          <a:pPr lvl="0" algn="ctr" defTabSz="622300">
            <a:lnSpc>
              <a:spcPct val="90000"/>
            </a:lnSpc>
            <a:spcBef>
              <a:spcPct val="0"/>
            </a:spcBef>
            <a:spcAft>
              <a:spcPct val="35000"/>
            </a:spcAft>
          </a:pPr>
          <a:r>
            <a:rPr lang="uk-UA" sz="1400" b="1" kern="1200">
              <a:latin typeface="Times New Roman" panose="02020603050405020304" pitchFamily="18" charset="0"/>
              <a:cs typeface="Times New Roman" panose="02020603050405020304" pitchFamily="18" charset="0"/>
            </a:rPr>
            <a:t>Конструктивний</a:t>
          </a:r>
          <a:endParaRPr lang="uk-UA" sz="2100" b="1" kern="1200">
            <a:latin typeface="Times New Roman" panose="02020603050405020304" pitchFamily="18" charset="0"/>
            <a:cs typeface="Times New Roman" panose="02020603050405020304" pitchFamily="18" charset="0"/>
          </a:endParaRPr>
        </a:p>
      </dsp:txBody>
      <dsp:txXfrm>
        <a:off x="32300" y="3053585"/>
        <a:ext cx="1688800" cy="581140"/>
      </dsp:txXfrm>
    </dsp:sp>
  </dsp:spTree>
</dsp:drawing>
</file>

<file path=word/diagrams/layout1.xml><?xml version="1.0" encoding="utf-8"?>
<dgm:layoutDef xmlns:dgm="http://schemas.openxmlformats.org/drawingml/2006/diagram" xmlns:a="http://schemas.openxmlformats.org/drawingml/2006/main" uniqueId="urn:microsoft.com/office/officeart/2005/8/layout/orgChart1">
  <dgm:title val=""/>
  <dgm:desc val=""/>
  <dgm:catLst>
    <dgm:cat type="hierarchy" pri="1000"/>
    <dgm:cat type="convert" pri="6000"/>
  </dgm:catLst>
  <dgm:sampData>
    <dgm:dataModel>
      <dgm:ptLst>
        <dgm:pt modelId="0" type="doc"/>
        <dgm:pt modelId="1">
          <dgm:prSet phldr="1"/>
        </dgm:pt>
        <dgm:pt modelId="2" type="asst">
          <dgm:prSet phldr="1"/>
        </dgm:pt>
        <dgm:pt modelId="3">
          <dgm:prSet phldr="1"/>
        </dgm:pt>
        <dgm:pt modelId="4">
          <dgm:prSet phldr="1"/>
        </dgm:pt>
        <dgm:pt modelId="5">
          <dgm:prSet phldr="1"/>
        </dgm:pt>
      </dgm:ptLst>
      <dgm:cxnLst>
        <dgm:cxn modelId="5" srcId="0" destId="1" srcOrd="0" destOrd="0"/>
        <dgm:cxn modelId="6" srcId="1" destId="2" srcOrd="0" destOrd="0"/>
        <dgm:cxn modelId="7" srcId="1" destId="3" srcOrd="1" destOrd="0"/>
        <dgm:cxn modelId="8" srcId="1" destId="4" srcOrd="2" destOrd="0"/>
        <dgm:cxn modelId="9" srcId="1" destId="5" srcOrd="3" destOrd="0"/>
      </dgm:cxnLst>
      <dgm:bg/>
      <dgm:whole/>
    </dgm:dataModel>
  </dgm:sampData>
  <dgm:styleData>
    <dgm:dataModel>
      <dgm:ptLst>
        <dgm:pt modelId="0" type="doc"/>
        <dgm:pt modelId="1"/>
        <dgm:pt modelId="12"/>
        <dgm:pt modelId="13"/>
      </dgm:ptLst>
      <dgm:cxnLst>
        <dgm:cxn modelId="2" srcId="0" destId="1" srcOrd="0" destOrd="0"/>
        <dgm:cxn modelId="16" srcId="1" destId="12" srcOrd="1" destOrd="0"/>
        <dgm:cxn modelId="17" srcId="1" destId="13" srcOrd="2" destOrd="0"/>
      </dgm:cxnLst>
      <dgm:bg/>
      <dgm:whole/>
    </dgm:dataModel>
  </dgm:styleData>
  <dgm:clrData>
    <dgm:dataModel>
      <dgm:ptLst>
        <dgm:pt modelId="0" type="doc"/>
        <dgm:pt modelId="1"/>
        <dgm:pt modelId="11" type="asst"/>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clrData>
  <dgm:layoutNode name="hierChild1">
    <dgm:varLst>
      <dgm:orgChart val="1"/>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w" for="des" forName="rootComposite1" refType="w" fact="10"/>
      <dgm:constr type="h" for="des" forName="rootComposite1" refType="w" refFor="des" refForName="rootComposite1" fact="0.5"/>
      <dgm:constr type="w" for="des" forName="rootComposite" refType="w" fact="10"/>
      <dgm:constr type="h" for="des" forName="rootComposite" refType="w" refFor="des" refForName="rootComposite1" fact="0.5"/>
      <dgm:constr type="w" for="des" forName="rootComposite3" refType="w" fact="10"/>
      <dgm:constr type="h" for="des" forName="rootComposite3" refType="w" refFor="des" refForName="rootComposite1" fact="0.5"/>
      <dgm:constr type="primFontSz" for="des" ptType="node" op="equ"/>
      <dgm:constr type="sp" for="des" op="equ"/>
      <dgm:constr type="sp" for="des" forName="hierRoot1" refType="w" refFor="des" refForName="rootComposite1" fact="0.21"/>
      <dgm:constr type="sp" for="des" forName="hierRoot2" refType="sp" refFor="des" refForName="hierRoot1"/>
      <dgm:constr type="sp" for="des" forName="hierRoot3" refType="sp" refFor="des" refForName="hierRoot1"/>
      <dgm:constr type="sibSp" refType="w" refFor="des" refForName="rootComposite1" fact="0.2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ibSp" for="des" forName="hierChild7" refType="sibSp"/>
      <dgm:constr type="secSibSp" refType="w" refFor="des" refForName="rootComposite1" fact="0.21"/>
      <dgm:constr type="secSibSp" for="des" forName="hierChild2" refType="secSibSp"/>
      <dgm:constr type="secSibSp" for="des" forName="hierChild3" refType="secSibSp"/>
      <dgm:constr type="secSibSp" for="des" forName="hierChild4" refType="secSibSp"/>
      <dgm:constr type="secSibSp" for="des" forName="hierChild5" refType="secSibSp"/>
      <dgm:constr type="secSibSp" for="des" forName="hierChild6" refType="secSibSp"/>
      <dgm:constr type="secSibSp" for="des" forName="hierChild7" refType="secSibSp"/>
    </dgm:constrLst>
    <dgm:ruleLst/>
    <dgm:forEach name="Name3" axis="ch">
      <dgm:forEach name="Name4" axis="self" ptType="node">
        <dgm:layoutNode name="hierRoot1">
          <dgm:varLst>
            <dgm:hierBranch val="init"/>
          </dgm:varLst>
          <dgm:choose name="Name5">
            <dgm:if name="Name6" func="var" arg="hierBranch" op="equ" val="l">
              <dgm:choose name="Name7">
                <dgm:if name="Name8" axis="ch" ptType="asst" func="cnt" op="gte" val="1">
                  <dgm:alg type="hierRoot">
                    <dgm:param type="hierAlign" val="tR"/>
                  </dgm:alg>
                  <dgm:constrLst>
                    <dgm:constr type="alignOff" val="0.65"/>
                  </dgm:constrLst>
                </dgm:if>
                <dgm:else name="Name9">
                  <dgm:alg type="hierRoot">
                    <dgm:param type="hierAlign" val="tR"/>
                  </dgm:alg>
                  <dgm:constrLst>
                    <dgm:constr type="alignOff" val="0.25"/>
                  </dgm:constrLst>
                </dgm:else>
              </dgm:choose>
            </dgm:if>
            <dgm:if name="Name10" func="var" arg="hierBranch" op="equ" val="r">
              <dgm:choose name="Name11">
                <dgm:if name="Name12" axis="ch" ptType="asst" func="cnt" op="gte" val="1">
                  <dgm:alg type="hierRoot">
                    <dgm:param type="hierAlign" val="tL"/>
                  </dgm:alg>
                  <dgm:constrLst>
                    <dgm:constr type="alignOff" val="0.65"/>
                  </dgm:constrLst>
                </dgm:if>
                <dgm:else name="Name13">
                  <dgm:alg type="hierRoot">
                    <dgm:param type="hierAlign" val="tL"/>
                  </dgm:alg>
                  <dgm:constrLst>
                    <dgm:constr type="alignOff" val="0.25"/>
                  </dgm:constrLst>
                </dgm:else>
              </dgm:choose>
            </dgm:if>
            <dgm:if name="Name14" func="var" arg="hierBranch" op="equ" val="hang">
              <dgm:alg type="hierRoot"/>
              <dgm:constrLst>
                <dgm:constr type="alignOff" val="0.65"/>
              </dgm:constrLst>
            </dgm:if>
            <dgm:else name="Name15">
              <dgm:alg type="hierRoot"/>
              <dgm:constrLst>
                <dgm:constr type="alignOff"/>
                <dgm:constr type="bendDist" for="des" ptType="parTrans" refType="sp" fact="0.5"/>
              </dgm:constrLst>
            </dgm:else>
          </dgm:choose>
          <dgm:shape xmlns:r="http://schemas.openxmlformats.org/officeDocument/2006/relationships" r:blip="">
            <dgm:adjLst/>
          </dgm:shape>
          <dgm:presOf/>
          <dgm:ruleLst/>
          <dgm:layoutNode name="rootComposite1">
            <dgm:alg type="composite"/>
            <dgm:shape xmlns:r="http://schemas.openxmlformats.org/officeDocument/2006/relationships" r:blip="">
              <dgm:adjLst/>
            </dgm:shape>
            <dgm:presOf axis="self" ptType="node" cnt="1"/>
            <dgm:choose name="Name16">
              <dgm:if name="Name17" func="var" arg="hierBranch" op="equ" val="init">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if name="Name18" func="var" arg="hierBranch" op="equ" val="l">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if>
              <dgm:if name="Name19" func="var" arg="hierBranch" op="equ" val="r">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else name="Name20">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else>
            </dgm:choose>
            <dgm:ruleLst/>
            <dgm:layoutNode name="rootText1" styleLbl="node0">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1" moveWith="rootText1">
              <dgm:alg type="sp"/>
              <dgm:shape xmlns:r="http://schemas.openxmlformats.org/officeDocument/2006/relationships" type="rect" r:blip="" hideGeom="1">
                <dgm:adjLst/>
              </dgm:shape>
              <dgm:presOf axis="self" ptType="node" cnt="1"/>
              <dgm:constrLst/>
              <dgm:ruleLst/>
            </dgm:layoutNode>
          </dgm:layoutNode>
          <dgm:layoutNode name="hierChild2">
            <dgm:choose name="Name21">
              <dgm:if name="Name22" func="var" arg="hierBranch" op="equ" val="l">
                <dgm:alg type="hierChild">
                  <dgm:param type="chAlign" val="r"/>
                  <dgm:param type="linDir" val="fromT"/>
                </dgm:alg>
              </dgm:if>
              <dgm:if name="Name23" func="var" arg="hierBranch" op="equ" val="r">
                <dgm:alg type="hierChild">
                  <dgm:param type="chAlign" val="l"/>
                  <dgm:param type="linDir" val="fromT"/>
                </dgm:alg>
              </dgm:if>
              <dgm:if name="Name24" func="var" arg="hierBranch" op="equ" val="hang">
                <dgm:choose name="Name25">
                  <dgm:if name="Name26" func="var" arg="dir" op="equ" val="norm">
                    <dgm:alg type="hierChild">
                      <dgm:param type="chAlign" val="l"/>
                      <dgm:param type="linDir" val="fromL"/>
                      <dgm:param type="secChAlign" val="t"/>
                      <dgm:param type="secLinDir" val="fromT"/>
                    </dgm:alg>
                  </dgm:if>
                  <dgm:else name="Name27">
                    <dgm:alg type="hierChild">
                      <dgm:param type="chAlign" val="l"/>
                      <dgm:param type="linDir" val="fromR"/>
                      <dgm:param type="secChAlign" val="t"/>
                      <dgm:param type="secLinDir" val="fromT"/>
                    </dgm:alg>
                  </dgm:else>
                </dgm:choose>
              </dgm:if>
              <dgm:else name="Name28">
                <dgm:choose name="Name29">
                  <dgm:if name="Name30" func="var" arg="dir" op="equ" val="norm">
                    <dgm:alg type="hierChild"/>
                  </dgm:if>
                  <dgm:else name="Name31">
                    <dgm:alg type="hierChild">
                      <dgm:param type="linDir" val="fromR"/>
                    </dgm:alg>
                  </dgm:else>
                </dgm:choose>
              </dgm:else>
            </dgm:choose>
            <dgm:shape xmlns:r="http://schemas.openxmlformats.org/officeDocument/2006/relationships" r:blip="">
              <dgm:adjLst/>
            </dgm:shape>
            <dgm:presOf/>
            <dgm:constrLst/>
            <dgm:ruleLst/>
            <dgm:forEach name="rep2a" axis="ch" ptType="nonAsst">
              <dgm:forEach name="Name32" axis="precedSib" ptType="parTrans" st="-1" cnt="1">
                <dgm:choose name="Name33">
                  <dgm:if name="Name34" func="var" arg="hierBranch" op="equ" val="std">
                    <dgm:layoutNode name="Name35">
                      <dgm:alg type="conn">
                        <dgm:param type="connRout" val="bend"/>
                        <dgm:param type="dim" val="1D"/>
                        <dgm:param type="endSty" val="noArr"/>
                        <dgm:param type="begPts" val="bCtr"/>
                        <dgm:param type="endPts" val="tCtr"/>
                        <dgm:param type="bendPt" val="end"/>
                      </dgm:alg>
                      <dgm:shape xmlns:r="http://schemas.openxmlformats.org/officeDocument/2006/relationships" type="conn" r:blip="" zOrderOff="-99999">
                        <dgm:adjLst/>
                      </dgm:shape>
                      <dgm:presOf axis="self"/>
                      <dgm:constrLst>
                        <dgm:constr type="begPad"/>
                        <dgm:constr type="endPad"/>
                      </dgm:constrLst>
                      <dgm:ruleLst/>
                    </dgm:layoutNode>
                  </dgm:if>
                  <dgm:if name="Name36" func="var" arg="hierBranch" op="equ" val="init">
                    <dgm:layoutNode name="Name37">
                      <dgm:choose name="Name38">
                        <dgm:if name="Name39" axis="self" func="depth" op="lte" val="2">
                          <dgm:alg type="conn">
                            <dgm:param type="connRout" val="bend"/>
                            <dgm:param type="dim" val="1D"/>
                            <dgm:param type="endSty" val="noArr"/>
                            <dgm:param type="begPts" val="bCtr"/>
                            <dgm:param type="endPts" val="tCtr"/>
                            <dgm:param type="bendPt" val="end"/>
                          </dgm:alg>
                        </dgm:if>
                        <dgm:else name="Name40">
                          <dgm:choose name="Name41">
                            <dgm:if name="Name42" axis="par des" func="maxDepth" op="lte" val="1">
                              <dgm:choose name="Name43">
                                <dgm:if name="Name44" axis="par ch" ptType="node asst" func="cnt" op="gte" val="1">
                                  <dgm:alg type="conn">
                                    <dgm:param type="connRout" val="bend"/>
                                    <dgm:param type="dim" val="1D"/>
                                    <dgm:param type="endSty" val="noArr"/>
                                    <dgm:param type="begPts" val="bCtr"/>
                                    <dgm:param type="endPts" val="midL midR"/>
                                  </dgm:alg>
                                </dgm:if>
                                <dgm:else name="Name45">
                                  <dgm:alg type="conn">
                                    <dgm:param type="connRout" val="bend"/>
                                    <dgm:param type="dim" val="1D"/>
                                    <dgm:param type="endSty" val="noArr"/>
                                    <dgm:param type="begPts" val="bCtr"/>
                                    <dgm:param type="endPts" val="midL midR"/>
                                    <dgm:param type="srcNode" val="rootConnector"/>
                                  </dgm:alg>
                                </dgm:else>
                              </dgm:choose>
                            </dgm:if>
                            <dgm:else name="Name46">
                              <dgm:alg type="conn">
                                <dgm:param type="connRout" val="bend"/>
                                <dgm:param type="dim" val="1D"/>
                                <dgm:param type="endSty" val="noArr"/>
                                <dgm:param type="begPts" val="bCtr"/>
                                <dgm:param type="endPts" val="tCtr"/>
                                <dgm:param type="bendPt" val="end"/>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if>
                  <dgm:if name="Name47" func="var" arg="hierBranch" op="equ" val="hang">
                    <dgm:layoutNode name="Name48">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if>
                  <dgm:else name="Name49">
                    <dgm:layoutNode name="Name50">
                      <dgm:choose name="Name51">
                        <dgm:if name="Name52" axis="self" func="depth" op="lte" val="2">
                          <dgm:choose name="Name53">
                            <dgm:if name="Name54" axis="par ch" ptType="node asst" func="cnt" op="gte" val="1">
                              <dgm:alg type="conn">
                                <dgm:param type="connRout" val="bend"/>
                                <dgm:param type="dim" val="1D"/>
                                <dgm:param type="endSty" val="noArr"/>
                                <dgm:param type="begPts" val="bCtr"/>
                                <dgm:param type="endPts" val="midL midR"/>
                              </dgm:alg>
                            </dgm:if>
                            <dgm:else name="Name55">
                              <dgm:alg type="conn">
                                <dgm:param type="connRout" val="bend"/>
                                <dgm:param type="dim" val="1D"/>
                                <dgm:param type="endSty" val="noArr"/>
                                <dgm:param type="begPts" val="bCtr"/>
                                <dgm:param type="endPts" val="midL midR"/>
                                <dgm:param type="srcNode" val="rootConnector1"/>
                              </dgm:alg>
                            </dgm:else>
                          </dgm:choose>
                        </dgm:if>
                        <dgm:else name="Name56">
                          <dgm:choose name="Name57">
                            <dgm:if name="Name58" axis="par ch" ptType="node asst" func="cnt" op="gte" val="1">
                              <dgm:alg type="conn">
                                <dgm:param type="connRout" val="bend"/>
                                <dgm:param type="dim" val="1D"/>
                                <dgm:param type="endSty" val="noArr"/>
                                <dgm:param type="begPts" val="bCtr"/>
                                <dgm:param type="endPts" val="midL midR"/>
                              </dgm:alg>
                            </dgm:if>
                            <dgm:else name="Name59">
                              <dgm:alg type="conn">
                                <dgm:param type="connRout" val="bend"/>
                                <dgm:param type="dim" val="1D"/>
                                <dgm:param type="endSty" val="noArr"/>
                                <dgm:param type="begPts" val="bCtr"/>
                                <dgm:param type="endPts" val="midL midR"/>
                                <dgm:param type="srcNode" val="rootConnector"/>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else>
                </dgm:choose>
              </dgm:forEach>
              <dgm:layoutNode name="hierRoot2">
                <dgm:varLst>
                  <dgm:hierBranch val="init"/>
                </dgm:varLst>
                <dgm:choose name="Name60">
                  <dgm:if name="Name61" func="var" arg="hierBranch" op="equ" val="l">
                    <dgm:choose name="Name62">
                      <dgm:if name="Name63" axis="ch" ptType="asst" func="cnt" op="gte" val="1">
                        <dgm:alg type="hierRoot">
                          <dgm:param type="hierAlign" val="tR"/>
                        </dgm:alg>
                        <dgm:shape xmlns:r="http://schemas.openxmlformats.org/officeDocument/2006/relationships" r:blip="">
                          <dgm:adjLst/>
                        </dgm:shape>
                        <dgm:presOf/>
                        <dgm:constrLst>
                          <dgm:constr type="alignOff" val="0.65"/>
                        </dgm:constrLst>
                      </dgm:if>
                      <dgm:else name="Name64">
                        <dgm:alg type="hierRoot">
                          <dgm:param type="hierAlign" val="tR"/>
                        </dgm:alg>
                        <dgm:shape xmlns:r="http://schemas.openxmlformats.org/officeDocument/2006/relationships" r:blip="">
                          <dgm:adjLst/>
                        </dgm:shape>
                        <dgm:presOf/>
                        <dgm:constrLst>
                          <dgm:constr type="alignOff" val="0.25"/>
                        </dgm:constrLst>
                      </dgm:else>
                    </dgm:choose>
                  </dgm:if>
                  <dgm:if name="Name65" func="var" arg="hierBranch" op="equ" val="r">
                    <dgm:choose name="Name66">
                      <dgm:if name="Name67"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68">
                        <dgm:alg type="hierRoot">
                          <dgm:param type="hierAlign" val="tL"/>
                        </dgm:alg>
                        <dgm:shape xmlns:r="http://schemas.openxmlformats.org/officeDocument/2006/relationships" r:blip="">
                          <dgm:adjLst/>
                        </dgm:shape>
                        <dgm:presOf/>
                        <dgm:constrLst>
                          <dgm:constr type="alignOff" val="0.25"/>
                        </dgm:constrLst>
                      </dgm:else>
                    </dgm:choose>
                  </dgm:if>
                  <dgm:if name="Name69"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70" func="var" arg="hierBranch" op="equ" val="init">
                    <dgm:choose name="Name71">
                      <dgm:if name="Name72" axis="des" func="maxDepth" op="lte" val="1">
                        <dgm:choose name="Name73">
                          <dgm:if name="Name74"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75">
                            <dgm:alg type="hierRoot">
                              <dgm:param type="hierAlign" val="tL"/>
                            </dgm:alg>
                            <dgm:shape xmlns:r="http://schemas.openxmlformats.org/officeDocument/2006/relationships" r:blip="">
                              <dgm:adjLst/>
                            </dgm:shape>
                            <dgm:presOf/>
                            <dgm:constrLst>
                              <dgm:constr type="alignOff" val="0.25"/>
                            </dgm:constrLst>
                          </dgm:else>
                        </dgm:choose>
                      </dgm:if>
                      <dgm:else name="Name76">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77">
                    <dgm:alg type="hierRoot"/>
                    <dgm:shape xmlns:r="http://schemas.openxmlformats.org/officeDocument/2006/relationships" r:blip="">
                      <dgm:adjLst/>
                    </dgm:shape>
                    <dgm:presOf/>
                    <dgm:constrLst>
                      <dgm:constr type="alignOff" val="0.65"/>
                    </dgm:constrLst>
                  </dgm:else>
                </dgm:choose>
                <dgm:ruleLst/>
                <dgm:layoutNode name="rootComposite">
                  <dgm:alg type="composite"/>
                  <dgm:shape xmlns:r="http://schemas.openxmlformats.org/officeDocument/2006/relationships" r:blip="">
                    <dgm:adjLst/>
                  </dgm:shape>
                  <dgm:presOf axis="self" ptType="node" cnt="1"/>
                  <dgm:choose name="Name78">
                    <dgm:if name="Name79" func="var" arg="hierBranch" op="equ" val="init">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if name="Name80" func="var" arg="hierBranch" op="equ" val="l">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if>
                    <dgm:if name="Name81" func="var" arg="hierBranch" op="equ" val="r">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82">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 moveWith="rootText">
                    <dgm:alg type="sp"/>
                    <dgm:shape xmlns:r="http://schemas.openxmlformats.org/officeDocument/2006/relationships" type="rect" r:blip="" hideGeom="1">
                      <dgm:adjLst/>
                    </dgm:shape>
                    <dgm:presOf axis="self" ptType="node" cnt="1"/>
                    <dgm:constrLst/>
                    <dgm:ruleLst/>
                  </dgm:layoutNode>
                </dgm:layoutNode>
                <dgm:layoutNode name="hierChild4">
                  <dgm:choose name="Name83">
                    <dgm:if name="Name84" func="var" arg="hierBranch" op="equ" val="l">
                      <dgm:alg type="hierChild">
                        <dgm:param type="chAlign" val="r"/>
                        <dgm:param type="linDir" val="fromT"/>
                      </dgm:alg>
                    </dgm:if>
                    <dgm:if name="Name85" func="var" arg="hierBranch" op="equ" val="r">
                      <dgm:alg type="hierChild">
                        <dgm:param type="chAlign" val="l"/>
                        <dgm:param type="linDir" val="fromT"/>
                      </dgm:alg>
                    </dgm:if>
                    <dgm:if name="Name86" func="var" arg="hierBranch" op="equ" val="hang">
                      <dgm:choose name="Name87">
                        <dgm:if name="Name88" func="var" arg="dir" op="equ" val="norm">
                          <dgm:alg type="hierChild">
                            <dgm:param type="chAlign" val="l"/>
                            <dgm:param type="linDir" val="fromL"/>
                            <dgm:param type="secChAlign" val="t"/>
                            <dgm:param type="secLinDir" val="fromT"/>
                          </dgm:alg>
                        </dgm:if>
                        <dgm:else name="Name89">
                          <dgm:alg type="hierChild">
                            <dgm:param type="chAlign" val="l"/>
                            <dgm:param type="linDir" val="fromR"/>
                            <dgm:param type="secChAlign" val="t"/>
                            <dgm:param type="secLinDir" val="fromT"/>
                          </dgm:alg>
                        </dgm:else>
                      </dgm:choose>
                    </dgm:if>
                    <dgm:if name="Name90" func="var" arg="hierBranch" op="equ" val="std">
                      <dgm:choose name="Name91">
                        <dgm:if name="Name92" func="var" arg="dir" op="equ" val="norm">
                          <dgm:alg type="hierChild"/>
                        </dgm:if>
                        <dgm:else name="Name93">
                          <dgm:alg type="hierChild">
                            <dgm:param type="linDir" val="fromR"/>
                          </dgm:alg>
                        </dgm:else>
                      </dgm:choose>
                    </dgm:if>
                    <dgm:if name="Name94" func="var" arg="hierBranch" op="equ" val="init">
                      <dgm:choose name="Name95">
                        <dgm:if name="Name96" axis="des" func="maxDepth" op="lte" val="1">
                          <dgm:alg type="hierChild">
                            <dgm:param type="chAlign" val="l"/>
                            <dgm:param type="linDir" val="fromT"/>
                          </dgm:alg>
                        </dgm:if>
                        <dgm:else name="Name97">
                          <dgm:choose name="Name98">
                            <dgm:if name="Name99" func="var" arg="dir" op="equ" val="norm">
                              <dgm:alg type="hierChild"/>
                            </dgm:if>
                            <dgm:else name="Name100">
                              <dgm:alg type="hierChild">
                                <dgm:param type="linDir" val="fromR"/>
                              </dgm:alg>
                            </dgm:else>
                          </dgm:choose>
                        </dgm:else>
                      </dgm:choose>
                    </dgm:if>
                    <dgm:else name="Name101"/>
                  </dgm:choose>
                  <dgm:shape xmlns:r="http://schemas.openxmlformats.org/officeDocument/2006/relationships" r:blip="">
                    <dgm:adjLst/>
                  </dgm:shape>
                  <dgm:presOf/>
                  <dgm:constrLst/>
                  <dgm:ruleLst/>
                  <dgm:forEach name="Name102" ref="rep2a"/>
                </dgm:layoutNode>
                <dgm:layoutNode name="hierChild5">
                  <dgm:choose name="Name103">
                    <dgm:if name="Name104" func="var" arg="dir" op="equ" val="norm">
                      <dgm:alg type="hierChild">
                        <dgm:param type="chAlign" val="l"/>
                        <dgm:param type="linDir" val="fromL"/>
                        <dgm:param type="secChAlign" val="t"/>
                        <dgm:param type="secLinDir" val="fromT"/>
                      </dgm:alg>
                    </dgm:if>
                    <dgm:else name="Name105">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06" ref="rep2b"/>
                </dgm:layoutNode>
              </dgm:layoutNode>
            </dgm:forEach>
          </dgm:layoutNode>
          <dgm:layoutNode name="hierChild3">
            <dgm:choose name="Name107">
              <dgm:if name="Name108" func="var" arg="dir" op="equ" val="norm">
                <dgm:alg type="hierChild">
                  <dgm:param type="chAlign" val="l"/>
                  <dgm:param type="linDir" val="fromL"/>
                  <dgm:param type="secChAlign" val="t"/>
                  <dgm:param type="secLinDir" val="fromT"/>
                </dgm:alg>
              </dgm:if>
              <dgm:else name="Name109">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rep2b" axis="ch" ptType="asst">
              <dgm:forEach name="Name110" axis="precedSib" ptType="parTrans" st="-1" cnt="1">
                <dgm:layoutNode name="Name111">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forEach>
              <dgm:layoutNode name="hierRoot3">
                <dgm:varLst>
                  <dgm:hierBranch val="init"/>
                </dgm:varLst>
                <dgm:choose name="Name112">
                  <dgm:if name="Name113" func="var" arg="hierBranch" op="equ" val="l">
                    <dgm:alg type="hierRoot">
                      <dgm:param type="hierAlign" val="tR"/>
                    </dgm:alg>
                    <dgm:shape xmlns:r="http://schemas.openxmlformats.org/officeDocument/2006/relationships" r:blip="">
                      <dgm:adjLst/>
                    </dgm:shape>
                    <dgm:presOf/>
                    <dgm:constrLst>
                      <dgm:constr type="alignOff" val="0.65"/>
                    </dgm:constrLst>
                  </dgm:if>
                  <dgm:if name="Name114" func="var" arg="hierBranch" op="equ" val="r">
                    <dgm:alg type="hierRoot">
                      <dgm:param type="hierAlign" val="tL"/>
                    </dgm:alg>
                    <dgm:shape xmlns:r="http://schemas.openxmlformats.org/officeDocument/2006/relationships" r:blip="">
                      <dgm:adjLst/>
                    </dgm:shape>
                    <dgm:presOf/>
                    <dgm:constrLst>
                      <dgm:constr type="alignOff" val="0.65"/>
                    </dgm:constrLst>
                  </dgm:if>
                  <dgm:if name="Name115" func="var" arg="hierBranch" op="equ" val="hang">
                    <dgm:alg type="hierRoot"/>
                    <dgm:shape xmlns:r="http://schemas.openxmlformats.org/officeDocument/2006/relationships" r:blip="">
                      <dgm:adjLst/>
                    </dgm:shape>
                    <dgm:presOf/>
                    <dgm:constrLst>
                      <dgm:constr type="alignOff" val="0.65"/>
                    </dgm:constrLst>
                  </dgm:if>
                  <dgm:if name="Name116"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117" func="var" arg="hierBranch" op="equ" val="init">
                    <dgm:choose name="Name118">
                      <dgm:if name="Name119" axis="des" func="maxDepth" op="lte" val="1">
                        <dgm:alg type="hierRoot">
                          <dgm:param type="hierAlign" val="tL"/>
                        </dgm:alg>
                        <dgm:shape xmlns:r="http://schemas.openxmlformats.org/officeDocument/2006/relationships" r:blip="">
                          <dgm:adjLst/>
                        </dgm:shape>
                        <dgm:presOf/>
                        <dgm:constrLst>
                          <dgm:constr type="alignOff" val="0.65"/>
                        </dgm:constrLst>
                      </dgm:if>
                      <dgm:else name="Name120">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121"/>
                </dgm:choose>
                <dgm:ruleLst/>
                <dgm:layoutNode name="rootComposite3">
                  <dgm:alg type="composite"/>
                  <dgm:shape xmlns:r="http://schemas.openxmlformats.org/officeDocument/2006/relationships" r:blip="">
                    <dgm:adjLst/>
                  </dgm:shape>
                  <dgm:presOf axis="self" ptType="node" cnt="1"/>
                  <dgm:choose name="Name122">
                    <dgm:if name="Name123" func="var" arg="hierBranch" op="equ" val="init">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if name="Name124" func="var" arg="hierBranch" op="equ" val="l">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if>
                    <dgm:if name="Name125" func="var" arg="hierBranch" op="equ" val="r">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else name="Name126">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else>
                  </dgm:choose>
                  <dgm:ruleLst/>
                  <dgm:layoutNode name="rootText3">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3" moveWith="rootText1">
                    <dgm:alg type="sp"/>
                    <dgm:shape xmlns:r="http://schemas.openxmlformats.org/officeDocument/2006/relationships" type="rect" r:blip="" hideGeom="1">
                      <dgm:adjLst/>
                    </dgm:shape>
                    <dgm:presOf axis="self" ptType="node" cnt="1"/>
                    <dgm:constrLst/>
                    <dgm:ruleLst/>
                  </dgm:layoutNode>
                </dgm:layoutNode>
                <dgm:layoutNode name="hierChild6">
                  <dgm:choose name="Name127">
                    <dgm:if name="Name128" func="var" arg="hierBranch" op="equ" val="l">
                      <dgm:alg type="hierChild">
                        <dgm:param type="chAlign" val="r"/>
                        <dgm:param type="linDir" val="fromT"/>
                      </dgm:alg>
                    </dgm:if>
                    <dgm:if name="Name129" func="var" arg="hierBranch" op="equ" val="r">
                      <dgm:alg type="hierChild">
                        <dgm:param type="chAlign" val="l"/>
                        <dgm:param type="linDir" val="fromT"/>
                      </dgm:alg>
                    </dgm:if>
                    <dgm:if name="Name130" func="var" arg="hierBranch" op="equ" val="hang">
                      <dgm:choose name="Name131">
                        <dgm:if name="Name132" func="var" arg="dir" op="equ" val="norm">
                          <dgm:alg type="hierChild">
                            <dgm:param type="chAlign" val="l"/>
                            <dgm:param type="linDir" val="fromL"/>
                            <dgm:param type="secChAlign" val="t"/>
                            <dgm:param type="secLinDir" val="fromT"/>
                          </dgm:alg>
                        </dgm:if>
                        <dgm:else name="Name133">
                          <dgm:alg type="hierChild">
                            <dgm:param type="chAlign" val="l"/>
                            <dgm:param type="linDir" val="fromR"/>
                            <dgm:param type="secChAlign" val="t"/>
                            <dgm:param type="secLinDir" val="fromT"/>
                          </dgm:alg>
                        </dgm:else>
                      </dgm:choose>
                    </dgm:if>
                    <dgm:if name="Name134" func="var" arg="hierBranch" op="equ" val="std">
                      <dgm:choose name="Name135">
                        <dgm:if name="Name136" func="var" arg="dir" op="equ" val="norm">
                          <dgm:alg type="hierChild"/>
                        </dgm:if>
                        <dgm:else name="Name137">
                          <dgm:alg type="hierChild">
                            <dgm:param type="linDir" val="fromR"/>
                          </dgm:alg>
                        </dgm:else>
                      </dgm:choose>
                    </dgm:if>
                    <dgm:if name="Name138" func="var" arg="hierBranch" op="equ" val="init">
                      <dgm:choose name="Name139">
                        <dgm:if name="Name140" axis="des" func="maxDepth" op="lte" val="1">
                          <dgm:alg type="hierChild">
                            <dgm:param type="chAlign" val="l"/>
                            <dgm:param type="linDir" val="fromT"/>
                          </dgm:alg>
                        </dgm:if>
                        <dgm:else name="Name141">
                          <dgm:alg type="hierChild"/>
                        </dgm:else>
                      </dgm:choose>
                    </dgm:if>
                    <dgm:else name="Name142"/>
                  </dgm:choose>
                  <dgm:shape xmlns:r="http://schemas.openxmlformats.org/officeDocument/2006/relationships" r:blip="">
                    <dgm:adjLst/>
                  </dgm:shape>
                  <dgm:presOf/>
                  <dgm:constrLst/>
                  <dgm:ruleLst/>
                  <dgm:forEach name="Name143" ref="rep2a"/>
                </dgm:layoutNode>
                <dgm:layoutNode name="hierChild7">
                  <dgm:choose name="Name144">
                    <dgm:if name="Name145" func="var" arg="dir" op="equ" val="norm">
                      <dgm:alg type="hierChild">
                        <dgm:param type="chAlign" val="l"/>
                        <dgm:param type="linDir" val="fromL"/>
                        <dgm:param type="secChAlign" val="t"/>
                        <dgm:param type="secLinDir" val="fromT"/>
                      </dgm:alg>
                    </dgm:if>
                    <dgm:else name="Name146">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47" ref="rep2b"/>
                </dgm:layoutNode>
              </dgm:layoutNode>
            </dgm:forEach>
          </dgm:layoutNode>
        </dgm:layoutNode>
      </dgm:forEach>
    </dgm:forEach>
  </dgm:layoutNode>
</dgm:layoutDef>
</file>

<file path=word/diagrams/layout2.xml><?xml version="1.0" encoding="utf-8"?>
<dgm:layoutDef xmlns:dgm="http://schemas.openxmlformats.org/drawingml/2006/diagram" xmlns:a="http://schemas.openxmlformats.org/drawingml/2006/main" uniqueId="urn:microsoft.com/office/officeart/2005/8/layout/vList5">
  <dgm:title val=""/>
  <dgm:desc val=""/>
  <dgm:catLst>
    <dgm:cat type="list" pri="15000"/>
    <dgm:cat type="convert" pri="2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Name0">
    <dgm:varLst>
      <dgm:dir/>
      <dgm:animLvl val="lvl"/>
      <dgm:resizeHandles val="exact"/>
    </dgm:varLst>
    <dgm:choose name="Name1">
      <dgm:if name="Name2" func="var" arg="dir" op="equ" val="norm">
        <dgm:alg type="lin">
          <dgm:param type="linDir" val="fromT"/>
          <dgm:param type="nodeHorzAlign" val="l"/>
        </dgm:alg>
      </dgm:if>
      <dgm:else name="Name3">
        <dgm:alg type="lin">
          <dgm:param type="linDir" val="fromT"/>
          <dgm:param type="nodeHorzAlign" val="r"/>
        </dgm:alg>
      </dgm:else>
    </dgm:choose>
    <dgm:shape xmlns:r="http://schemas.openxmlformats.org/officeDocument/2006/relationships" r:blip="">
      <dgm:adjLst/>
    </dgm:shape>
    <dgm:presOf/>
    <dgm:constrLst>
      <dgm:constr type="h" for="ch" forName="linNode" refType="h"/>
      <dgm:constr type="w" for="ch" forName="linNode" refType="w"/>
      <dgm:constr type="h" for="ch" forName="sp" refType="h" fact="0.05"/>
      <dgm:constr type="primFontSz" for="des" forName="parentText" op="equ" val="65"/>
      <dgm:constr type="secFontSz" for="des" forName="descendantText" op="equ"/>
    </dgm:constrLst>
    <dgm:ruleLst/>
    <dgm:forEach name="Name4" axis="ch" ptType="node">
      <dgm:layoutNode name="linNode">
        <dgm:choose name="Name5">
          <dgm:if name="Name6" func="var" arg="dir" op="equ" val="norm">
            <dgm:alg type="lin">
              <dgm:param type="linDir" val="fromL"/>
            </dgm:alg>
          </dgm:if>
          <dgm:else name="Name7">
            <dgm:alg type="lin">
              <dgm:param type="linDir" val="fromR"/>
            </dgm:alg>
          </dgm:else>
        </dgm:choose>
        <dgm:shape xmlns:r="http://schemas.openxmlformats.org/officeDocument/2006/relationships" r:blip="">
          <dgm:adjLst/>
        </dgm:shape>
        <dgm:presOf/>
        <dgm:constrLst>
          <dgm:constr type="w" for="ch" forName="parentText" refType="w" fact="0.36"/>
          <dgm:constr type="w" for="ch" forName="descendantText" refType="w" fact="0.64"/>
          <dgm:constr type="h" for="ch" forName="parentText" refType="h"/>
          <dgm:constr type="h" for="ch" forName="descendantText" refType="h" refFor="ch" refForName="parentText" fact="0.8"/>
        </dgm:constrLst>
        <dgm:ruleLst/>
        <dgm:layoutNode name="parentText">
          <dgm:varLst>
            <dgm:chMax val="1"/>
            <dgm:bulletEnabled val="1"/>
          </dgm:varLst>
          <dgm:alg type="tx"/>
          <dgm:shape xmlns:r="http://schemas.openxmlformats.org/officeDocument/2006/relationships" type="roundRect" r:blip="" zOrderOff="3">
            <dgm:adjLst/>
          </dgm:shape>
          <dgm:presOf axis="self" ptType="node"/>
          <dgm:constrLst>
            <dgm:constr type="tMarg" refType="primFontSz" fact="0.15"/>
            <dgm:constr type="bMarg" refType="primFontSz" fact="0.15"/>
            <dgm:constr type="lMarg" refType="primFontSz" fact="0.3"/>
            <dgm:constr type="rMarg" refType="primFontSz" fact="0.3"/>
          </dgm:constrLst>
          <dgm:ruleLst>
            <dgm:rule type="primFontSz" val="5" fact="NaN" max="NaN"/>
          </dgm:ruleLst>
        </dgm:layoutNode>
        <dgm:choose name="Name8">
          <dgm:if name="Name9" axis="ch" ptType="node" func="cnt" op="gte" val="1">
            <dgm:layoutNode name="descendantText" styleLbl="alignAccFollowNode1">
              <dgm:varLst>
                <dgm:bulletEnabled val="1"/>
              </dgm:varLst>
              <dgm:alg type="tx">
                <dgm:param type="stBulletLvl" val="1"/>
                <dgm:param type="txAnchorVertCh" val="mid"/>
              </dgm:alg>
              <dgm:choose name="Name10">
                <dgm:if name="Name11" func="var" arg="dir" op="equ" val="norm">
                  <dgm:shape xmlns:r="http://schemas.openxmlformats.org/officeDocument/2006/relationships" rot="90" type="round2SameRect" r:blip="">
                    <dgm:adjLst/>
                  </dgm:shape>
                </dgm:if>
                <dgm:else name="Name12">
                  <dgm:shape xmlns:r="http://schemas.openxmlformats.org/officeDocument/2006/relationships" rot="-90" type="round2SameRect" r:blip="">
                    <dgm:adjLst/>
                  </dgm:shape>
                </dgm:else>
              </dgm:choose>
              <dgm:presOf axis="des" ptType="node"/>
              <dgm:constrLst>
                <dgm:constr type="secFontSz" val="65"/>
                <dgm:constr type="primFontSz" refType="secFontSz"/>
                <dgm:constr type="lMarg" refType="secFontSz" fact="0.3"/>
                <dgm:constr type="rMarg" refType="secFontSz" fact="0.3"/>
                <dgm:constr type="tMarg" refType="secFontSz" fact="0.15"/>
                <dgm:constr type="bMarg" refType="secFontSz" fact="0.15"/>
              </dgm:constrLst>
              <dgm:ruleLst>
                <dgm:rule type="secFontSz" val="5" fact="NaN" max="NaN"/>
              </dgm:ruleLst>
            </dgm:layoutNode>
          </dgm:if>
          <dgm:else name="Name13"/>
        </dgm:choose>
      </dgm:layoutNode>
      <dgm:forEach name="Name14" axis="followSib" ptType="sibTrans" cnt="1">
        <dgm:layoutNode name="sp">
          <dgm:alg type="sp"/>
          <dgm:shape xmlns:r="http://schemas.openxmlformats.org/officeDocument/2006/relationships" r:blip="">
            <dgm:adjLst/>
          </dgm:shape>
          <dgm:presOf/>
          <dgm:constrLst/>
          <dgm:ruleLst/>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Офіс">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B24C1FB-678C-46EC-812B-98EE4F33E25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Pages>
  <Words>15187</Words>
  <Characters>86570</Characters>
  <Application>Microsoft Office Word</Application>
  <DocSecurity>0</DocSecurity>
  <Lines>721</Lines>
  <Paragraphs>203</Paragraphs>
  <ScaleCrop>false</ScaleCrop>
  <HeadingPairs>
    <vt:vector size="6" baseType="variant">
      <vt:variant>
        <vt:lpstr>Название</vt:lpstr>
      </vt:variant>
      <vt:variant>
        <vt:i4>1</vt:i4>
      </vt:variant>
      <vt:variant>
        <vt:lpstr>Назва</vt:lpstr>
      </vt:variant>
      <vt:variant>
        <vt:i4>1</vt:i4>
      </vt:variant>
      <vt:variant>
        <vt:lpstr>Title</vt:lpstr>
      </vt:variant>
      <vt:variant>
        <vt:i4>1</vt:i4>
      </vt:variant>
    </vt:vector>
  </HeadingPairs>
  <TitlesOfParts>
    <vt:vector size="3" baseType="lpstr">
      <vt:lpstr/>
      <vt:lpstr/>
      <vt:lpstr/>
    </vt:vector>
  </TitlesOfParts>
  <Company/>
  <LinksUpToDate>false</LinksUpToDate>
  <CharactersWithSpaces>101554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Олександр Мусієнко</dc:creator>
  <cp:keywords/>
  <dc:description/>
  <cp:lastModifiedBy>User</cp:lastModifiedBy>
  <cp:revision>4</cp:revision>
  <dcterms:created xsi:type="dcterms:W3CDTF">2022-11-30T21:15:00Z</dcterms:created>
  <dcterms:modified xsi:type="dcterms:W3CDTF">2023-01-21T02:01:00Z</dcterms:modified>
</cp:coreProperties>
</file>