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45B56" w:rsidRPr="000D6CFF" w:rsidRDefault="00E2631D" w:rsidP="00C45B56">
      <w:pPr>
        <w:spacing w:after="0" w:line="240" w:lineRule="auto"/>
        <w:jc w:val="center"/>
        <w:rPr>
          <w:rFonts w:ascii="Times New Roman" w:hAnsi="Times New Roman" w:cs="Times New Roman"/>
          <w:sz w:val="28"/>
          <w:szCs w:val="28"/>
        </w:rPr>
      </w:pPr>
      <w:bookmarkStart w:id="0" w:name="_GoBack"/>
      <w:bookmarkEnd w:id="0"/>
      <w:r>
        <w:rPr>
          <w:rFonts w:ascii="Calibri" w:hAnsi="Calibri" w:cs="Calibri"/>
          <w:noProof/>
          <w:lang w:val="ru-RU" w:eastAsia="ru-RU"/>
        </w:rPr>
        <mc:AlternateContent>
          <mc:Choice Requires="wps">
            <w:drawing>
              <wp:anchor distT="0" distB="0" distL="114300" distR="114300" simplePos="0" relativeHeight="251689984" behindDoc="0" locked="0" layoutInCell="1" allowOverlap="1">
                <wp:simplePos x="0" y="0"/>
                <wp:positionH relativeFrom="column">
                  <wp:posOffset>5711190</wp:posOffset>
                </wp:positionH>
                <wp:positionV relativeFrom="paragraph">
                  <wp:posOffset>-407670</wp:posOffset>
                </wp:positionV>
                <wp:extent cx="352425" cy="342900"/>
                <wp:effectExtent l="9525" t="12065" r="9525" b="6985"/>
                <wp:wrapNone/>
                <wp:docPr id="41" name="Округлений прямокутник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52425" cy="342900"/>
                        </a:xfrm>
                        <a:custGeom>
                          <a:avLst/>
                          <a:gdLst>
                            <a:gd name="T0" fmla="*/ 176213 w 352428"/>
                            <a:gd name="T1" fmla="*/ 0 h 342900"/>
                            <a:gd name="T2" fmla="*/ 352425 w 352428"/>
                            <a:gd name="T3" fmla="*/ 171450 h 342900"/>
                            <a:gd name="T4" fmla="*/ 176213 w 352428"/>
                            <a:gd name="T5" fmla="*/ 342900 h 342900"/>
                            <a:gd name="T6" fmla="*/ 0 w 352428"/>
                            <a:gd name="T7" fmla="*/ 171450 h 342900"/>
                            <a:gd name="T8" fmla="*/ 17694720 60000 65536"/>
                            <a:gd name="T9" fmla="*/ 0 60000 65536"/>
                            <a:gd name="T10" fmla="*/ 5898240 60000 65536"/>
                            <a:gd name="T11" fmla="*/ 11796480 60000 65536"/>
                            <a:gd name="T12" fmla="*/ 16739 w 352428"/>
                            <a:gd name="T13" fmla="*/ 16739 h 342900"/>
                            <a:gd name="T14" fmla="*/ 335689 w 352428"/>
                            <a:gd name="T15" fmla="*/ 326161 h 342900"/>
                          </a:gdLst>
                          <a:ahLst/>
                          <a:cxnLst>
                            <a:cxn ang="T8">
                              <a:pos x="T0" y="T1"/>
                            </a:cxn>
                            <a:cxn ang="T9">
                              <a:pos x="T2" y="T3"/>
                            </a:cxn>
                            <a:cxn ang="T10">
                              <a:pos x="T4" y="T5"/>
                            </a:cxn>
                            <a:cxn ang="T11">
                              <a:pos x="T6" y="T7"/>
                            </a:cxn>
                          </a:cxnLst>
                          <a:rect l="T12" t="T13" r="T14" b="T15"/>
                          <a:pathLst>
                            <a:path w="352428" h="342900">
                              <a:moveTo>
                                <a:pt x="57150" y="0"/>
                              </a:moveTo>
                              <a:lnTo>
                                <a:pt x="57149" y="0"/>
                              </a:lnTo>
                              <a:cubicBezTo>
                                <a:pt x="25586" y="0"/>
                                <a:pt x="0" y="25586"/>
                                <a:pt x="0" y="57149"/>
                              </a:cubicBezTo>
                              <a:lnTo>
                                <a:pt x="0" y="285750"/>
                              </a:lnTo>
                              <a:cubicBezTo>
                                <a:pt x="0" y="317313"/>
                                <a:pt x="25586" y="342899"/>
                                <a:pt x="57149" y="342900"/>
                              </a:cubicBezTo>
                              <a:lnTo>
                                <a:pt x="295278" y="342900"/>
                              </a:lnTo>
                              <a:cubicBezTo>
                                <a:pt x="326841" y="342899"/>
                                <a:pt x="352428" y="317313"/>
                                <a:pt x="352428" y="285750"/>
                              </a:cubicBezTo>
                              <a:lnTo>
                                <a:pt x="352428" y="57150"/>
                              </a:lnTo>
                              <a:cubicBezTo>
                                <a:pt x="352428" y="25586"/>
                                <a:pt x="326841" y="0"/>
                                <a:pt x="295278" y="0"/>
                              </a:cubicBezTo>
                              <a:lnTo>
                                <a:pt x="57150" y="0"/>
                              </a:lnTo>
                              <a:close/>
                            </a:path>
                          </a:pathLst>
                        </a:custGeom>
                        <a:solidFill>
                          <a:srgbClr val="FFFFFF"/>
                        </a:solidFill>
                        <a:ln w="12701">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B2D9F3" id="Округлений прямокутник 21" o:spid="_x0000_s1026" style="position:absolute;margin-left:449.7pt;margin-top:-32.1pt;width:27.75pt;height:2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352428,3429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a8/GAQAAPwKAAAOAAAAZHJzL2Uyb0RvYy54bWysVl2O5DQQfkfiDlYekZi085/W9Kxgl0FI&#10;C6y0zQHcidOJSOJgu39mnxB7AG7AJVYrwfJ3hcyNKNtJ2pnZ7kWIfmjZqc9Vn78ql3395NjUaE+5&#10;qFi7cvDVwkG0zVhetduV89369tPEQUKSNic1a+nKuaPCeXLz8UfXh25JPVayOqccgZNWLA/dyiml&#10;7JauK7KSNkRcsY62YCwYb4iEKd+6OScH8N7UrrdYRO6B8bzjLKNCwNdnxujcaP9FQTP5bVEIKlG9&#10;coCb1P9c/2/Uv3tzTZZbTrqyygYa5D+waEjVQtDJ1TMiCdrx6pGrpso4E6yQVxlrXFYUVUb1HmA3&#10;ePFgNy9L0lG9FxBHdJNM4v9zm32zf8FRla+cADuoJQ3kqP+lf3f/4/3r/k3/e/+2/7P/tf8N9X/D&#10;p5/7P/q/wPj6/if9+R3ysJLw0IkleHrZveBKBNE9Z9n3AgzuzKImAjBoc/ia5RCJ7CTTsh0L3qiV&#10;IAg66uzcTdmhR4ky+OiHXuCFDsrA5AdeutDZc8lyXJzthPySMu2I7J8LaZKbw0inJh/2t4ZCKJoa&#10;8vyJi3AcedhHB6TdJ0NBTFAQZYIuUIlOgSHXE8qzUIbmWYe+BcUxDsLzXoMZ9CJNkGWiaSie5RpZ&#10;0MVZmrGF+gBNOOFTbFAzDWJvgaIF/FAUhn70UNLUwl8EYjtPYZImXnAZbycL4ziNguTyAjtvOIr9&#10;9KweeJY3DT1XDNjOm++HUXLB7SxxXoQjPEscVPd2rF9SjiWdHduhpmGEiGq160Sfo44JdX5UhcMp&#10;WevDCT4Apk7ACZ3O0CCDQvsqU+9DQyLU8tE57E/Bw7NwPINDwSl4bMNNlGETHLq06s9rDESgQ6+V&#10;2NCj10pJ6NJrrEMBASKVBpoLDNFhaApQgeXUE5S1YXu6ZhonlR5hjEMjydgzToi6fYAMoECB8Igc&#10;7dluU2Wf01c22gvDxGxvuEk6Hc6EMkbdg+zPwAUiDErPfI6RbLSXhDFQN/AR8D4qJqaPYx/Us4Ke&#10;KEJfSFIdGZQcZRk2e2prKjMXWHlp6MWgNwg0W3OJmu9FibpdzJoHHIa2q42PyFvGmRCXGFprTNo/&#10;rJ215FHSLPKzHFtCjOm5xOpxBU6K1UxQw1HVtz6BU6HrbJxuNcHqKr+t6lqVtuDbzdOaoz2Bs3Or&#10;f0OdzGB1q84J9uKFOZYz47/00VQSXml11aycRDX2QYmSkvyLNtfVJklVmzFwrqHd6Ktf3fbmebBh&#10;+R3c/JyZJxg8GWFQMv7KQQd4fq0c8cOOcOqg+qsW3jcpDgIoaaknQQhXCrQE27KxLaTNwNXKkQ50&#10;QzV8KmEGS3Ydr7YlRDJ7b9ln8OIoKvUy0PwMq2ECTyyt/vAcVG84e65Rp0frzT8AAAD//wMAUEsD&#10;BBQABgAIAAAAIQCfeWTM3wAAAAsBAAAPAAAAZHJzL2Rvd25yZXYueG1sTI/BTsMwDIbvSLxDZCQu&#10;aEtXlaopTSdA2gMwduGWNV5brXFKk3WFp8ec4Gj70+/vr7aLG8SMU+g9adisExBIjbc9tRoO77tV&#10;ASJEQ9YMnlDDFwbY1rc3lSmtv9IbzvvYCg6hUBoNXYxjKWVoOnQmrP2IxLeTn5yJPE6ttJO5crgb&#10;ZJokuXSmJ/7QmRFfO2zO+4vT8DnbDzo97KxXbfrtmmU558WL1vd3y/MTiIhL/IPhV5/VoWano7+Q&#10;DWLQUCiVMaphlWcpCCbUY6ZAHHmzSVKQdSX/d6h/AAAA//8DAFBLAQItABQABgAIAAAAIQC2gziS&#10;/gAAAOEBAAATAAAAAAAAAAAAAAAAAAAAAABbQ29udGVudF9UeXBlc10ueG1sUEsBAi0AFAAGAAgA&#10;AAAhADj9If/WAAAAlAEAAAsAAAAAAAAAAAAAAAAALwEAAF9yZWxzLy5yZWxzUEsBAi0AFAAGAAgA&#10;AAAhACfZrz8YBAAA/AoAAA4AAAAAAAAAAAAAAAAALgIAAGRycy9lMm9Eb2MueG1sUEsBAi0AFAAG&#10;AAgAAAAhAJ95ZMzfAAAACwEAAA8AAAAAAAAAAAAAAAAAcgYAAGRycy9kb3ducmV2LnhtbFBLBQYA&#10;AAAABAAEAPMAAAB+BwAAAAA=&#10;" path="m57150,r-1,c25586,,,25586,,57149l,285750v,31563,25586,57149,57149,57150l295278,342900v31563,-1,57150,-25587,57150,-57150l352428,57150c352428,25586,326841,,295278,l57150,xe" strokecolor="white" strokeweight=".35281mm">
                <v:stroke joinstyle="miter"/>
                <v:path arrowok="t" o:connecttype="custom" o:connectlocs="176212,0;352422,171450;176212,342900;0,171450" o:connectangles="270,0,90,180" textboxrect="16739,16739,335689,326161"/>
              </v:shape>
            </w:pict>
          </mc:Fallback>
        </mc:AlternateContent>
      </w:r>
      <w:r w:rsidR="00C45B56" w:rsidRPr="000D6CFF">
        <w:rPr>
          <w:rFonts w:ascii="Times New Roman" w:hAnsi="Times New Roman" w:cs="Times New Roman"/>
          <w:b/>
          <w:bCs/>
          <w:sz w:val="28"/>
          <w:szCs w:val="28"/>
        </w:rPr>
        <w:t>Міністерство освіти і науки України</w:t>
      </w:r>
    </w:p>
    <w:p w:rsidR="00C45B56" w:rsidRPr="000D6CFF" w:rsidRDefault="00C45B56" w:rsidP="00C45B56">
      <w:pPr>
        <w:spacing w:after="0" w:line="240" w:lineRule="auto"/>
        <w:jc w:val="center"/>
        <w:rPr>
          <w:rFonts w:ascii="Times New Roman" w:hAnsi="Times New Roman" w:cs="Times New Roman"/>
          <w:b/>
          <w:bCs/>
          <w:sz w:val="28"/>
          <w:szCs w:val="28"/>
        </w:rPr>
      </w:pPr>
      <w:r w:rsidRPr="000D6CFF">
        <w:rPr>
          <w:rFonts w:ascii="Times New Roman" w:hAnsi="Times New Roman" w:cs="Times New Roman"/>
          <w:b/>
          <w:bCs/>
          <w:sz w:val="28"/>
          <w:szCs w:val="28"/>
        </w:rPr>
        <w:t>Ніжинський державний університет імені Миколи Гоголя</w:t>
      </w:r>
    </w:p>
    <w:p w:rsidR="00C45B56" w:rsidRPr="000D6CFF" w:rsidRDefault="00C45B56" w:rsidP="00C45B56">
      <w:pPr>
        <w:spacing w:after="0" w:line="240" w:lineRule="auto"/>
        <w:jc w:val="center"/>
        <w:rPr>
          <w:rFonts w:ascii="Times New Roman" w:hAnsi="Times New Roman" w:cs="Times New Roman"/>
          <w:sz w:val="28"/>
          <w:szCs w:val="28"/>
        </w:rPr>
      </w:pPr>
      <w:r w:rsidRPr="000D6CFF">
        <w:rPr>
          <w:rFonts w:ascii="Times New Roman" w:hAnsi="Times New Roman" w:cs="Times New Roman"/>
          <w:b/>
          <w:bCs/>
          <w:sz w:val="28"/>
          <w:szCs w:val="28"/>
        </w:rPr>
        <w:t>Природничо-географічний факультет</w:t>
      </w:r>
    </w:p>
    <w:p w:rsidR="00C45B56" w:rsidRPr="000D6CFF" w:rsidRDefault="00C45B56" w:rsidP="00C45B56">
      <w:pPr>
        <w:spacing w:after="0" w:line="240" w:lineRule="auto"/>
        <w:jc w:val="center"/>
        <w:rPr>
          <w:rFonts w:ascii="Times New Roman" w:hAnsi="Times New Roman" w:cs="Times New Roman"/>
          <w:b/>
          <w:bCs/>
          <w:sz w:val="28"/>
          <w:szCs w:val="28"/>
        </w:rPr>
      </w:pPr>
    </w:p>
    <w:p w:rsidR="00C45B56" w:rsidRPr="000D6CFF" w:rsidRDefault="00C45B56" w:rsidP="00C45B56">
      <w:pPr>
        <w:spacing w:after="0" w:line="240" w:lineRule="auto"/>
        <w:jc w:val="center"/>
        <w:rPr>
          <w:rFonts w:ascii="Times New Roman" w:hAnsi="Times New Roman" w:cs="Times New Roman"/>
          <w:b/>
          <w:bCs/>
          <w:sz w:val="28"/>
          <w:szCs w:val="28"/>
        </w:rPr>
      </w:pPr>
    </w:p>
    <w:p w:rsidR="00C45B56" w:rsidRPr="000D6CFF" w:rsidRDefault="00C45B56" w:rsidP="00C45B56">
      <w:pPr>
        <w:spacing w:after="0" w:line="240" w:lineRule="auto"/>
        <w:jc w:val="center"/>
        <w:rPr>
          <w:rFonts w:ascii="Times New Roman" w:hAnsi="Times New Roman" w:cs="Times New Roman"/>
          <w:sz w:val="28"/>
          <w:szCs w:val="28"/>
        </w:rPr>
      </w:pPr>
      <w:r w:rsidRPr="000D6CFF">
        <w:rPr>
          <w:rFonts w:ascii="Times New Roman" w:hAnsi="Times New Roman" w:cs="Times New Roman"/>
          <w:b/>
          <w:bCs/>
          <w:sz w:val="28"/>
          <w:szCs w:val="28"/>
        </w:rPr>
        <w:t>Кафедра  географії</w:t>
      </w:r>
    </w:p>
    <w:p w:rsidR="00C45B56" w:rsidRDefault="00C45B56" w:rsidP="00C45B56">
      <w:pPr>
        <w:spacing w:after="0" w:line="240" w:lineRule="auto"/>
        <w:jc w:val="right"/>
        <w:rPr>
          <w:rFonts w:ascii="Times New Roman" w:hAnsi="Times New Roman" w:cs="Times New Roman"/>
          <w:bCs/>
          <w:sz w:val="28"/>
          <w:szCs w:val="28"/>
        </w:rPr>
      </w:pPr>
    </w:p>
    <w:p w:rsidR="00C45B56" w:rsidRPr="003D1DEE" w:rsidRDefault="00C45B56" w:rsidP="00C45B56">
      <w:pPr>
        <w:spacing w:after="0" w:line="240" w:lineRule="auto"/>
        <w:jc w:val="right"/>
        <w:rPr>
          <w:rFonts w:ascii="Times New Roman" w:hAnsi="Times New Roman" w:cs="Times New Roman"/>
          <w:bCs/>
          <w:sz w:val="28"/>
          <w:szCs w:val="28"/>
        </w:rPr>
      </w:pPr>
      <w:r>
        <w:rPr>
          <w:rFonts w:ascii="Times New Roman" w:hAnsi="Times New Roman" w:cs="Times New Roman"/>
          <w:bCs/>
          <w:sz w:val="28"/>
          <w:szCs w:val="28"/>
        </w:rPr>
        <w:t xml:space="preserve">Освітньо-професійна програма «Середня освіта (Географія)» </w:t>
      </w:r>
    </w:p>
    <w:p w:rsidR="00C45B56" w:rsidRPr="003D1DEE" w:rsidRDefault="00C45B56" w:rsidP="00C45B56">
      <w:pPr>
        <w:spacing w:after="0" w:line="240" w:lineRule="auto"/>
        <w:jc w:val="right"/>
        <w:rPr>
          <w:rFonts w:ascii="Times New Roman" w:hAnsi="Times New Roman" w:cs="Times New Roman"/>
          <w:bCs/>
          <w:sz w:val="28"/>
          <w:szCs w:val="28"/>
        </w:rPr>
      </w:pPr>
      <w:r>
        <w:rPr>
          <w:rFonts w:ascii="Times New Roman" w:hAnsi="Times New Roman" w:cs="Times New Roman"/>
          <w:bCs/>
          <w:sz w:val="28"/>
          <w:szCs w:val="28"/>
        </w:rPr>
        <w:t>Зі спеціальності 014 Середня освіта (Географія)</w:t>
      </w:r>
    </w:p>
    <w:p w:rsidR="00C45B56" w:rsidRDefault="00C45B56" w:rsidP="00C45B56">
      <w:pPr>
        <w:spacing w:after="0" w:line="240" w:lineRule="auto"/>
        <w:rPr>
          <w:rFonts w:ascii="Times New Roman" w:hAnsi="Times New Roman" w:cs="Times New Roman"/>
          <w:b/>
          <w:bCs/>
          <w:sz w:val="36"/>
          <w:szCs w:val="28"/>
          <w:u w:val="single"/>
        </w:rPr>
      </w:pPr>
    </w:p>
    <w:p w:rsidR="00C45B56" w:rsidRPr="003D1DEE" w:rsidRDefault="00C45B56" w:rsidP="00C45B56">
      <w:pPr>
        <w:spacing w:after="0" w:line="240" w:lineRule="auto"/>
        <w:rPr>
          <w:rFonts w:ascii="Times New Roman" w:hAnsi="Times New Roman" w:cs="Times New Roman"/>
          <w:b/>
          <w:bCs/>
          <w:sz w:val="36"/>
          <w:szCs w:val="28"/>
          <w:u w:val="single"/>
        </w:rPr>
      </w:pPr>
    </w:p>
    <w:p w:rsidR="00C45B56" w:rsidRDefault="00C45B56" w:rsidP="00C45B56">
      <w:pPr>
        <w:spacing w:after="0" w:line="240" w:lineRule="auto"/>
        <w:jc w:val="center"/>
        <w:rPr>
          <w:rFonts w:ascii="Times New Roman" w:hAnsi="Times New Roman" w:cs="Times New Roman"/>
          <w:b/>
          <w:sz w:val="36"/>
          <w:szCs w:val="28"/>
          <w:u w:val="single"/>
        </w:rPr>
      </w:pPr>
      <w:r w:rsidRPr="003D1DEE">
        <w:rPr>
          <w:rFonts w:ascii="Times New Roman" w:hAnsi="Times New Roman" w:cs="Times New Roman"/>
          <w:b/>
          <w:sz w:val="36"/>
          <w:szCs w:val="28"/>
          <w:u w:val="single"/>
        </w:rPr>
        <w:t>КВАЛІФІКАЦІЙНА РОБОТА</w:t>
      </w:r>
    </w:p>
    <w:p w:rsidR="00C45B56" w:rsidRDefault="00C45B56" w:rsidP="00C45B56">
      <w:pPr>
        <w:spacing w:after="0" w:line="240" w:lineRule="auto"/>
        <w:jc w:val="center"/>
        <w:rPr>
          <w:rFonts w:ascii="Times New Roman" w:hAnsi="Times New Roman" w:cs="Times New Roman"/>
          <w:b/>
          <w:sz w:val="28"/>
          <w:szCs w:val="28"/>
        </w:rPr>
      </w:pPr>
    </w:p>
    <w:p w:rsidR="00C45B56" w:rsidRPr="003D1DEE" w:rsidRDefault="00C45B56" w:rsidP="00C45B56">
      <w:pPr>
        <w:spacing w:after="0" w:line="240" w:lineRule="auto"/>
        <w:jc w:val="center"/>
        <w:rPr>
          <w:rFonts w:ascii="Times New Roman" w:hAnsi="Times New Roman" w:cs="Times New Roman"/>
          <w:sz w:val="28"/>
          <w:szCs w:val="28"/>
        </w:rPr>
      </w:pPr>
      <w:r w:rsidRPr="003D1DEE">
        <w:rPr>
          <w:rFonts w:ascii="Times New Roman" w:hAnsi="Times New Roman" w:cs="Times New Roman"/>
          <w:sz w:val="28"/>
          <w:szCs w:val="28"/>
        </w:rPr>
        <w:t>На здобуття освітнього рівня магістр</w:t>
      </w:r>
    </w:p>
    <w:p w:rsidR="00C45B56" w:rsidRPr="009E24FC" w:rsidRDefault="00C45B56" w:rsidP="00C45B56">
      <w:pPr>
        <w:spacing w:after="0" w:line="240" w:lineRule="auto"/>
        <w:jc w:val="center"/>
        <w:rPr>
          <w:rFonts w:ascii="Times New Roman" w:hAnsi="Times New Roman" w:cs="Times New Roman"/>
          <w:sz w:val="28"/>
          <w:szCs w:val="28"/>
        </w:rPr>
      </w:pPr>
    </w:p>
    <w:p w:rsidR="00C45B56" w:rsidRPr="00FC0BA1" w:rsidRDefault="00C45B56" w:rsidP="00C45B56">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САКРАЛЬНІ ОБ'ЄКТИ ЧЕРНІГІВСЬКОЇ ОБЛАСТІ: ІСТОРИКО-ГЕОГРАФІЧНІ АСПЕКТИ ТА СУЧАСНІСТЬ</w:t>
      </w:r>
    </w:p>
    <w:p w:rsidR="00C45B56" w:rsidRPr="009E24FC" w:rsidRDefault="00C45B56" w:rsidP="00C45B56">
      <w:pPr>
        <w:spacing w:after="0" w:line="240" w:lineRule="auto"/>
        <w:jc w:val="center"/>
        <w:rPr>
          <w:rFonts w:ascii="Times New Roman" w:hAnsi="Times New Roman" w:cs="Times New Roman"/>
          <w:bCs/>
          <w:sz w:val="28"/>
          <w:szCs w:val="28"/>
        </w:rPr>
      </w:pPr>
    </w:p>
    <w:p w:rsidR="00C45B56" w:rsidRPr="009E24FC" w:rsidRDefault="00C45B56" w:rsidP="00C45B56">
      <w:pPr>
        <w:spacing w:after="0" w:line="240" w:lineRule="auto"/>
        <w:jc w:val="center"/>
        <w:rPr>
          <w:rFonts w:ascii="Times New Roman" w:hAnsi="Times New Roman" w:cs="Times New Roman"/>
          <w:bCs/>
          <w:sz w:val="28"/>
          <w:szCs w:val="28"/>
        </w:rPr>
      </w:pPr>
      <w:r>
        <w:rPr>
          <w:rFonts w:ascii="Times New Roman" w:hAnsi="Times New Roman" w:cs="Times New Roman"/>
          <w:bCs/>
          <w:sz w:val="28"/>
          <w:szCs w:val="28"/>
        </w:rPr>
        <w:t>студентки Неволько</w:t>
      </w:r>
      <w:r w:rsidRPr="009E24FC">
        <w:rPr>
          <w:rFonts w:ascii="Times New Roman" w:hAnsi="Times New Roman" w:cs="Times New Roman"/>
          <w:bCs/>
          <w:sz w:val="28"/>
          <w:szCs w:val="28"/>
        </w:rPr>
        <w:t xml:space="preserve"> Наталії </w:t>
      </w:r>
      <w:r>
        <w:rPr>
          <w:rFonts w:ascii="Times New Roman" w:hAnsi="Times New Roman" w:cs="Times New Roman"/>
          <w:bCs/>
          <w:sz w:val="28"/>
          <w:szCs w:val="28"/>
        </w:rPr>
        <w:t>Костянтині</w:t>
      </w:r>
      <w:r w:rsidRPr="009E24FC">
        <w:rPr>
          <w:rFonts w:ascii="Times New Roman" w:hAnsi="Times New Roman" w:cs="Times New Roman"/>
          <w:bCs/>
          <w:sz w:val="28"/>
          <w:szCs w:val="28"/>
        </w:rPr>
        <w:t>вни</w:t>
      </w:r>
    </w:p>
    <w:p w:rsidR="00C45B56" w:rsidRPr="003D1DEE" w:rsidRDefault="00C45B56" w:rsidP="00C45B56">
      <w:pPr>
        <w:spacing w:after="0" w:line="240" w:lineRule="auto"/>
        <w:jc w:val="center"/>
        <w:rPr>
          <w:rFonts w:ascii="Times New Roman" w:hAnsi="Times New Roman" w:cs="Times New Roman"/>
          <w:b/>
          <w:bCs/>
          <w:sz w:val="28"/>
          <w:szCs w:val="28"/>
        </w:rPr>
      </w:pPr>
    </w:p>
    <w:p w:rsidR="00C45B56" w:rsidRPr="000D6CFF" w:rsidRDefault="00C45B56" w:rsidP="00C45B56">
      <w:pPr>
        <w:spacing w:after="0" w:line="240" w:lineRule="auto"/>
        <w:jc w:val="center"/>
        <w:rPr>
          <w:rFonts w:ascii="Times New Roman" w:hAnsi="Times New Roman" w:cs="Times New Roman"/>
          <w:b/>
          <w:bCs/>
          <w:sz w:val="28"/>
          <w:szCs w:val="28"/>
        </w:rPr>
      </w:pPr>
    </w:p>
    <w:p w:rsidR="00C45B56" w:rsidRPr="008179E4" w:rsidRDefault="00C45B56" w:rsidP="00C45B56">
      <w:pPr>
        <w:spacing w:line="240" w:lineRule="auto"/>
        <w:ind w:left="4680"/>
        <w:rPr>
          <w:rFonts w:ascii="Times New Roman" w:hAnsi="Times New Roman" w:cs="Times New Roman"/>
          <w:sz w:val="28"/>
          <w:szCs w:val="28"/>
        </w:rPr>
      </w:pPr>
      <w:r w:rsidRPr="008179E4">
        <w:rPr>
          <w:rFonts w:ascii="Times New Roman" w:hAnsi="Times New Roman" w:cs="Times New Roman"/>
          <w:b/>
          <w:bCs/>
          <w:sz w:val="28"/>
          <w:szCs w:val="28"/>
        </w:rPr>
        <w:t>Науковий керівник:</w:t>
      </w:r>
      <w:r w:rsidRPr="008179E4">
        <w:rPr>
          <w:rFonts w:ascii="Times New Roman" w:hAnsi="Times New Roman" w:cs="Times New Roman"/>
          <w:sz w:val="28"/>
          <w:szCs w:val="28"/>
        </w:rPr>
        <w:t xml:space="preserve">                        канд. геогр. наук, доцент              </w:t>
      </w:r>
      <w:r>
        <w:rPr>
          <w:rFonts w:ascii="Times New Roman" w:hAnsi="Times New Roman" w:cs="Times New Roman"/>
          <w:sz w:val="28"/>
          <w:szCs w:val="28"/>
        </w:rPr>
        <w:t>Шовкун Т</w:t>
      </w:r>
      <w:r w:rsidRPr="008179E4">
        <w:rPr>
          <w:rFonts w:ascii="Times New Roman" w:hAnsi="Times New Roman" w:cs="Times New Roman"/>
          <w:sz w:val="28"/>
          <w:szCs w:val="28"/>
        </w:rPr>
        <w:t>.М.</w:t>
      </w:r>
      <w:r>
        <w:rPr>
          <w:rFonts w:ascii="Times New Roman" w:hAnsi="Times New Roman" w:cs="Times New Roman"/>
          <w:sz w:val="28"/>
          <w:szCs w:val="28"/>
        </w:rPr>
        <w:t xml:space="preserve">     </w:t>
      </w:r>
      <w:r w:rsidRPr="008179E4">
        <w:rPr>
          <w:rFonts w:ascii="Times New Roman" w:hAnsi="Times New Roman" w:cs="Times New Roman"/>
          <w:sz w:val="28"/>
          <w:szCs w:val="28"/>
        </w:rPr>
        <w:t xml:space="preserve">                            </w:t>
      </w:r>
    </w:p>
    <w:p w:rsidR="00C45B56" w:rsidRPr="008179E4" w:rsidRDefault="00C45B56" w:rsidP="00C45B56">
      <w:pPr>
        <w:spacing w:line="240" w:lineRule="auto"/>
        <w:ind w:left="4680"/>
        <w:rPr>
          <w:rFonts w:ascii="Times New Roman" w:hAnsi="Times New Roman" w:cs="Times New Roman"/>
          <w:sz w:val="28"/>
          <w:szCs w:val="28"/>
        </w:rPr>
      </w:pPr>
      <w:r w:rsidRPr="008179E4">
        <w:rPr>
          <w:rFonts w:ascii="Times New Roman" w:hAnsi="Times New Roman" w:cs="Times New Roman"/>
          <w:b/>
          <w:bCs/>
          <w:sz w:val="28"/>
          <w:szCs w:val="28"/>
        </w:rPr>
        <w:t xml:space="preserve">Рецензент: </w:t>
      </w:r>
      <w:r w:rsidRPr="008179E4">
        <w:rPr>
          <w:rFonts w:ascii="Times New Roman" w:hAnsi="Times New Roman" w:cs="Times New Roman"/>
          <w:sz w:val="28"/>
          <w:szCs w:val="28"/>
        </w:rPr>
        <w:t xml:space="preserve">канд. геогр. наук, доцент </w:t>
      </w:r>
      <w:r>
        <w:rPr>
          <w:rFonts w:ascii="Times New Roman" w:hAnsi="Times New Roman" w:cs="Times New Roman"/>
          <w:sz w:val="28"/>
          <w:szCs w:val="28"/>
        </w:rPr>
        <w:t>Філоненко І.М</w:t>
      </w:r>
      <w:r w:rsidRPr="008179E4">
        <w:rPr>
          <w:rFonts w:ascii="Times New Roman" w:hAnsi="Times New Roman" w:cs="Times New Roman"/>
          <w:sz w:val="28"/>
          <w:szCs w:val="28"/>
        </w:rPr>
        <w:t>.</w:t>
      </w:r>
    </w:p>
    <w:p w:rsidR="00C45B56" w:rsidRDefault="00C45B56" w:rsidP="00C45B56">
      <w:pPr>
        <w:spacing w:line="240" w:lineRule="auto"/>
        <w:ind w:left="4680"/>
        <w:rPr>
          <w:rFonts w:ascii="Times New Roman" w:hAnsi="Times New Roman" w:cs="Times New Roman"/>
          <w:b/>
          <w:bCs/>
          <w:sz w:val="28"/>
          <w:szCs w:val="28"/>
        </w:rPr>
      </w:pPr>
    </w:p>
    <w:p w:rsidR="00C45B56" w:rsidRPr="008A40F9" w:rsidRDefault="00C45B56" w:rsidP="00C45B56">
      <w:pPr>
        <w:spacing w:after="0" w:line="240" w:lineRule="auto"/>
        <w:ind w:left="4680"/>
        <w:rPr>
          <w:rFonts w:ascii="Times New Roman" w:hAnsi="Times New Roman" w:cs="Times New Roman"/>
          <w:sz w:val="28"/>
          <w:szCs w:val="28"/>
        </w:rPr>
      </w:pPr>
      <w:r w:rsidRPr="008179E4">
        <w:rPr>
          <w:rFonts w:ascii="Times New Roman" w:hAnsi="Times New Roman" w:cs="Times New Roman"/>
          <w:b/>
          <w:bCs/>
          <w:sz w:val="28"/>
          <w:szCs w:val="28"/>
        </w:rPr>
        <w:t>Рецензент:</w:t>
      </w:r>
      <w:r w:rsidRPr="008179E4">
        <w:rPr>
          <w:rFonts w:ascii="Times New Roman" w:hAnsi="Times New Roman" w:cs="Times New Roman"/>
          <w:sz w:val="28"/>
          <w:szCs w:val="28"/>
        </w:rPr>
        <w:t xml:space="preserve"> канд. геогр. наук, </w:t>
      </w:r>
      <w:r>
        <w:rPr>
          <w:rFonts w:ascii="Times New Roman" w:hAnsi="Times New Roman" w:cs="Times New Roman"/>
          <w:sz w:val="28"/>
          <w:szCs w:val="28"/>
        </w:rPr>
        <w:t>доцент</w:t>
      </w:r>
      <w:r w:rsidRPr="008179E4">
        <w:rPr>
          <w:rFonts w:ascii="Times New Roman" w:hAnsi="Times New Roman" w:cs="Times New Roman"/>
          <w:sz w:val="28"/>
          <w:szCs w:val="28"/>
        </w:rPr>
        <w:t xml:space="preserve"> </w:t>
      </w:r>
      <w:r>
        <w:rPr>
          <w:rFonts w:ascii="Times New Roman" w:hAnsi="Times New Roman" w:cs="Times New Roman"/>
          <w:sz w:val="28"/>
          <w:szCs w:val="28"/>
        </w:rPr>
        <w:t>кафедри туристичного та готельного бізнесу НУХТ  Харченко О. М.</w:t>
      </w:r>
    </w:p>
    <w:p w:rsidR="00C45B56" w:rsidRPr="008179E4" w:rsidRDefault="00C45B56" w:rsidP="00C45B56">
      <w:pPr>
        <w:spacing w:line="240" w:lineRule="auto"/>
        <w:ind w:left="4680"/>
        <w:rPr>
          <w:rFonts w:ascii="Times New Roman" w:hAnsi="Times New Roman" w:cs="Times New Roman"/>
          <w:sz w:val="28"/>
          <w:szCs w:val="28"/>
        </w:rPr>
      </w:pPr>
    </w:p>
    <w:p w:rsidR="00C45B56" w:rsidRPr="008179E4" w:rsidRDefault="00C45B56" w:rsidP="00C45B56">
      <w:pPr>
        <w:spacing w:line="240" w:lineRule="auto"/>
        <w:ind w:left="4680"/>
        <w:rPr>
          <w:rFonts w:ascii="Times New Roman" w:hAnsi="Times New Roman" w:cs="Times New Roman"/>
          <w:sz w:val="28"/>
          <w:szCs w:val="28"/>
        </w:rPr>
      </w:pPr>
      <w:r w:rsidRPr="008179E4">
        <w:rPr>
          <w:rFonts w:ascii="Times New Roman" w:hAnsi="Times New Roman" w:cs="Times New Roman"/>
          <w:sz w:val="28"/>
          <w:szCs w:val="28"/>
        </w:rPr>
        <w:t>Допущено до захисту</w:t>
      </w:r>
      <w:r>
        <w:rPr>
          <w:rFonts w:ascii="Times New Roman" w:hAnsi="Times New Roman" w:cs="Times New Roman"/>
          <w:sz w:val="28"/>
          <w:szCs w:val="28"/>
        </w:rPr>
        <w:t xml:space="preserve">                    </w:t>
      </w:r>
      <w:r w:rsidRPr="008179E4">
        <w:rPr>
          <w:rFonts w:ascii="Times New Roman" w:hAnsi="Times New Roman" w:cs="Times New Roman"/>
          <w:b/>
          <w:bCs/>
          <w:sz w:val="28"/>
          <w:szCs w:val="28"/>
        </w:rPr>
        <w:t>Завідувач кафедри</w:t>
      </w:r>
      <w:r>
        <w:rPr>
          <w:rFonts w:ascii="Times New Roman" w:hAnsi="Times New Roman" w:cs="Times New Roman"/>
          <w:b/>
          <w:bCs/>
          <w:sz w:val="28"/>
          <w:szCs w:val="28"/>
        </w:rPr>
        <w:t xml:space="preserve">                              </w:t>
      </w:r>
      <w:r w:rsidRPr="008179E4">
        <w:rPr>
          <w:rFonts w:ascii="Times New Roman" w:hAnsi="Times New Roman" w:cs="Times New Roman"/>
          <w:sz w:val="28"/>
          <w:szCs w:val="28"/>
        </w:rPr>
        <w:t xml:space="preserve">канд. геогр. наук, доцент                                                                   ________   _______                              </w:t>
      </w:r>
    </w:p>
    <w:p w:rsidR="00C45B56" w:rsidRPr="008179E4" w:rsidRDefault="00C45B56" w:rsidP="00C45B56">
      <w:pPr>
        <w:spacing w:line="240" w:lineRule="auto"/>
        <w:ind w:left="4680"/>
        <w:rPr>
          <w:rFonts w:ascii="Times New Roman" w:hAnsi="Times New Roman" w:cs="Times New Roman"/>
          <w:color w:val="FF0000"/>
          <w:sz w:val="28"/>
          <w:szCs w:val="28"/>
        </w:rPr>
      </w:pPr>
      <w:r w:rsidRPr="008179E4">
        <w:rPr>
          <w:rFonts w:ascii="Times New Roman" w:hAnsi="Times New Roman" w:cs="Times New Roman"/>
          <w:sz w:val="28"/>
          <w:szCs w:val="28"/>
        </w:rPr>
        <w:t xml:space="preserve">  (підпис)      (дата)    (В.В. Остапчук)</w:t>
      </w:r>
    </w:p>
    <w:p w:rsidR="00C45B56" w:rsidRDefault="00C45B56" w:rsidP="00C45B56">
      <w:pPr>
        <w:spacing w:after="0" w:line="240" w:lineRule="auto"/>
        <w:jc w:val="right"/>
        <w:rPr>
          <w:rFonts w:ascii="Times New Roman" w:hAnsi="Times New Roman" w:cs="Times New Roman"/>
          <w:sz w:val="28"/>
          <w:szCs w:val="28"/>
        </w:rPr>
      </w:pPr>
    </w:p>
    <w:p w:rsidR="00C45B56" w:rsidRPr="004D2840" w:rsidRDefault="00C45B56" w:rsidP="00C45B56">
      <w:pPr>
        <w:spacing w:after="0" w:line="240" w:lineRule="auto"/>
        <w:jc w:val="right"/>
        <w:rPr>
          <w:rFonts w:ascii="Times New Roman" w:hAnsi="Times New Roman" w:cs="Times New Roman"/>
          <w:sz w:val="28"/>
          <w:szCs w:val="28"/>
        </w:rPr>
      </w:pPr>
    </w:p>
    <w:p w:rsidR="00C45B56" w:rsidRPr="0076563A" w:rsidRDefault="00C45B56" w:rsidP="00C45B56">
      <w:pPr>
        <w:spacing w:after="0" w:line="240" w:lineRule="auto"/>
        <w:jc w:val="right"/>
        <w:rPr>
          <w:rFonts w:ascii="Times New Roman" w:hAnsi="Times New Roman" w:cs="Times New Roman"/>
          <w:sz w:val="28"/>
          <w:szCs w:val="28"/>
        </w:rPr>
      </w:pPr>
    </w:p>
    <w:p w:rsidR="00C45B56" w:rsidRPr="00C45B56" w:rsidRDefault="00C45B56" w:rsidP="00C45B56">
      <w:pPr>
        <w:spacing w:after="0" w:line="240" w:lineRule="auto"/>
        <w:jc w:val="center"/>
      </w:pPr>
      <w:r w:rsidRPr="009E24FC">
        <w:rPr>
          <w:rFonts w:ascii="Times New Roman" w:hAnsi="Times New Roman" w:cs="Times New Roman"/>
          <w:bCs/>
          <w:sz w:val="28"/>
          <w:szCs w:val="28"/>
        </w:rPr>
        <w:t>Ніжин – 2019</w:t>
      </w:r>
    </w:p>
    <w:p w:rsidR="00713F3E" w:rsidRPr="00510578" w:rsidRDefault="002D7073" w:rsidP="00510578">
      <w:pPr>
        <w:spacing w:line="360" w:lineRule="auto"/>
        <w:jc w:val="center"/>
        <w:rPr>
          <w:rFonts w:ascii="Times New Roman" w:hAnsi="Times New Roman" w:cs="Times New Roman"/>
          <w:sz w:val="28"/>
          <w:szCs w:val="28"/>
        </w:rPr>
      </w:pPr>
      <w:r w:rsidRPr="00510578">
        <w:rPr>
          <w:rFonts w:ascii="Times New Roman" w:hAnsi="Times New Roman" w:cs="Times New Roman"/>
          <w:sz w:val="28"/>
          <w:szCs w:val="28"/>
        </w:rPr>
        <w:lastRenderedPageBreak/>
        <w:t>ЗМІСТ</w:t>
      </w:r>
    </w:p>
    <w:p w:rsidR="00713F3E" w:rsidRPr="00510578" w:rsidRDefault="0089616F"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ВСТУ</w:t>
      </w:r>
      <w:r w:rsidR="00541B40">
        <w:rPr>
          <w:rFonts w:ascii="Times New Roman" w:hAnsi="Times New Roman" w:cs="Times New Roman"/>
          <w:sz w:val="28"/>
          <w:szCs w:val="28"/>
        </w:rPr>
        <w:t>П………</w:t>
      </w:r>
      <w:r w:rsidRPr="00510578">
        <w:rPr>
          <w:rFonts w:ascii="Times New Roman" w:hAnsi="Times New Roman" w:cs="Times New Roman"/>
          <w:sz w:val="28"/>
          <w:szCs w:val="28"/>
        </w:rPr>
        <w:t>………………………………………………………………</w:t>
      </w:r>
      <w:r w:rsidR="00541B40">
        <w:rPr>
          <w:rFonts w:ascii="Times New Roman" w:hAnsi="Times New Roman" w:cs="Times New Roman"/>
          <w:sz w:val="28"/>
          <w:szCs w:val="28"/>
        </w:rPr>
        <w:t>.</w:t>
      </w:r>
      <w:r w:rsidRPr="00510578">
        <w:rPr>
          <w:rFonts w:ascii="Times New Roman" w:hAnsi="Times New Roman" w:cs="Times New Roman"/>
          <w:sz w:val="28"/>
          <w:szCs w:val="28"/>
        </w:rPr>
        <w:t>…….3</w:t>
      </w:r>
    </w:p>
    <w:p w:rsidR="00713F3E" w:rsidRPr="00510578" w:rsidRDefault="006C27A7"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РОЗДІЛ 1. </w:t>
      </w:r>
      <w:r w:rsidR="003C1619" w:rsidRPr="00510578">
        <w:rPr>
          <w:rFonts w:ascii="Times New Roman" w:hAnsi="Times New Roman" w:cs="Times New Roman"/>
          <w:sz w:val="28"/>
          <w:szCs w:val="28"/>
        </w:rPr>
        <w:t>ТЕОРЕТИКО-МЕТОДОЛОГІЧНІ</w:t>
      </w:r>
      <w:r w:rsidRPr="00510578">
        <w:rPr>
          <w:rFonts w:ascii="Times New Roman" w:hAnsi="Times New Roman" w:cs="Times New Roman"/>
          <w:sz w:val="28"/>
          <w:szCs w:val="28"/>
        </w:rPr>
        <w:t xml:space="preserve"> ОСНОВИ ВИВЧЕННЯ САКРАЛЬНИХ ОБ’ЄКТІВ</w:t>
      </w:r>
      <w:r w:rsidR="006F6509">
        <w:rPr>
          <w:rFonts w:ascii="Times New Roman" w:hAnsi="Times New Roman" w:cs="Times New Roman"/>
          <w:sz w:val="28"/>
          <w:szCs w:val="28"/>
        </w:rPr>
        <w:t>…………………………………………………...</w:t>
      </w:r>
      <w:r w:rsidR="00541B40">
        <w:rPr>
          <w:rFonts w:ascii="Times New Roman" w:hAnsi="Times New Roman" w:cs="Times New Roman"/>
          <w:sz w:val="28"/>
          <w:szCs w:val="28"/>
        </w:rPr>
        <w:t>…..</w:t>
      </w:r>
      <w:r w:rsidR="006F6509">
        <w:rPr>
          <w:rFonts w:ascii="Times New Roman" w:hAnsi="Times New Roman" w:cs="Times New Roman"/>
          <w:sz w:val="28"/>
          <w:szCs w:val="28"/>
        </w:rPr>
        <w:t>7</w:t>
      </w:r>
    </w:p>
    <w:p w:rsidR="00713F3E" w:rsidRPr="00510578" w:rsidRDefault="00A5582F"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1.1.</w:t>
      </w:r>
      <w:r w:rsidR="00713F3E" w:rsidRPr="00510578">
        <w:rPr>
          <w:rFonts w:ascii="Times New Roman" w:hAnsi="Times New Roman" w:cs="Times New Roman"/>
          <w:sz w:val="28"/>
          <w:szCs w:val="28"/>
        </w:rPr>
        <w:t>Поняття про сакральні об’єкти</w:t>
      </w:r>
      <w:r w:rsidR="00541B40">
        <w:rPr>
          <w:rFonts w:ascii="Times New Roman" w:hAnsi="Times New Roman" w:cs="Times New Roman"/>
          <w:sz w:val="28"/>
          <w:szCs w:val="28"/>
        </w:rPr>
        <w:t>………………………………………..</w:t>
      </w:r>
      <w:r w:rsidR="006F6509">
        <w:rPr>
          <w:rFonts w:ascii="Times New Roman" w:hAnsi="Times New Roman" w:cs="Times New Roman"/>
          <w:sz w:val="28"/>
          <w:szCs w:val="28"/>
        </w:rPr>
        <w:t>7</w:t>
      </w:r>
    </w:p>
    <w:p w:rsidR="00713F3E" w:rsidRPr="00510578" w:rsidRDefault="00A5582F"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1.2.</w:t>
      </w:r>
      <w:r w:rsidR="00713F3E" w:rsidRPr="00510578">
        <w:rPr>
          <w:rFonts w:ascii="Times New Roman" w:hAnsi="Times New Roman" w:cs="Times New Roman"/>
          <w:sz w:val="28"/>
          <w:szCs w:val="28"/>
        </w:rPr>
        <w:t>Сакральна архітектура як об’єкт туризму</w:t>
      </w:r>
      <w:r w:rsidR="006F6509">
        <w:rPr>
          <w:rFonts w:ascii="Times New Roman" w:hAnsi="Times New Roman" w:cs="Times New Roman"/>
          <w:sz w:val="28"/>
          <w:szCs w:val="28"/>
        </w:rPr>
        <w:t>…………………………...14</w:t>
      </w:r>
    </w:p>
    <w:p w:rsidR="00713F3E" w:rsidRPr="00510578" w:rsidRDefault="00A5582F"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1.3.</w:t>
      </w:r>
      <w:r w:rsidR="00713F3E" w:rsidRPr="00510578">
        <w:rPr>
          <w:rFonts w:ascii="Times New Roman" w:hAnsi="Times New Roman" w:cs="Times New Roman"/>
          <w:sz w:val="28"/>
          <w:szCs w:val="28"/>
        </w:rPr>
        <w:t>Методика вивчення сакральних об’єктів</w:t>
      </w:r>
      <w:r w:rsidR="006F6509">
        <w:rPr>
          <w:rFonts w:ascii="Times New Roman" w:hAnsi="Times New Roman" w:cs="Times New Roman"/>
          <w:sz w:val="28"/>
          <w:szCs w:val="28"/>
        </w:rPr>
        <w:t>……………………………17</w:t>
      </w:r>
    </w:p>
    <w:p w:rsidR="00713F3E" w:rsidRPr="00A7135A" w:rsidRDefault="00713F3E" w:rsidP="00A7135A">
      <w:pPr>
        <w:spacing w:after="0" w:line="360" w:lineRule="auto"/>
        <w:jc w:val="both"/>
        <w:rPr>
          <w:rFonts w:ascii="Times New Roman" w:hAnsi="Times New Roman" w:cs="Times New Roman"/>
          <w:sz w:val="28"/>
          <w:szCs w:val="28"/>
        </w:rPr>
      </w:pPr>
      <w:r w:rsidRPr="00A7135A">
        <w:rPr>
          <w:rFonts w:ascii="Times New Roman" w:hAnsi="Times New Roman" w:cs="Times New Roman"/>
          <w:sz w:val="28"/>
          <w:szCs w:val="28"/>
        </w:rPr>
        <w:t>Висновки до розділу 1</w:t>
      </w:r>
      <w:r w:rsidR="00A7135A" w:rsidRPr="00A7135A">
        <w:rPr>
          <w:rFonts w:ascii="Times New Roman" w:hAnsi="Times New Roman" w:cs="Times New Roman"/>
          <w:sz w:val="28"/>
          <w:szCs w:val="28"/>
        </w:rPr>
        <w:t>………………………………………………………</w:t>
      </w:r>
      <w:r w:rsidR="006F6509">
        <w:rPr>
          <w:rFonts w:ascii="Times New Roman" w:hAnsi="Times New Roman" w:cs="Times New Roman"/>
          <w:sz w:val="28"/>
          <w:szCs w:val="28"/>
        </w:rPr>
        <w:t>…...20</w:t>
      </w:r>
    </w:p>
    <w:p w:rsidR="00713F3E" w:rsidRPr="00510578" w:rsidRDefault="006C27A7"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РОЗДІЛ 2. ХАРАКТЕРИСТИКА САКРАЛЬНИХ ОБ’ЄКТІВ ЧЕРНІГІВЩИНИ ТА ЇХ ОЦІНКА…………………………………………</w:t>
      </w:r>
      <w:r w:rsidR="006F6509">
        <w:rPr>
          <w:rFonts w:ascii="Times New Roman" w:hAnsi="Times New Roman" w:cs="Times New Roman"/>
          <w:sz w:val="28"/>
          <w:szCs w:val="28"/>
        </w:rPr>
        <w:t>…...2</w:t>
      </w:r>
      <w:r w:rsidR="0012254C">
        <w:rPr>
          <w:rFonts w:ascii="Times New Roman" w:hAnsi="Times New Roman" w:cs="Times New Roman"/>
          <w:sz w:val="28"/>
          <w:szCs w:val="28"/>
        </w:rPr>
        <w:t>2</w:t>
      </w:r>
    </w:p>
    <w:p w:rsidR="00713F3E" w:rsidRPr="00510578" w:rsidRDefault="0026281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2.1</w:t>
      </w:r>
      <w:r w:rsidRPr="00510578">
        <w:rPr>
          <w:rFonts w:ascii="Times New Roman" w:hAnsi="Times New Roman" w:cs="Times New Roman"/>
          <w:b/>
          <w:sz w:val="28"/>
          <w:szCs w:val="28"/>
        </w:rPr>
        <w:t xml:space="preserve">.  </w:t>
      </w:r>
      <w:r w:rsidR="00D52F9A" w:rsidRPr="00510578">
        <w:rPr>
          <w:rFonts w:ascii="Times New Roman" w:hAnsi="Times New Roman" w:cs="Times New Roman"/>
          <w:sz w:val="28"/>
          <w:szCs w:val="28"/>
        </w:rPr>
        <w:t xml:space="preserve">Сакральні об’єкти Чернігівщини як пам’ятки архітектури та </w:t>
      </w:r>
      <w:r w:rsidR="003D6CA6">
        <w:rPr>
          <w:rFonts w:ascii="Times New Roman" w:hAnsi="Times New Roman" w:cs="Times New Roman"/>
          <w:sz w:val="28"/>
          <w:szCs w:val="28"/>
        </w:rPr>
        <w:t xml:space="preserve">  </w:t>
      </w:r>
      <w:r w:rsidR="00D52F9A" w:rsidRPr="00510578">
        <w:rPr>
          <w:rFonts w:ascii="Times New Roman" w:hAnsi="Times New Roman" w:cs="Times New Roman"/>
          <w:sz w:val="28"/>
          <w:szCs w:val="28"/>
        </w:rPr>
        <w:t>культури</w:t>
      </w:r>
      <w:r w:rsidR="003D6CA6">
        <w:rPr>
          <w:rFonts w:ascii="Times New Roman" w:hAnsi="Times New Roman" w:cs="Times New Roman"/>
          <w:sz w:val="28"/>
          <w:szCs w:val="28"/>
        </w:rPr>
        <w:t>…...………………………………………………………………..</w:t>
      </w:r>
      <w:r w:rsidR="006F6509">
        <w:rPr>
          <w:rFonts w:ascii="Times New Roman" w:hAnsi="Times New Roman" w:cs="Times New Roman"/>
          <w:sz w:val="28"/>
          <w:szCs w:val="28"/>
        </w:rPr>
        <w:t>…</w:t>
      </w:r>
      <w:r w:rsidR="003D6CA6">
        <w:rPr>
          <w:rFonts w:ascii="Times New Roman" w:hAnsi="Times New Roman" w:cs="Times New Roman"/>
          <w:sz w:val="28"/>
          <w:szCs w:val="28"/>
        </w:rPr>
        <w:t>…22</w:t>
      </w:r>
    </w:p>
    <w:p w:rsidR="0046053E" w:rsidRPr="00510578" w:rsidRDefault="001A23CE"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2.2</w:t>
      </w:r>
      <w:r w:rsidR="00713F3E" w:rsidRPr="00510578">
        <w:rPr>
          <w:rFonts w:ascii="Times New Roman" w:hAnsi="Times New Roman" w:cs="Times New Roman"/>
          <w:sz w:val="28"/>
          <w:szCs w:val="28"/>
        </w:rPr>
        <w:t>. Дерев’яні храми</w:t>
      </w:r>
      <w:r w:rsidR="006F6509">
        <w:rPr>
          <w:rFonts w:ascii="Times New Roman" w:hAnsi="Times New Roman" w:cs="Times New Roman"/>
          <w:sz w:val="28"/>
          <w:szCs w:val="28"/>
        </w:rPr>
        <w:t>……………………………………………………...</w:t>
      </w:r>
      <w:r w:rsidR="003D6CA6">
        <w:rPr>
          <w:rFonts w:ascii="Times New Roman" w:hAnsi="Times New Roman" w:cs="Times New Roman"/>
          <w:sz w:val="28"/>
          <w:szCs w:val="28"/>
        </w:rPr>
        <w:t>.</w:t>
      </w:r>
      <w:r w:rsidR="006F6509">
        <w:rPr>
          <w:rFonts w:ascii="Times New Roman" w:hAnsi="Times New Roman" w:cs="Times New Roman"/>
          <w:sz w:val="28"/>
          <w:szCs w:val="28"/>
        </w:rPr>
        <w:t>31</w:t>
      </w:r>
    </w:p>
    <w:p w:rsidR="00765273" w:rsidRPr="00510578" w:rsidRDefault="00765273"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2.3.Природні сакральні простори Чернігівщини</w:t>
      </w:r>
      <w:r w:rsidR="006F6509">
        <w:rPr>
          <w:rFonts w:ascii="Times New Roman" w:hAnsi="Times New Roman" w:cs="Times New Roman"/>
          <w:sz w:val="28"/>
          <w:szCs w:val="28"/>
        </w:rPr>
        <w:t>………………………</w:t>
      </w:r>
      <w:r w:rsidR="00A7135A">
        <w:rPr>
          <w:rFonts w:ascii="Times New Roman" w:hAnsi="Times New Roman" w:cs="Times New Roman"/>
          <w:sz w:val="28"/>
          <w:szCs w:val="28"/>
        </w:rPr>
        <w:t>.</w:t>
      </w:r>
      <w:r w:rsidR="003D6CA6">
        <w:rPr>
          <w:rFonts w:ascii="Times New Roman" w:hAnsi="Times New Roman" w:cs="Times New Roman"/>
          <w:sz w:val="28"/>
          <w:szCs w:val="28"/>
        </w:rPr>
        <w:t>.</w:t>
      </w:r>
      <w:r w:rsidR="006F6509">
        <w:rPr>
          <w:rFonts w:ascii="Times New Roman" w:hAnsi="Times New Roman" w:cs="Times New Roman"/>
          <w:sz w:val="28"/>
          <w:szCs w:val="28"/>
        </w:rPr>
        <w:t>3</w:t>
      </w:r>
      <w:r w:rsidR="0012254C">
        <w:rPr>
          <w:rFonts w:ascii="Times New Roman" w:hAnsi="Times New Roman" w:cs="Times New Roman"/>
          <w:sz w:val="28"/>
          <w:szCs w:val="28"/>
        </w:rPr>
        <w:t>8</w:t>
      </w:r>
    </w:p>
    <w:p w:rsidR="00294A20" w:rsidRPr="00510578" w:rsidRDefault="00294A20"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2.4. Історичні сакральні об’єкти</w:t>
      </w:r>
      <w:r w:rsidR="006F6509">
        <w:rPr>
          <w:rFonts w:ascii="Times New Roman" w:hAnsi="Times New Roman" w:cs="Times New Roman"/>
          <w:sz w:val="28"/>
          <w:szCs w:val="28"/>
        </w:rPr>
        <w:t>…………………………………………41</w:t>
      </w:r>
    </w:p>
    <w:p w:rsidR="00713F3E" w:rsidRPr="00510578" w:rsidRDefault="00294A20"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2.5</w:t>
      </w:r>
      <w:r w:rsidR="00713F3E" w:rsidRPr="00510578">
        <w:rPr>
          <w:rFonts w:ascii="Times New Roman" w:hAnsi="Times New Roman" w:cs="Times New Roman"/>
          <w:sz w:val="28"/>
          <w:szCs w:val="28"/>
        </w:rPr>
        <w:t>.Оцінка потенціалу сакральних об’єктів Чернігівщини</w:t>
      </w:r>
      <w:r w:rsidR="006F6509">
        <w:rPr>
          <w:rFonts w:ascii="Times New Roman" w:hAnsi="Times New Roman" w:cs="Times New Roman"/>
          <w:sz w:val="28"/>
          <w:szCs w:val="28"/>
        </w:rPr>
        <w:t>…………….43</w:t>
      </w:r>
    </w:p>
    <w:p w:rsidR="00713F3E" w:rsidRPr="00510578" w:rsidRDefault="00713F3E"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Висновки до розділу 2</w:t>
      </w:r>
      <w:r w:rsidR="006F6509">
        <w:rPr>
          <w:rFonts w:ascii="Times New Roman" w:hAnsi="Times New Roman" w:cs="Times New Roman"/>
          <w:sz w:val="28"/>
          <w:szCs w:val="28"/>
        </w:rPr>
        <w:t>…………………………………………………………</w:t>
      </w:r>
      <w:r w:rsidR="00A7135A">
        <w:rPr>
          <w:rFonts w:ascii="Times New Roman" w:hAnsi="Times New Roman" w:cs="Times New Roman"/>
          <w:sz w:val="28"/>
          <w:szCs w:val="28"/>
        </w:rPr>
        <w:t>.</w:t>
      </w:r>
      <w:r w:rsidR="006F6509">
        <w:rPr>
          <w:rFonts w:ascii="Times New Roman" w:hAnsi="Times New Roman" w:cs="Times New Roman"/>
          <w:sz w:val="28"/>
          <w:szCs w:val="28"/>
        </w:rPr>
        <w:t>..52</w:t>
      </w:r>
    </w:p>
    <w:p w:rsidR="0046053E" w:rsidRPr="00510578" w:rsidRDefault="006C27A7"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РОЗДІЛ 3. ВИКОРИСТАННЯ МАТЕРІАЛІВ МАГІСТЕРСЬКОЇ РОБОТИ У ТУРИСТСЬКІЙ ДІЯЛЬНОСТІ ТА ЗАКЛАДАХ ОСВІТИ</w:t>
      </w:r>
      <w:r w:rsidR="006F6509">
        <w:rPr>
          <w:rFonts w:ascii="Times New Roman" w:hAnsi="Times New Roman" w:cs="Times New Roman"/>
          <w:sz w:val="28"/>
          <w:szCs w:val="28"/>
        </w:rPr>
        <w:t>……………………5</w:t>
      </w:r>
      <w:r w:rsidR="002D6F6C">
        <w:rPr>
          <w:rFonts w:ascii="Times New Roman" w:hAnsi="Times New Roman" w:cs="Times New Roman"/>
          <w:sz w:val="28"/>
          <w:szCs w:val="28"/>
        </w:rPr>
        <w:t>3</w:t>
      </w:r>
    </w:p>
    <w:p w:rsidR="00A5582F" w:rsidRPr="00510578" w:rsidRDefault="00E134AC"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3.1.Організація екскурсійної діяльності в Чернігівській області з використанням сакральних об’єктів</w:t>
      </w:r>
      <w:r w:rsidR="006F6509">
        <w:rPr>
          <w:rFonts w:ascii="Times New Roman" w:hAnsi="Times New Roman" w:cs="Times New Roman"/>
          <w:sz w:val="28"/>
          <w:szCs w:val="28"/>
        </w:rPr>
        <w:t>……………………………………………5</w:t>
      </w:r>
      <w:r w:rsidR="002D6F6C">
        <w:rPr>
          <w:rFonts w:ascii="Times New Roman" w:hAnsi="Times New Roman" w:cs="Times New Roman"/>
          <w:sz w:val="28"/>
          <w:szCs w:val="28"/>
        </w:rPr>
        <w:t>3</w:t>
      </w:r>
    </w:p>
    <w:p w:rsidR="00E134AC" w:rsidRPr="002A748E" w:rsidRDefault="00E71F92" w:rsidP="002A748E">
      <w:pPr>
        <w:spacing w:after="0" w:line="360" w:lineRule="auto"/>
        <w:ind w:firstLine="708"/>
        <w:jc w:val="both"/>
        <w:rPr>
          <w:rFonts w:ascii="Times New Roman" w:hAnsi="Times New Roman" w:cs="Times New Roman"/>
          <w:b/>
          <w:color w:val="FF0000"/>
          <w:sz w:val="28"/>
          <w:szCs w:val="28"/>
        </w:rPr>
      </w:pPr>
      <w:r w:rsidRPr="00510578">
        <w:rPr>
          <w:rFonts w:ascii="Times New Roman" w:hAnsi="Times New Roman" w:cs="Times New Roman"/>
          <w:sz w:val="28"/>
          <w:szCs w:val="28"/>
        </w:rPr>
        <w:t>3.2.</w:t>
      </w:r>
      <w:r w:rsidR="002A748E" w:rsidRPr="002A748E">
        <w:rPr>
          <w:rFonts w:ascii="Times New Roman" w:hAnsi="Times New Roman" w:cs="Times New Roman"/>
          <w:sz w:val="28"/>
          <w:szCs w:val="28"/>
        </w:rPr>
        <w:t>Використання матеріалів дослідження у шкільній та позашкільній роботі</w:t>
      </w:r>
      <w:r w:rsidR="006F6509" w:rsidRPr="002D6F6C">
        <w:rPr>
          <w:rFonts w:ascii="Times New Roman" w:hAnsi="Times New Roman" w:cs="Times New Roman"/>
          <w:sz w:val="28"/>
          <w:szCs w:val="28"/>
        </w:rPr>
        <w:t>…………………………………………………………………………</w:t>
      </w:r>
      <w:r w:rsidR="00A7135A" w:rsidRPr="002D6F6C">
        <w:rPr>
          <w:rFonts w:ascii="Times New Roman" w:hAnsi="Times New Roman" w:cs="Times New Roman"/>
          <w:sz w:val="28"/>
          <w:szCs w:val="28"/>
        </w:rPr>
        <w:t>…</w:t>
      </w:r>
      <w:r w:rsidR="006F6509" w:rsidRPr="002D6F6C">
        <w:rPr>
          <w:rFonts w:ascii="Times New Roman" w:hAnsi="Times New Roman" w:cs="Times New Roman"/>
          <w:sz w:val="28"/>
          <w:szCs w:val="28"/>
        </w:rPr>
        <w:t>.</w:t>
      </w:r>
      <w:r w:rsidR="002D6F6C">
        <w:rPr>
          <w:rFonts w:ascii="Times New Roman" w:hAnsi="Times New Roman" w:cs="Times New Roman"/>
          <w:sz w:val="28"/>
          <w:szCs w:val="28"/>
        </w:rPr>
        <w:t>.</w:t>
      </w:r>
      <w:r w:rsidR="006F6509" w:rsidRPr="006F6509">
        <w:rPr>
          <w:rFonts w:ascii="Times New Roman" w:hAnsi="Times New Roman" w:cs="Times New Roman"/>
          <w:sz w:val="28"/>
          <w:szCs w:val="28"/>
        </w:rPr>
        <w:t>56</w:t>
      </w:r>
    </w:p>
    <w:p w:rsidR="00E134AC" w:rsidRPr="00510578" w:rsidRDefault="00E71F92"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Висновки до розділу 3</w:t>
      </w:r>
      <w:r w:rsidR="003D6CA6">
        <w:rPr>
          <w:rFonts w:ascii="Times New Roman" w:hAnsi="Times New Roman" w:cs="Times New Roman"/>
          <w:sz w:val="28"/>
          <w:szCs w:val="28"/>
        </w:rPr>
        <w:t>…………………………………………………………...</w:t>
      </w:r>
      <w:r w:rsidR="006F6509">
        <w:rPr>
          <w:rFonts w:ascii="Times New Roman" w:hAnsi="Times New Roman" w:cs="Times New Roman"/>
          <w:sz w:val="28"/>
          <w:szCs w:val="28"/>
        </w:rPr>
        <w:t>60</w:t>
      </w:r>
    </w:p>
    <w:p w:rsidR="00713F3E" w:rsidRPr="00510578" w:rsidRDefault="006C27A7" w:rsidP="00510578">
      <w:pPr>
        <w:pStyle w:val="a3"/>
        <w:spacing w:after="0" w:line="360" w:lineRule="auto"/>
        <w:ind w:left="450"/>
        <w:jc w:val="both"/>
        <w:rPr>
          <w:rFonts w:ascii="Times New Roman" w:hAnsi="Times New Roman" w:cs="Times New Roman"/>
          <w:sz w:val="28"/>
          <w:szCs w:val="28"/>
        </w:rPr>
      </w:pPr>
      <w:r w:rsidRPr="00510578">
        <w:rPr>
          <w:rFonts w:ascii="Times New Roman" w:hAnsi="Times New Roman" w:cs="Times New Roman"/>
          <w:sz w:val="28"/>
          <w:szCs w:val="28"/>
        </w:rPr>
        <w:t>ВИСНОВКИ</w:t>
      </w:r>
      <w:r w:rsidR="006F6509">
        <w:rPr>
          <w:rFonts w:ascii="Times New Roman" w:hAnsi="Times New Roman" w:cs="Times New Roman"/>
          <w:sz w:val="28"/>
          <w:szCs w:val="28"/>
        </w:rPr>
        <w:t>…………………………………………………………………61</w:t>
      </w:r>
    </w:p>
    <w:p w:rsidR="00713F3E" w:rsidRPr="00510578" w:rsidRDefault="006C27A7" w:rsidP="00510578">
      <w:pPr>
        <w:pStyle w:val="a3"/>
        <w:spacing w:after="0" w:line="360" w:lineRule="auto"/>
        <w:ind w:left="450"/>
        <w:jc w:val="both"/>
        <w:rPr>
          <w:rFonts w:ascii="Times New Roman" w:hAnsi="Times New Roman" w:cs="Times New Roman"/>
          <w:sz w:val="28"/>
          <w:szCs w:val="28"/>
        </w:rPr>
      </w:pPr>
      <w:r w:rsidRPr="00510578">
        <w:rPr>
          <w:rFonts w:ascii="Times New Roman" w:hAnsi="Times New Roman" w:cs="Times New Roman"/>
          <w:sz w:val="28"/>
          <w:szCs w:val="28"/>
        </w:rPr>
        <w:t>СПИСОК ВИКОРИСТАНИХ ДЖЕРЕЛ</w:t>
      </w:r>
      <w:r w:rsidR="006F6509">
        <w:rPr>
          <w:rFonts w:ascii="Times New Roman" w:hAnsi="Times New Roman" w:cs="Times New Roman"/>
          <w:sz w:val="28"/>
          <w:szCs w:val="28"/>
        </w:rPr>
        <w:t>…………………………………...63</w:t>
      </w:r>
    </w:p>
    <w:p w:rsidR="00A846D7" w:rsidRPr="00510578" w:rsidRDefault="006C27A7" w:rsidP="00510578">
      <w:pPr>
        <w:spacing w:after="0" w:line="360" w:lineRule="auto"/>
        <w:rPr>
          <w:rFonts w:ascii="Times New Roman" w:hAnsi="Times New Roman" w:cs="Times New Roman"/>
          <w:sz w:val="28"/>
          <w:szCs w:val="28"/>
        </w:rPr>
      </w:pPr>
      <w:r w:rsidRPr="00510578">
        <w:rPr>
          <w:rFonts w:ascii="Times New Roman" w:hAnsi="Times New Roman" w:cs="Times New Roman"/>
          <w:sz w:val="28"/>
          <w:szCs w:val="28"/>
        </w:rPr>
        <w:t xml:space="preserve">ДОДАТКИ </w:t>
      </w:r>
      <w:r w:rsidR="006F6509">
        <w:rPr>
          <w:rFonts w:ascii="Times New Roman" w:hAnsi="Times New Roman" w:cs="Times New Roman"/>
          <w:sz w:val="28"/>
          <w:szCs w:val="28"/>
        </w:rPr>
        <w:t>……………………………………………………………………….66</w:t>
      </w:r>
    </w:p>
    <w:p w:rsidR="00C75CA1" w:rsidRPr="00510578" w:rsidRDefault="00C75CA1" w:rsidP="00510578">
      <w:pPr>
        <w:spacing w:after="0" w:line="360" w:lineRule="auto"/>
        <w:rPr>
          <w:rFonts w:ascii="Times New Roman" w:hAnsi="Times New Roman" w:cs="Times New Roman"/>
          <w:sz w:val="28"/>
          <w:szCs w:val="28"/>
        </w:rPr>
      </w:pPr>
    </w:p>
    <w:p w:rsidR="00C75CA1" w:rsidRPr="00510578" w:rsidRDefault="00C75CA1" w:rsidP="00510578">
      <w:pPr>
        <w:spacing w:line="360" w:lineRule="auto"/>
        <w:rPr>
          <w:rFonts w:ascii="Times New Roman" w:hAnsi="Times New Roman" w:cs="Times New Roman"/>
          <w:sz w:val="28"/>
          <w:szCs w:val="28"/>
        </w:rPr>
      </w:pPr>
    </w:p>
    <w:p w:rsidR="00C75CA1" w:rsidRPr="00510578" w:rsidRDefault="00804EFF" w:rsidP="00510578">
      <w:pPr>
        <w:spacing w:line="360" w:lineRule="auto"/>
        <w:jc w:val="both"/>
        <w:rPr>
          <w:rFonts w:ascii="Times New Roman" w:hAnsi="Times New Roman" w:cs="Times New Roman"/>
          <w:b/>
          <w:sz w:val="28"/>
          <w:szCs w:val="28"/>
        </w:rPr>
      </w:pPr>
      <w:r w:rsidRPr="00510578">
        <w:rPr>
          <w:rFonts w:ascii="Times New Roman" w:hAnsi="Times New Roman" w:cs="Times New Roman"/>
          <w:b/>
          <w:sz w:val="28"/>
          <w:szCs w:val="28"/>
        </w:rPr>
        <w:lastRenderedPageBreak/>
        <w:t>ВСТУП</w:t>
      </w:r>
    </w:p>
    <w:p w:rsidR="001F48F3" w:rsidRPr="00510578" w:rsidRDefault="00804EFF" w:rsidP="00510578">
      <w:pPr>
        <w:spacing w:after="0" w:line="360" w:lineRule="auto"/>
        <w:ind w:firstLine="709"/>
        <w:jc w:val="both"/>
        <w:rPr>
          <w:rFonts w:ascii="Times New Roman" w:hAnsi="Times New Roman" w:cs="Times New Roman"/>
          <w:sz w:val="28"/>
          <w:szCs w:val="28"/>
        </w:rPr>
      </w:pPr>
      <w:r w:rsidRPr="00510578">
        <w:rPr>
          <w:rFonts w:ascii="Times New Roman" w:eastAsia="Times New Roman" w:hAnsi="Times New Roman" w:cs="Times New Roman"/>
          <w:b/>
          <w:sz w:val="28"/>
          <w:szCs w:val="28"/>
        </w:rPr>
        <w:t>Актуальність теми.</w:t>
      </w:r>
      <w:r w:rsidR="003D6CA6">
        <w:rPr>
          <w:rFonts w:ascii="Times New Roman" w:eastAsia="Times New Roman" w:hAnsi="Times New Roman" w:cs="Times New Roman"/>
          <w:b/>
          <w:sz w:val="28"/>
          <w:szCs w:val="28"/>
        </w:rPr>
        <w:t xml:space="preserve"> </w:t>
      </w:r>
      <w:r w:rsidR="00F96DF1" w:rsidRPr="00510578">
        <w:rPr>
          <w:rFonts w:ascii="Times New Roman" w:eastAsia="Times New Roman" w:hAnsi="Times New Roman" w:cs="Times New Roman"/>
          <w:sz w:val="28"/>
          <w:szCs w:val="28"/>
        </w:rPr>
        <w:t>Після розпаду соціалістичної системи в Україні значно підвищився інтерес до релігійної складової суспільства.</w:t>
      </w:r>
      <w:r w:rsidR="006D56A9" w:rsidRPr="00510578">
        <w:rPr>
          <w:rFonts w:ascii="Times New Roman" w:eastAsia="Times New Roman" w:hAnsi="Times New Roman" w:cs="Times New Roman"/>
          <w:sz w:val="28"/>
          <w:szCs w:val="28"/>
        </w:rPr>
        <w:t xml:space="preserve"> Адже саме в цей період відбувалася значна руйнація храмів або перепрофілювання їх використання та забудова сакральних просторів.  На сьогодні у суспільстві відмічаються інші тенденції – повернення до релігії, поклоніння святиням, виникнення паломництва.</w:t>
      </w:r>
      <w:r w:rsidR="001F48F3" w:rsidRPr="00510578">
        <w:rPr>
          <w:rFonts w:ascii="Times New Roman" w:hAnsi="Times New Roman" w:cs="Times New Roman"/>
          <w:sz w:val="28"/>
          <w:szCs w:val="28"/>
        </w:rPr>
        <w:t xml:space="preserve">Як правило, паломництво має певну географічну направленість. На разі доволі популярними є поїздки у Тибет, Індію, Китай та інші країни Сходу. В Україні найбільш відомими  центром паломництва є такі сакральні об’єкти як Свято-Успенська Почаївська Лавра, що розташована на території Тернопільської області та Києво-Печерська Лавра у м. Киві. </w:t>
      </w:r>
    </w:p>
    <w:p w:rsidR="006D56A9" w:rsidRPr="00510578" w:rsidRDefault="00781CA8" w:rsidP="00510578">
      <w:pPr>
        <w:spacing w:after="0" w:line="360" w:lineRule="auto"/>
        <w:ind w:firstLine="709"/>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Монастирі, церкви собори та інші сакральні простори завжди були вагомою складовою життя людини. Монастирі складали основу міста, адже саме вони виконували освітянські, духовні, культурні, політичні функції. Невід’</w:t>
      </w:r>
      <w:r w:rsidR="008F49FC" w:rsidRPr="00510578">
        <w:rPr>
          <w:rFonts w:ascii="Times New Roman" w:eastAsia="Times New Roman" w:hAnsi="Times New Roman" w:cs="Times New Roman"/>
          <w:color w:val="000000"/>
          <w:sz w:val="28"/>
          <w:szCs w:val="28"/>
        </w:rPr>
        <w:t>ємною складовою</w:t>
      </w:r>
      <w:r w:rsidRPr="00510578">
        <w:rPr>
          <w:rFonts w:ascii="Times New Roman" w:eastAsia="Times New Roman" w:hAnsi="Times New Roman" w:cs="Times New Roman"/>
          <w:color w:val="000000"/>
          <w:sz w:val="28"/>
          <w:szCs w:val="28"/>
        </w:rPr>
        <w:t xml:space="preserve"> будівництва церкви був зв'язок з поселенням</w:t>
      </w:r>
      <w:r w:rsidR="008F49FC" w:rsidRPr="00510578">
        <w:rPr>
          <w:rFonts w:ascii="Times New Roman" w:eastAsia="Times New Roman" w:hAnsi="Times New Roman" w:cs="Times New Roman"/>
          <w:color w:val="000000"/>
          <w:sz w:val="28"/>
          <w:szCs w:val="28"/>
        </w:rPr>
        <w:t>,</w:t>
      </w:r>
      <w:r w:rsidRPr="00510578">
        <w:rPr>
          <w:rFonts w:ascii="Times New Roman" w:eastAsia="Times New Roman" w:hAnsi="Times New Roman" w:cs="Times New Roman"/>
          <w:color w:val="000000"/>
          <w:sz w:val="28"/>
          <w:szCs w:val="28"/>
        </w:rPr>
        <w:t xml:space="preserve"> а також особливості сприйняття церкви громадою.</w:t>
      </w:r>
      <w:r w:rsidR="00624B51" w:rsidRPr="00510578">
        <w:rPr>
          <w:rFonts w:ascii="Times New Roman" w:eastAsia="Times New Roman" w:hAnsi="Times New Roman" w:cs="Times New Roman"/>
          <w:color w:val="000000"/>
          <w:sz w:val="28"/>
          <w:szCs w:val="28"/>
        </w:rPr>
        <w:t xml:space="preserve"> Безумовно, що такі релігійні предмети як хрест чи ікона, мощі </w:t>
      </w:r>
      <w:r w:rsidR="00F50674" w:rsidRPr="00510578">
        <w:rPr>
          <w:rFonts w:ascii="Times New Roman" w:eastAsia="Times New Roman" w:hAnsi="Times New Roman" w:cs="Times New Roman"/>
          <w:color w:val="000000"/>
          <w:sz w:val="28"/>
          <w:szCs w:val="28"/>
        </w:rPr>
        <w:t>святих</w:t>
      </w:r>
      <w:r w:rsidR="00624B51" w:rsidRPr="00510578">
        <w:rPr>
          <w:rFonts w:ascii="Times New Roman" w:eastAsia="Times New Roman" w:hAnsi="Times New Roman" w:cs="Times New Roman"/>
          <w:color w:val="000000"/>
          <w:sz w:val="28"/>
          <w:szCs w:val="28"/>
        </w:rPr>
        <w:t xml:space="preserve"> уже мають</w:t>
      </w:r>
      <w:r w:rsidR="008F49FC" w:rsidRPr="00510578">
        <w:rPr>
          <w:rFonts w:ascii="Times New Roman" w:eastAsia="Times New Roman" w:hAnsi="Times New Roman" w:cs="Times New Roman"/>
          <w:color w:val="000000"/>
          <w:sz w:val="28"/>
          <w:szCs w:val="28"/>
        </w:rPr>
        <w:t xml:space="preserve"> своїй суті є сакральними.</w:t>
      </w:r>
      <w:r w:rsidR="00F50674" w:rsidRPr="00510578">
        <w:rPr>
          <w:rFonts w:ascii="Times New Roman" w:eastAsia="Times New Roman" w:hAnsi="Times New Roman" w:cs="Times New Roman"/>
          <w:color w:val="000000"/>
          <w:sz w:val="28"/>
          <w:szCs w:val="28"/>
        </w:rPr>
        <w:t xml:space="preserve">Церковний розпис мав відповідати вірі, церковним законам і це є високохудожнім мистецтвом. </w:t>
      </w:r>
      <w:r w:rsidR="00624B51" w:rsidRPr="00510578">
        <w:rPr>
          <w:rFonts w:ascii="Times New Roman" w:eastAsia="Times New Roman" w:hAnsi="Times New Roman" w:cs="Times New Roman"/>
          <w:color w:val="000000"/>
          <w:sz w:val="28"/>
          <w:szCs w:val="28"/>
        </w:rPr>
        <w:t xml:space="preserve">Що </w:t>
      </w:r>
      <w:r w:rsidR="008F49FC" w:rsidRPr="00510578">
        <w:rPr>
          <w:rFonts w:ascii="Times New Roman" w:eastAsia="Times New Roman" w:hAnsi="Times New Roman" w:cs="Times New Roman"/>
          <w:color w:val="000000"/>
          <w:sz w:val="28"/>
          <w:szCs w:val="28"/>
        </w:rPr>
        <w:t>стосується</w:t>
      </w:r>
      <w:r w:rsidR="00624B51" w:rsidRPr="00510578">
        <w:rPr>
          <w:rFonts w:ascii="Times New Roman" w:eastAsia="Times New Roman" w:hAnsi="Times New Roman" w:cs="Times New Roman"/>
          <w:color w:val="000000"/>
          <w:sz w:val="28"/>
          <w:szCs w:val="28"/>
        </w:rPr>
        <w:t xml:space="preserve"> природних </w:t>
      </w:r>
      <w:r w:rsidR="00475A23" w:rsidRPr="00510578">
        <w:rPr>
          <w:rFonts w:ascii="Times New Roman" w:eastAsia="Times New Roman" w:hAnsi="Times New Roman" w:cs="Times New Roman"/>
          <w:color w:val="000000"/>
          <w:sz w:val="28"/>
          <w:szCs w:val="28"/>
        </w:rPr>
        <w:t xml:space="preserve">та історичних </w:t>
      </w:r>
      <w:r w:rsidR="00624B51" w:rsidRPr="00510578">
        <w:rPr>
          <w:rFonts w:ascii="Times New Roman" w:eastAsia="Times New Roman" w:hAnsi="Times New Roman" w:cs="Times New Roman"/>
          <w:color w:val="000000"/>
          <w:sz w:val="28"/>
          <w:szCs w:val="28"/>
        </w:rPr>
        <w:t>об’єктів</w:t>
      </w:r>
      <w:r w:rsidR="00475A23" w:rsidRPr="00510578">
        <w:rPr>
          <w:rFonts w:ascii="Times New Roman" w:eastAsia="Times New Roman" w:hAnsi="Times New Roman" w:cs="Times New Roman"/>
          <w:color w:val="000000"/>
          <w:sz w:val="28"/>
          <w:szCs w:val="28"/>
        </w:rPr>
        <w:t xml:space="preserve"> то вони мають виражати духовну цінність.</w:t>
      </w:r>
    </w:p>
    <w:p w:rsidR="00523A00" w:rsidRPr="00510578" w:rsidRDefault="00523A00" w:rsidP="00510578">
      <w:pPr>
        <w:spacing w:after="0" w:line="360" w:lineRule="auto"/>
        <w:ind w:firstLine="709"/>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Складність трактування та сприйняття сакрального пов’язане з тим, що у природі воно не існує в однозначному вимірі. Воно поєднане з людським буттям і є тією складовою, яка дає можливість встановити зв'язок між Богом та людиною. </w:t>
      </w:r>
    </w:p>
    <w:p w:rsidR="00C83723" w:rsidRPr="00510578" w:rsidRDefault="0089616F" w:rsidP="00510578">
      <w:pPr>
        <w:spacing w:after="0" w:line="360" w:lineRule="auto"/>
        <w:ind w:firstLine="709"/>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Варто зазначити, що більшість сакральних </w:t>
      </w:r>
      <w:r w:rsidR="00C83723" w:rsidRPr="00510578">
        <w:rPr>
          <w:rFonts w:ascii="Times New Roman" w:eastAsia="Times New Roman" w:hAnsi="Times New Roman" w:cs="Times New Roman"/>
          <w:color w:val="000000"/>
          <w:sz w:val="28"/>
          <w:szCs w:val="28"/>
        </w:rPr>
        <w:t>простори</w:t>
      </w:r>
      <w:r w:rsidRPr="00510578">
        <w:rPr>
          <w:rFonts w:ascii="Times New Roman" w:eastAsia="Times New Roman" w:hAnsi="Times New Roman" w:cs="Times New Roman"/>
          <w:color w:val="000000"/>
          <w:sz w:val="28"/>
          <w:szCs w:val="28"/>
        </w:rPr>
        <w:t xml:space="preserve"> формують культурний світогляд населення, сприяють його духовному </w:t>
      </w:r>
      <w:r w:rsidR="00C83723" w:rsidRPr="00510578">
        <w:rPr>
          <w:rFonts w:ascii="Times New Roman" w:eastAsia="Times New Roman" w:hAnsi="Times New Roman" w:cs="Times New Roman"/>
          <w:color w:val="000000"/>
          <w:sz w:val="28"/>
          <w:szCs w:val="28"/>
        </w:rPr>
        <w:t>розвитку,а</w:t>
      </w:r>
      <w:r w:rsidRPr="00510578">
        <w:rPr>
          <w:rFonts w:ascii="Times New Roman" w:eastAsia="Times New Roman" w:hAnsi="Times New Roman" w:cs="Times New Roman"/>
          <w:color w:val="000000"/>
          <w:sz w:val="28"/>
          <w:szCs w:val="28"/>
        </w:rPr>
        <w:t xml:space="preserve"> також є носіями культурної та історичної спадщини.</w:t>
      </w:r>
      <w:r w:rsidR="00C83723" w:rsidRPr="00510578">
        <w:rPr>
          <w:rFonts w:ascii="Times New Roman" w:eastAsia="Times New Roman" w:hAnsi="Times New Roman" w:cs="Times New Roman"/>
          <w:color w:val="000000"/>
          <w:sz w:val="28"/>
          <w:szCs w:val="28"/>
        </w:rPr>
        <w:t xml:space="preserve"> Сакральні об’єкти можуть багато розказати про історичне та культурне минуле території.</w:t>
      </w:r>
    </w:p>
    <w:p w:rsidR="00BA3A78" w:rsidRPr="00510578" w:rsidRDefault="0045171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 xml:space="preserve">Особливо цікавою у цьому відношенні є територія Чернігівської області, як такої що має славетне історичне минуле. </w:t>
      </w:r>
      <w:r w:rsidR="00935796" w:rsidRPr="00510578">
        <w:rPr>
          <w:rFonts w:ascii="Times New Roman" w:hAnsi="Times New Roman" w:cs="Times New Roman"/>
          <w:sz w:val="28"/>
          <w:szCs w:val="28"/>
        </w:rPr>
        <w:t>Свого часу Чернігівська земля була доволі могутньою. Вона входила до складу Київської Русі і за вагомістю поступалася лише Києву.</w:t>
      </w:r>
      <w:r w:rsidR="003D6CA6">
        <w:rPr>
          <w:rFonts w:ascii="Times New Roman" w:hAnsi="Times New Roman" w:cs="Times New Roman"/>
          <w:sz w:val="28"/>
          <w:szCs w:val="28"/>
        </w:rPr>
        <w:t xml:space="preserve"> </w:t>
      </w:r>
      <w:r w:rsidR="00415338" w:rsidRPr="00510578">
        <w:rPr>
          <w:rFonts w:ascii="Times New Roman" w:hAnsi="Times New Roman" w:cs="Times New Roman"/>
          <w:sz w:val="28"/>
          <w:szCs w:val="28"/>
        </w:rPr>
        <w:t xml:space="preserve">Чернігівсько-Сіверські землі зберегли архітектурні церковні споруди, які у наш час приваблюють своєю красою. </w:t>
      </w:r>
      <w:r w:rsidR="000D6FFA" w:rsidRPr="00510578">
        <w:rPr>
          <w:rFonts w:ascii="Times New Roman" w:hAnsi="Times New Roman" w:cs="Times New Roman"/>
          <w:sz w:val="28"/>
          <w:szCs w:val="28"/>
        </w:rPr>
        <w:t>Чернігівщина вражає унікальністю сакральних об’єктів. Серед них найбільш відомими є Антонієві печери, Спаський та Борисоглібський собори,</w:t>
      </w:r>
      <w:r w:rsidR="00703A58" w:rsidRPr="00510578">
        <w:rPr>
          <w:rFonts w:ascii="Times New Roman" w:hAnsi="Times New Roman" w:cs="Times New Roman"/>
          <w:sz w:val="28"/>
          <w:szCs w:val="28"/>
        </w:rPr>
        <w:t xml:space="preserve"> М</w:t>
      </w:r>
      <w:r w:rsidR="000D6FFA" w:rsidRPr="00510578">
        <w:rPr>
          <w:rFonts w:ascii="Times New Roman" w:hAnsi="Times New Roman" w:cs="Times New Roman"/>
          <w:sz w:val="28"/>
          <w:szCs w:val="28"/>
        </w:rPr>
        <w:t>иколаївська церква в Новгоро</w:t>
      </w:r>
      <w:r w:rsidR="007A65F9">
        <w:rPr>
          <w:rFonts w:ascii="Times New Roman" w:hAnsi="Times New Roman" w:cs="Times New Roman"/>
          <w:sz w:val="28"/>
          <w:szCs w:val="28"/>
        </w:rPr>
        <w:t>д</w:t>
      </w:r>
      <w:r w:rsidR="000D6FFA" w:rsidRPr="00510578">
        <w:rPr>
          <w:rFonts w:ascii="Times New Roman" w:hAnsi="Times New Roman" w:cs="Times New Roman"/>
          <w:sz w:val="28"/>
          <w:szCs w:val="28"/>
        </w:rPr>
        <w:t xml:space="preserve">-Сіверському. </w:t>
      </w:r>
      <w:r w:rsidR="00BA3A78" w:rsidRPr="00510578">
        <w:rPr>
          <w:rFonts w:ascii="Times New Roman" w:hAnsi="Times New Roman" w:cs="Times New Roman"/>
          <w:color w:val="000000"/>
          <w:sz w:val="28"/>
          <w:szCs w:val="28"/>
        </w:rPr>
        <w:t>Але особливості геопросторового поширення сакральних об’єктів Чернігівської області вивченні недостатньо. Саме це і зумовило вибір об’єкту дослідження.</w:t>
      </w:r>
    </w:p>
    <w:p w:rsidR="00BA3A78" w:rsidRPr="00510578" w:rsidRDefault="00BA3A78" w:rsidP="00510578">
      <w:pPr>
        <w:spacing w:after="0" w:line="360" w:lineRule="auto"/>
        <w:ind w:firstLine="708"/>
        <w:jc w:val="both"/>
        <w:rPr>
          <w:rFonts w:ascii="Times New Roman" w:hAnsi="Times New Roman" w:cs="Times New Roman"/>
          <w:color w:val="000000"/>
          <w:sz w:val="28"/>
          <w:szCs w:val="28"/>
        </w:rPr>
      </w:pPr>
      <w:r w:rsidRPr="00510578">
        <w:rPr>
          <w:rFonts w:ascii="Times New Roman" w:hAnsi="Times New Roman" w:cs="Times New Roman"/>
          <w:b/>
          <w:color w:val="000000"/>
          <w:sz w:val="28"/>
          <w:szCs w:val="28"/>
        </w:rPr>
        <w:t>Об’єкт дослідження</w:t>
      </w:r>
      <w:r w:rsidRPr="00510578">
        <w:rPr>
          <w:rFonts w:ascii="Times New Roman" w:hAnsi="Times New Roman" w:cs="Times New Roman"/>
          <w:color w:val="000000"/>
          <w:sz w:val="28"/>
          <w:szCs w:val="28"/>
        </w:rPr>
        <w:t xml:space="preserve"> – сакральні об’єкти Чернігівської області</w:t>
      </w:r>
    </w:p>
    <w:p w:rsidR="00795F14" w:rsidRPr="00510578" w:rsidRDefault="00804EFF" w:rsidP="00510578">
      <w:pPr>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b/>
          <w:color w:val="000000"/>
          <w:sz w:val="28"/>
          <w:szCs w:val="28"/>
        </w:rPr>
        <w:t>Предметом дослідження</w:t>
      </w:r>
      <w:r w:rsidR="00795F14" w:rsidRPr="00510578">
        <w:rPr>
          <w:rFonts w:ascii="Times New Roman" w:eastAsia="Times New Roman" w:hAnsi="Times New Roman" w:cs="Times New Roman"/>
          <w:color w:val="000000"/>
          <w:sz w:val="28"/>
          <w:szCs w:val="28"/>
        </w:rPr>
        <w:t xml:space="preserve"> – компонентна складова та територіальні відмінності у поширенні сакральних об’єктів у межах області</w:t>
      </w:r>
      <w:r w:rsidR="00BA3A78" w:rsidRPr="00510578">
        <w:rPr>
          <w:rFonts w:ascii="Times New Roman" w:eastAsia="Times New Roman" w:hAnsi="Times New Roman" w:cs="Times New Roman"/>
          <w:color w:val="000000"/>
          <w:sz w:val="28"/>
          <w:szCs w:val="28"/>
        </w:rPr>
        <w:t>.</w:t>
      </w:r>
    </w:p>
    <w:p w:rsidR="000B50B4" w:rsidRPr="00510578" w:rsidRDefault="00804EFF" w:rsidP="00510578">
      <w:pPr>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Метою дослідження</w:t>
      </w:r>
      <w:r w:rsidR="000B50B4" w:rsidRPr="00510578">
        <w:rPr>
          <w:rFonts w:ascii="Times New Roman" w:eastAsia="Times New Roman" w:hAnsi="Times New Roman" w:cs="Times New Roman"/>
          <w:color w:val="000000"/>
          <w:sz w:val="28"/>
          <w:szCs w:val="28"/>
        </w:rPr>
        <w:t>: встановлення особливостей геопросторового поширення сакральних об’єктів</w:t>
      </w:r>
      <w:r w:rsidR="00564785" w:rsidRPr="00510578">
        <w:rPr>
          <w:rFonts w:ascii="Times New Roman" w:eastAsia="Times New Roman" w:hAnsi="Times New Roman" w:cs="Times New Roman"/>
          <w:color w:val="000000"/>
          <w:sz w:val="28"/>
          <w:szCs w:val="28"/>
        </w:rPr>
        <w:t xml:space="preserve"> Чернігівської</w:t>
      </w:r>
      <w:r w:rsidR="00AC420E" w:rsidRPr="00510578">
        <w:rPr>
          <w:rFonts w:ascii="Times New Roman" w:eastAsia="Times New Roman" w:hAnsi="Times New Roman" w:cs="Times New Roman"/>
          <w:color w:val="000000"/>
          <w:sz w:val="28"/>
          <w:szCs w:val="28"/>
        </w:rPr>
        <w:t>області</w:t>
      </w:r>
      <w:r w:rsidR="00630899" w:rsidRPr="00510578">
        <w:rPr>
          <w:rFonts w:ascii="Times New Roman" w:eastAsia="Times New Roman" w:hAnsi="Times New Roman" w:cs="Times New Roman"/>
          <w:color w:val="000000"/>
          <w:sz w:val="28"/>
          <w:szCs w:val="28"/>
        </w:rPr>
        <w:t>,</w:t>
      </w:r>
      <w:r w:rsidR="00AC420E" w:rsidRPr="00510578">
        <w:rPr>
          <w:rFonts w:ascii="Times New Roman" w:eastAsia="Times New Roman" w:hAnsi="Times New Roman" w:cs="Times New Roman"/>
          <w:color w:val="000000"/>
          <w:sz w:val="28"/>
          <w:szCs w:val="28"/>
        </w:rPr>
        <w:t xml:space="preserve"> їх </w:t>
      </w:r>
      <w:r w:rsidR="00564785" w:rsidRPr="00510578">
        <w:rPr>
          <w:rFonts w:ascii="Times New Roman" w:eastAsia="Times New Roman" w:hAnsi="Times New Roman" w:cs="Times New Roman"/>
          <w:color w:val="000000"/>
          <w:sz w:val="28"/>
          <w:szCs w:val="28"/>
        </w:rPr>
        <w:t xml:space="preserve">компонентна </w:t>
      </w:r>
      <w:r w:rsidR="00AC420E" w:rsidRPr="00510578">
        <w:rPr>
          <w:rFonts w:ascii="Times New Roman" w:eastAsia="Times New Roman" w:hAnsi="Times New Roman" w:cs="Times New Roman"/>
          <w:color w:val="000000"/>
          <w:sz w:val="28"/>
          <w:szCs w:val="28"/>
        </w:rPr>
        <w:t>характеристика</w:t>
      </w:r>
      <w:r w:rsidR="00564785" w:rsidRPr="00510578">
        <w:rPr>
          <w:rFonts w:ascii="Times New Roman" w:eastAsia="Times New Roman" w:hAnsi="Times New Roman" w:cs="Times New Roman"/>
          <w:color w:val="000000"/>
          <w:sz w:val="28"/>
          <w:szCs w:val="28"/>
        </w:rPr>
        <w:t xml:space="preserve"> та можливі напрямки використання.</w:t>
      </w:r>
    </w:p>
    <w:p w:rsidR="00804EFF" w:rsidRPr="00510578" w:rsidRDefault="00804EFF" w:rsidP="00510578">
      <w:pPr>
        <w:autoSpaceDE w:val="0"/>
        <w:autoSpaceDN w:val="0"/>
        <w:adjustRightInd w:val="0"/>
        <w:spacing w:after="0" w:line="360" w:lineRule="auto"/>
        <w:ind w:firstLine="720"/>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Досягнення цієї мети передбачає вирішення таких завдань:</w:t>
      </w:r>
    </w:p>
    <w:p w:rsidR="00564785" w:rsidRPr="00510578" w:rsidRDefault="00564785"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розкрити сутність поняття «сакральні об’єкти»</w:t>
      </w:r>
    </w:p>
    <w:p w:rsidR="00564785" w:rsidRPr="00510578" w:rsidRDefault="00564785"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 </w:t>
      </w:r>
      <w:r w:rsidRPr="00510578">
        <w:rPr>
          <w:rFonts w:ascii="Times New Roman" w:hAnsi="Times New Roman" w:cs="Times New Roman"/>
          <w:color w:val="000000"/>
          <w:sz w:val="28"/>
          <w:szCs w:val="28"/>
        </w:rPr>
        <w:t>ознайомитися з методикою  вивчення сакральних об’єктів з позицій суспільно-географічного дослідження</w:t>
      </w:r>
    </w:p>
    <w:p w:rsidR="00564785" w:rsidRPr="00510578" w:rsidRDefault="00F96DF1" w:rsidP="00510578">
      <w:pPr>
        <w:spacing w:after="0" w:line="360" w:lineRule="auto"/>
        <w:jc w:val="both"/>
        <w:rPr>
          <w:rFonts w:ascii="Times New Roman" w:hAnsi="Times New Roman" w:cs="Times New Roman"/>
          <w:color w:val="000000"/>
          <w:sz w:val="28"/>
          <w:szCs w:val="28"/>
        </w:rPr>
      </w:pPr>
      <w:r w:rsidRPr="00510578">
        <w:rPr>
          <w:rFonts w:ascii="Times New Roman" w:hAnsi="Times New Roman" w:cs="Times New Roman"/>
          <w:color w:val="000000"/>
          <w:sz w:val="28"/>
          <w:szCs w:val="28"/>
        </w:rPr>
        <w:t>- проаналізувати</w:t>
      </w:r>
      <w:r w:rsidR="00564785" w:rsidRPr="00510578">
        <w:rPr>
          <w:rFonts w:ascii="Times New Roman" w:hAnsi="Times New Roman" w:cs="Times New Roman"/>
          <w:color w:val="000000"/>
          <w:sz w:val="28"/>
          <w:szCs w:val="28"/>
        </w:rPr>
        <w:t xml:space="preserve"> компонентну складову сакральних об’єктів Чернігівської області</w:t>
      </w:r>
    </w:p>
    <w:p w:rsidR="00804EFF" w:rsidRPr="00510578" w:rsidRDefault="00564785" w:rsidP="00510578">
      <w:pPr>
        <w:spacing w:after="0" w:line="360" w:lineRule="auto"/>
        <w:rPr>
          <w:rFonts w:ascii="Times New Roman" w:hAnsi="Times New Roman" w:cs="Times New Roman"/>
          <w:color w:val="000000"/>
          <w:sz w:val="28"/>
          <w:szCs w:val="28"/>
        </w:rPr>
      </w:pPr>
      <w:r w:rsidRPr="00510578">
        <w:rPr>
          <w:rFonts w:ascii="Times New Roman" w:hAnsi="Times New Roman" w:cs="Times New Roman"/>
          <w:color w:val="000000"/>
          <w:sz w:val="28"/>
          <w:szCs w:val="28"/>
        </w:rPr>
        <w:t xml:space="preserve">- визначити їх сучасний стан </w:t>
      </w:r>
    </w:p>
    <w:p w:rsidR="00795F14" w:rsidRPr="00510578" w:rsidRDefault="00795F14" w:rsidP="00510578">
      <w:pPr>
        <w:spacing w:after="0" w:line="360" w:lineRule="auto"/>
        <w:jc w:val="both"/>
        <w:rPr>
          <w:rFonts w:ascii="Times New Roman" w:hAnsi="Times New Roman" w:cs="Times New Roman"/>
          <w:color w:val="000000"/>
          <w:sz w:val="28"/>
          <w:szCs w:val="28"/>
        </w:rPr>
      </w:pPr>
      <w:r w:rsidRPr="00510578">
        <w:rPr>
          <w:rFonts w:ascii="Times New Roman" w:hAnsi="Times New Roman" w:cs="Times New Roman"/>
          <w:color w:val="000000"/>
          <w:sz w:val="28"/>
          <w:szCs w:val="28"/>
        </w:rPr>
        <w:t xml:space="preserve">- оцінити забезпеченість адміністративних одиниць області сакральними </w:t>
      </w:r>
      <w:r w:rsidR="00657F00" w:rsidRPr="00510578">
        <w:rPr>
          <w:rFonts w:ascii="Times New Roman" w:hAnsi="Times New Roman" w:cs="Times New Roman"/>
          <w:color w:val="000000"/>
          <w:sz w:val="28"/>
          <w:szCs w:val="28"/>
        </w:rPr>
        <w:t>об’єктами</w:t>
      </w:r>
    </w:p>
    <w:p w:rsidR="00564785" w:rsidRPr="00510578" w:rsidRDefault="00564785" w:rsidP="00510578">
      <w:pPr>
        <w:spacing w:after="0" w:line="360" w:lineRule="auto"/>
        <w:jc w:val="both"/>
        <w:rPr>
          <w:rFonts w:ascii="Times New Roman" w:hAnsi="Times New Roman" w:cs="Times New Roman"/>
          <w:color w:val="000000"/>
          <w:sz w:val="28"/>
          <w:szCs w:val="28"/>
        </w:rPr>
      </w:pPr>
      <w:r w:rsidRPr="00510578">
        <w:rPr>
          <w:rFonts w:ascii="Times New Roman" w:hAnsi="Times New Roman" w:cs="Times New Roman"/>
          <w:color w:val="000000"/>
          <w:sz w:val="28"/>
          <w:szCs w:val="28"/>
        </w:rPr>
        <w:t>- розробити туристичний маршрут по сакральним місцям Чернігівської області.</w:t>
      </w:r>
    </w:p>
    <w:p w:rsidR="00F96DF1" w:rsidRPr="00510578" w:rsidRDefault="002D7073" w:rsidP="00510578">
      <w:pPr>
        <w:spacing w:after="0" w:line="360" w:lineRule="auto"/>
        <w:ind w:firstLine="709"/>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Гіпотеза:</w:t>
      </w:r>
      <w:r w:rsidR="003D6CA6">
        <w:rPr>
          <w:rFonts w:ascii="Times New Roman" w:hAnsi="Times New Roman" w:cs="Times New Roman"/>
          <w:color w:val="000000" w:themeColor="text1"/>
          <w:sz w:val="28"/>
          <w:szCs w:val="28"/>
        </w:rPr>
        <w:t xml:space="preserve"> </w:t>
      </w:r>
      <w:r w:rsidRPr="00510578">
        <w:rPr>
          <w:rFonts w:ascii="Times New Roman" w:hAnsi="Times New Roman" w:cs="Times New Roman"/>
          <w:color w:val="000000" w:themeColor="text1"/>
          <w:sz w:val="28"/>
          <w:szCs w:val="28"/>
        </w:rPr>
        <w:t>наявність</w:t>
      </w:r>
      <w:r w:rsidR="003D6CA6">
        <w:rPr>
          <w:rFonts w:ascii="Times New Roman" w:hAnsi="Times New Roman" w:cs="Times New Roman"/>
          <w:color w:val="000000" w:themeColor="text1"/>
          <w:sz w:val="28"/>
          <w:szCs w:val="28"/>
        </w:rPr>
        <w:t xml:space="preserve"> </w:t>
      </w:r>
      <w:r w:rsidR="00630899" w:rsidRPr="00510578">
        <w:rPr>
          <w:rFonts w:ascii="Times New Roman" w:hAnsi="Times New Roman" w:cs="Times New Roman"/>
          <w:color w:val="000000" w:themeColor="text1"/>
          <w:sz w:val="28"/>
          <w:szCs w:val="28"/>
        </w:rPr>
        <w:t>сакральних об’єктів впливає на особливості розвитку релігійного та паломницького туризму в області.</w:t>
      </w:r>
    </w:p>
    <w:p w:rsidR="00CE0A55" w:rsidRPr="00510578" w:rsidRDefault="00CE0A55" w:rsidP="00510578">
      <w:pPr>
        <w:spacing w:after="0" w:line="360" w:lineRule="auto"/>
        <w:ind w:firstLine="708"/>
        <w:jc w:val="both"/>
        <w:rPr>
          <w:rFonts w:ascii="Times New Roman" w:hAnsi="Times New Roman" w:cs="Times New Roman"/>
          <w:color w:val="000000"/>
          <w:sz w:val="28"/>
          <w:szCs w:val="28"/>
        </w:rPr>
      </w:pPr>
      <w:r w:rsidRPr="00510578">
        <w:rPr>
          <w:rFonts w:ascii="Times New Roman" w:hAnsi="Times New Roman" w:cs="Times New Roman"/>
          <w:color w:val="000000"/>
          <w:sz w:val="28"/>
          <w:szCs w:val="28"/>
        </w:rPr>
        <w:lastRenderedPageBreak/>
        <w:t>Інформаційною основою даного дослідження були основні положення теорії суспільної географії, туризмознав</w:t>
      </w:r>
      <w:r w:rsidR="00271EB4">
        <w:rPr>
          <w:rFonts w:ascii="Times New Roman" w:hAnsi="Times New Roman" w:cs="Times New Roman"/>
          <w:color w:val="000000"/>
          <w:sz w:val="28"/>
          <w:szCs w:val="28"/>
        </w:rPr>
        <w:t>с</w:t>
      </w:r>
      <w:r w:rsidRPr="00510578">
        <w:rPr>
          <w:rFonts w:ascii="Times New Roman" w:hAnsi="Times New Roman" w:cs="Times New Roman"/>
          <w:color w:val="000000"/>
          <w:sz w:val="28"/>
          <w:szCs w:val="28"/>
        </w:rPr>
        <w:t xml:space="preserve">тва, висвітленні у працях </w:t>
      </w:r>
      <w:r w:rsidR="00564785" w:rsidRPr="00510578">
        <w:rPr>
          <w:rFonts w:ascii="Times New Roman" w:hAnsi="Times New Roman" w:cs="Times New Roman"/>
          <w:color w:val="000000"/>
          <w:sz w:val="28"/>
          <w:szCs w:val="28"/>
        </w:rPr>
        <w:t>на</w:t>
      </w:r>
      <w:r w:rsidR="00630899" w:rsidRPr="00510578">
        <w:rPr>
          <w:rFonts w:ascii="Times New Roman" w:hAnsi="Times New Roman" w:cs="Times New Roman"/>
          <w:color w:val="000000"/>
          <w:sz w:val="28"/>
          <w:szCs w:val="28"/>
        </w:rPr>
        <w:t>у</w:t>
      </w:r>
      <w:r w:rsidR="00564785" w:rsidRPr="00510578">
        <w:rPr>
          <w:rFonts w:ascii="Times New Roman" w:hAnsi="Times New Roman" w:cs="Times New Roman"/>
          <w:color w:val="000000"/>
          <w:sz w:val="28"/>
          <w:szCs w:val="28"/>
        </w:rPr>
        <w:t>ковців. О.І.Шаблію</w:t>
      </w:r>
      <w:r w:rsidR="00271EB4">
        <w:rPr>
          <w:rFonts w:ascii="Times New Roman" w:hAnsi="Times New Roman" w:cs="Times New Roman"/>
          <w:color w:val="000000"/>
          <w:sz w:val="28"/>
          <w:szCs w:val="28"/>
        </w:rPr>
        <w:t xml:space="preserve"> </w:t>
      </w:r>
      <w:r w:rsidRPr="00510578">
        <w:rPr>
          <w:rFonts w:ascii="Times New Roman" w:hAnsi="Times New Roman" w:cs="Times New Roman"/>
          <w:color w:val="000000"/>
          <w:sz w:val="28"/>
          <w:szCs w:val="28"/>
        </w:rPr>
        <w:t>належить введення у науку терміну «сакральна географія». Його ідея була підтримана Л.Т.Шевчук. На її думку, сакральна географія є окремою галуззю знань.  С.Павлов, К.Мезенцев, О.Любіцева відмічають про те, що при вивченні релігій слід застосовувати діяльнісний підхід. Його суть полягає у тому</w:t>
      </w:r>
      <w:r w:rsidR="00630899" w:rsidRPr="00510578">
        <w:rPr>
          <w:rFonts w:ascii="Times New Roman" w:hAnsi="Times New Roman" w:cs="Times New Roman"/>
          <w:color w:val="000000"/>
          <w:sz w:val="28"/>
          <w:szCs w:val="28"/>
        </w:rPr>
        <w:t>,</w:t>
      </w:r>
      <w:r w:rsidRPr="00510578">
        <w:rPr>
          <w:rFonts w:ascii="Times New Roman" w:hAnsi="Times New Roman" w:cs="Times New Roman"/>
          <w:color w:val="000000"/>
          <w:sz w:val="28"/>
          <w:szCs w:val="28"/>
        </w:rPr>
        <w:t xml:space="preserve"> що релігія включає у себе культові обряди.</w:t>
      </w:r>
      <w:r w:rsidR="00A37CB0" w:rsidRPr="00510578">
        <w:rPr>
          <w:rFonts w:ascii="Times New Roman" w:hAnsi="Times New Roman" w:cs="Times New Roman"/>
          <w:color w:val="000000"/>
          <w:sz w:val="28"/>
          <w:szCs w:val="28"/>
        </w:rPr>
        <w:t xml:space="preserve"> А.С. Ковальчук вважає, що складовою географії релігій є географія сакрального мистецтва.</w:t>
      </w:r>
    </w:p>
    <w:p w:rsidR="00630899" w:rsidRPr="00510578" w:rsidRDefault="00630899" w:rsidP="00510578">
      <w:pPr>
        <w:spacing w:after="0" w:line="360" w:lineRule="auto"/>
        <w:ind w:firstLine="709"/>
        <w:jc w:val="both"/>
        <w:rPr>
          <w:rFonts w:ascii="Times New Roman" w:hAnsi="Times New Roman" w:cs="Times New Roman"/>
          <w:color w:val="000000" w:themeColor="text1"/>
          <w:sz w:val="28"/>
          <w:szCs w:val="28"/>
        </w:rPr>
      </w:pPr>
      <w:r w:rsidRPr="00510578">
        <w:rPr>
          <w:rFonts w:ascii="Times New Roman" w:hAnsi="Times New Roman" w:cs="Times New Roman"/>
          <w:color w:val="000000"/>
          <w:sz w:val="28"/>
          <w:szCs w:val="28"/>
        </w:rPr>
        <w:t xml:space="preserve">Значна кількість науковців займається дослідженням туристично-рекреаційних ресурсів, серед яких виділяють і релігійні та сакральні. Найбільш вагомою працею в цьому напрямку є  наукова праця </w:t>
      </w:r>
      <w:r w:rsidRPr="00510578">
        <w:rPr>
          <w:rFonts w:ascii="Times New Roman" w:hAnsi="Times New Roman" w:cs="Times New Roman"/>
          <w:color w:val="000000" w:themeColor="text1"/>
          <w:sz w:val="28"/>
          <w:szCs w:val="28"/>
        </w:rPr>
        <w:t>«Рекреаційно-туристичні ресурси України: Методологія та методика аналізу, термінологія, районування», автором якої є О.О. Бейдик. Методика вивчення сакральних об’єктів запропонована у працях Т.І.Божук, І. Костащук.</w:t>
      </w:r>
    </w:p>
    <w:p w:rsidR="00CE0A55" w:rsidRPr="00510578" w:rsidRDefault="00630899"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Крім того, у роботі були використанні статистичні матеріали надані Департаментом культури і туризму національностей та релігій та Управлінням містобудування та архітектури Чернігівської обласної адміністрації.</w:t>
      </w:r>
    </w:p>
    <w:p w:rsidR="00804EFF" w:rsidRPr="00510578" w:rsidRDefault="00804EFF" w:rsidP="00510578">
      <w:pPr>
        <w:autoSpaceDE w:val="0"/>
        <w:autoSpaceDN w:val="0"/>
        <w:adjustRightInd w:val="0"/>
        <w:spacing w:after="0" w:line="360" w:lineRule="auto"/>
        <w:ind w:firstLine="720"/>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Методологічною основою дослідження є </w:t>
      </w:r>
      <w:r w:rsidR="00262230" w:rsidRPr="00510578">
        <w:rPr>
          <w:rFonts w:ascii="Times New Roman" w:eastAsia="Times New Roman" w:hAnsi="Times New Roman" w:cs="Times New Roman"/>
          <w:color w:val="000000"/>
          <w:sz w:val="28"/>
          <w:szCs w:val="28"/>
        </w:rPr>
        <w:t xml:space="preserve">такі </w:t>
      </w:r>
      <w:r w:rsidRPr="00510578">
        <w:rPr>
          <w:rFonts w:ascii="Times New Roman" w:eastAsia="Times New Roman" w:hAnsi="Times New Roman" w:cs="Times New Roman"/>
          <w:color w:val="000000"/>
          <w:sz w:val="28"/>
          <w:szCs w:val="28"/>
        </w:rPr>
        <w:t>підходи та методи:</w:t>
      </w:r>
    </w:p>
    <w:p w:rsidR="00262230" w:rsidRPr="00510578" w:rsidRDefault="00262230"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 багатоваріантний аналіз  - при обґрунтуванні </w:t>
      </w:r>
      <w:r w:rsidR="003C1619" w:rsidRPr="00510578">
        <w:rPr>
          <w:rFonts w:ascii="Times New Roman" w:eastAsia="Times New Roman" w:hAnsi="Times New Roman" w:cs="Times New Roman"/>
          <w:color w:val="000000"/>
          <w:sz w:val="28"/>
          <w:szCs w:val="28"/>
        </w:rPr>
        <w:t xml:space="preserve"> теоретико-методологічних</w:t>
      </w:r>
      <w:r w:rsidRPr="00510578">
        <w:rPr>
          <w:rFonts w:ascii="Times New Roman" w:eastAsia="Times New Roman" w:hAnsi="Times New Roman" w:cs="Times New Roman"/>
          <w:color w:val="000000"/>
          <w:sz w:val="28"/>
          <w:szCs w:val="28"/>
        </w:rPr>
        <w:t xml:space="preserve"> основ вивчення сакральних об’єктів;</w:t>
      </w:r>
    </w:p>
    <w:p w:rsidR="00262230" w:rsidRPr="00510578" w:rsidRDefault="00262230"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описовий (застосовувався при загальній характеристиці сакральних об’єктів);</w:t>
      </w:r>
    </w:p>
    <w:p w:rsidR="00262230" w:rsidRPr="00510578" w:rsidRDefault="00262230"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xml:space="preserve">- статистичний (використання статистичних даних для проведення оцінки </w:t>
      </w:r>
      <w:r w:rsidR="00632F92" w:rsidRPr="00510578">
        <w:rPr>
          <w:rFonts w:ascii="Times New Roman" w:eastAsia="Times New Roman" w:hAnsi="Times New Roman" w:cs="Times New Roman"/>
          <w:color w:val="000000"/>
          <w:sz w:val="28"/>
          <w:szCs w:val="28"/>
        </w:rPr>
        <w:t>сакральних об’єктів</w:t>
      </w:r>
      <w:r w:rsidRPr="00510578">
        <w:rPr>
          <w:rFonts w:ascii="Times New Roman" w:eastAsia="Times New Roman" w:hAnsi="Times New Roman" w:cs="Times New Roman"/>
          <w:color w:val="000000"/>
          <w:sz w:val="28"/>
          <w:szCs w:val="28"/>
        </w:rPr>
        <w:t>)</w:t>
      </w:r>
      <w:r w:rsidR="003C1619" w:rsidRPr="00510578">
        <w:rPr>
          <w:rFonts w:ascii="Times New Roman" w:eastAsia="Times New Roman" w:hAnsi="Times New Roman" w:cs="Times New Roman"/>
          <w:color w:val="000000"/>
          <w:sz w:val="28"/>
          <w:szCs w:val="28"/>
        </w:rPr>
        <w:t>;</w:t>
      </w:r>
    </w:p>
    <w:p w:rsidR="003C1619" w:rsidRPr="00510578" w:rsidRDefault="003C1619"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групування (при бальній оцінці);</w:t>
      </w:r>
    </w:p>
    <w:p w:rsidR="003C1619" w:rsidRPr="00510578" w:rsidRDefault="003C1619"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картографічний (побудова картосхем)</w:t>
      </w:r>
    </w:p>
    <w:p w:rsidR="003C1619" w:rsidRPr="00510578" w:rsidRDefault="003C1619"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 узагальнення.</w:t>
      </w:r>
    </w:p>
    <w:p w:rsidR="003C1619" w:rsidRPr="00510578" w:rsidRDefault="00C478B9" w:rsidP="00510578">
      <w:pPr>
        <w:autoSpaceDE w:val="0"/>
        <w:autoSpaceDN w:val="0"/>
        <w:adjustRightInd w:val="0"/>
        <w:spacing w:after="0" w:line="360" w:lineRule="auto"/>
        <w:jc w:val="both"/>
        <w:rPr>
          <w:rFonts w:ascii="Times New Roman" w:eastAsia="Times New Roman" w:hAnsi="Times New Roman" w:cs="Times New Roman"/>
          <w:color w:val="000000"/>
          <w:sz w:val="28"/>
          <w:szCs w:val="28"/>
        </w:rPr>
      </w:pPr>
      <w:r w:rsidRPr="00510578">
        <w:rPr>
          <w:rFonts w:ascii="Times New Roman" w:eastAsia="Times New Roman" w:hAnsi="Times New Roman" w:cs="Times New Roman"/>
          <w:color w:val="000000"/>
          <w:sz w:val="28"/>
          <w:szCs w:val="28"/>
        </w:rPr>
        <w:t>Наукова новизна полягає у визначенні цінності деяких видів сакральних об’єктів Чернігівської області для релігійного та паломницького туризму.</w:t>
      </w:r>
    </w:p>
    <w:p w:rsidR="00C478B9" w:rsidRPr="00510578" w:rsidRDefault="00C478B9" w:rsidP="00510578">
      <w:pPr>
        <w:autoSpaceDE w:val="0"/>
        <w:autoSpaceDN w:val="0"/>
        <w:adjustRightInd w:val="0"/>
        <w:spacing w:after="0" w:line="360" w:lineRule="auto"/>
        <w:ind w:firstLine="720"/>
        <w:jc w:val="both"/>
        <w:rPr>
          <w:rFonts w:ascii="Times New Roman" w:eastAsia="Times New Roman" w:hAnsi="Times New Roman" w:cs="Times New Roman"/>
          <w:color w:val="000000"/>
          <w:sz w:val="28"/>
          <w:szCs w:val="28"/>
        </w:rPr>
      </w:pPr>
      <w:r w:rsidRPr="00510578">
        <w:rPr>
          <w:rFonts w:ascii="Times New Roman" w:hAnsi="Times New Roman" w:cs="Times New Roman"/>
          <w:color w:val="000000" w:themeColor="text1"/>
          <w:sz w:val="28"/>
          <w:szCs w:val="28"/>
        </w:rPr>
        <w:lastRenderedPageBreak/>
        <w:t xml:space="preserve">Теоретичне та практичне значення отриманих результатів: </w:t>
      </w:r>
      <w:r w:rsidR="004064CA" w:rsidRPr="00510578">
        <w:rPr>
          <w:rFonts w:ascii="Times New Roman" w:hAnsi="Times New Roman" w:cs="Times New Roman"/>
          <w:color w:val="000000" w:themeColor="text1"/>
          <w:sz w:val="28"/>
          <w:szCs w:val="28"/>
        </w:rPr>
        <w:t>Результати даного дослідження можуть бути використанні при викладанні курсу «Географія релігій».</w:t>
      </w:r>
      <w:r w:rsidR="004064CA" w:rsidRPr="00510578">
        <w:rPr>
          <w:rFonts w:ascii="Times New Roman" w:eastAsia="Times New Roman" w:hAnsi="Times New Roman" w:cs="Times New Roman"/>
          <w:color w:val="000000"/>
          <w:sz w:val="28"/>
          <w:szCs w:val="28"/>
        </w:rPr>
        <w:t xml:space="preserve"> Крім того, р</w:t>
      </w:r>
      <w:r w:rsidRPr="00510578">
        <w:rPr>
          <w:rFonts w:ascii="Times New Roman" w:eastAsia="Times New Roman" w:hAnsi="Times New Roman" w:cs="Times New Roman"/>
          <w:color w:val="000000"/>
          <w:sz w:val="28"/>
          <w:szCs w:val="28"/>
        </w:rPr>
        <w:t xml:space="preserve">озробки такого плану доцільно використовувати при складанні релігійних туристичних маршрутів. А також матеріал може слугувати </w:t>
      </w:r>
      <w:r w:rsidR="004064CA" w:rsidRPr="00510578">
        <w:rPr>
          <w:rFonts w:ascii="Times New Roman" w:eastAsia="Times New Roman" w:hAnsi="Times New Roman" w:cs="Times New Roman"/>
          <w:color w:val="000000"/>
          <w:sz w:val="28"/>
          <w:szCs w:val="28"/>
        </w:rPr>
        <w:t xml:space="preserve">теоретичною </w:t>
      </w:r>
      <w:r w:rsidRPr="00510578">
        <w:rPr>
          <w:rFonts w:ascii="Times New Roman" w:eastAsia="Times New Roman" w:hAnsi="Times New Roman" w:cs="Times New Roman"/>
          <w:color w:val="000000"/>
          <w:sz w:val="28"/>
          <w:szCs w:val="28"/>
        </w:rPr>
        <w:t>основою для проведення екскурсій.</w:t>
      </w:r>
      <w:r w:rsidR="004064CA" w:rsidRPr="00510578">
        <w:rPr>
          <w:rFonts w:ascii="Times New Roman" w:eastAsia="Times New Roman" w:hAnsi="Times New Roman" w:cs="Times New Roman"/>
          <w:color w:val="000000"/>
          <w:sz w:val="28"/>
          <w:szCs w:val="28"/>
        </w:rPr>
        <w:t xml:space="preserve"> Також </w:t>
      </w:r>
      <w:r w:rsidRPr="00510578">
        <w:rPr>
          <w:rFonts w:ascii="Times New Roman" w:eastAsia="Times New Roman" w:hAnsi="Times New Roman" w:cs="Times New Roman"/>
          <w:color w:val="000000"/>
          <w:sz w:val="28"/>
          <w:szCs w:val="28"/>
        </w:rPr>
        <w:t>дане дослідження може бути застосоване вчителями при проведенні краєзнавчих досліджень своєї області.</w:t>
      </w:r>
    </w:p>
    <w:p w:rsidR="00DC3175" w:rsidRPr="00510578" w:rsidRDefault="00C478B9" w:rsidP="00510578">
      <w:pPr>
        <w:spacing w:after="0" w:line="360" w:lineRule="auto"/>
        <w:ind w:firstLine="709"/>
        <w:jc w:val="both"/>
        <w:rPr>
          <w:rFonts w:ascii="Times New Roman" w:hAnsi="Times New Roman" w:cs="Times New Roman"/>
          <w:i/>
          <w:color w:val="000000" w:themeColor="text1"/>
          <w:sz w:val="28"/>
          <w:szCs w:val="28"/>
        </w:rPr>
      </w:pPr>
      <w:r w:rsidRPr="00510578">
        <w:rPr>
          <w:rFonts w:ascii="Times New Roman" w:hAnsi="Times New Roman" w:cs="Times New Roman"/>
          <w:color w:val="000000" w:themeColor="text1"/>
          <w:sz w:val="28"/>
          <w:szCs w:val="28"/>
        </w:rPr>
        <w:t>Особистий внесок автора:</w:t>
      </w:r>
      <w:r w:rsidR="00DC3175" w:rsidRPr="00510578">
        <w:rPr>
          <w:rFonts w:ascii="Times New Roman" w:hAnsi="Times New Roman" w:cs="Times New Roman"/>
          <w:color w:val="000000" w:themeColor="text1"/>
          <w:sz w:val="28"/>
          <w:szCs w:val="28"/>
        </w:rPr>
        <w:t xml:space="preserve"> кваліфікаційна робота є самостійним науковим дослідженням. На основі зібраного матеріалу дана бальна оцінка сакральних об’єктів Чернігівської області.</w:t>
      </w:r>
    </w:p>
    <w:p w:rsidR="00C478B9" w:rsidRPr="00510578" w:rsidRDefault="00C478B9" w:rsidP="00510578">
      <w:pPr>
        <w:spacing w:after="0" w:line="360" w:lineRule="auto"/>
        <w:ind w:firstLine="709"/>
        <w:jc w:val="both"/>
        <w:rPr>
          <w:rFonts w:ascii="Times New Roman" w:hAnsi="Times New Roman" w:cs="Times New Roman"/>
          <w:i/>
          <w:color w:val="000000" w:themeColor="text1"/>
          <w:sz w:val="28"/>
          <w:szCs w:val="28"/>
        </w:rPr>
      </w:pPr>
      <w:r w:rsidRPr="00510578">
        <w:rPr>
          <w:rFonts w:ascii="Times New Roman" w:hAnsi="Times New Roman" w:cs="Times New Roman"/>
          <w:color w:val="000000" w:themeColor="text1"/>
          <w:sz w:val="28"/>
          <w:szCs w:val="28"/>
        </w:rPr>
        <w:t>Апробація результатів роботи</w:t>
      </w:r>
      <w:r w:rsidRPr="00510578">
        <w:rPr>
          <w:rFonts w:ascii="Times New Roman" w:hAnsi="Times New Roman" w:cs="Times New Roman"/>
          <w:i/>
          <w:color w:val="000000" w:themeColor="text1"/>
          <w:sz w:val="28"/>
          <w:szCs w:val="28"/>
        </w:rPr>
        <w:t xml:space="preserve">: </w:t>
      </w:r>
      <w:r w:rsidRPr="00510578">
        <w:rPr>
          <w:rFonts w:ascii="Times New Roman" w:hAnsi="Times New Roman" w:cs="Times New Roman"/>
          <w:color w:val="000000" w:themeColor="text1"/>
          <w:sz w:val="28"/>
          <w:szCs w:val="28"/>
        </w:rPr>
        <w:t xml:space="preserve">результати дослідження </w:t>
      </w:r>
      <w:r w:rsidR="00DC3175" w:rsidRPr="00510578">
        <w:rPr>
          <w:rFonts w:ascii="Times New Roman" w:hAnsi="Times New Roman" w:cs="Times New Roman"/>
          <w:color w:val="000000" w:themeColor="text1"/>
          <w:sz w:val="28"/>
          <w:szCs w:val="28"/>
        </w:rPr>
        <w:t xml:space="preserve">були представлені </w:t>
      </w:r>
      <w:r w:rsidRPr="00510578">
        <w:rPr>
          <w:rFonts w:ascii="Times New Roman" w:hAnsi="Times New Roman" w:cs="Times New Roman"/>
          <w:color w:val="000000" w:themeColor="text1"/>
          <w:sz w:val="28"/>
          <w:szCs w:val="28"/>
        </w:rPr>
        <w:t>на IV Всеукраїнській конференції молодих науковців «Сучасні проблеми природничих наук».</w:t>
      </w:r>
    </w:p>
    <w:p w:rsidR="00C478B9" w:rsidRPr="00510578" w:rsidRDefault="00C478B9"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Публікації</w:t>
      </w:r>
      <w:r w:rsidR="00DC3175" w:rsidRPr="00510578">
        <w:rPr>
          <w:rFonts w:ascii="Times New Roman" w:hAnsi="Times New Roman" w:cs="Times New Roman"/>
          <w:color w:val="000000" w:themeColor="text1"/>
          <w:sz w:val="28"/>
          <w:szCs w:val="28"/>
        </w:rPr>
        <w:t>: з даної тематики опубліковані матеріали конференції «С</w:t>
      </w:r>
      <w:r w:rsidR="00DC3175" w:rsidRPr="00510578">
        <w:rPr>
          <w:rFonts w:ascii="Times New Roman" w:hAnsi="Times New Roman" w:cs="Times New Roman"/>
          <w:sz w:val="28"/>
          <w:szCs w:val="28"/>
        </w:rPr>
        <w:t xml:space="preserve">акральні об’єкти Чернігівщини – як об’єкти світової спадщини ЮНЕСКО» у збірнику матеріалів </w:t>
      </w:r>
      <w:r w:rsidRPr="00510578">
        <w:rPr>
          <w:rFonts w:ascii="Times New Roman" w:hAnsi="Times New Roman" w:cs="Times New Roman"/>
          <w:color w:val="000000" w:themeColor="text1"/>
          <w:sz w:val="28"/>
          <w:szCs w:val="28"/>
        </w:rPr>
        <w:t>IV Всеукраїнської конференції молодих науковців «Сучасні проблеми природничих наук».</w:t>
      </w:r>
    </w:p>
    <w:p w:rsidR="00DC3175" w:rsidRPr="00510578" w:rsidRDefault="00DC3175"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 xml:space="preserve">Магістерська робота складається із вступу, трьох розділів, висновку, </w:t>
      </w:r>
      <w:r w:rsidR="000D67E3" w:rsidRPr="00510578">
        <w:rPr>
          <w:rFonts w:ascii="Times New Roman" w:hAnsi="Times New Roman" w:cs="Times New Roman"/>
          <w:color w:val="000000" w:themeColor="text1"/>
          <w:sz w:val="28"/>
          <w:szCs w:val="28"/>
        </w:rPr>
        <w:t xml:space="preserve">списку літературних джерел та </w:t>
      </w:r>
      <w:r w:rsidRPr="00510578">
        <w:rPr>
          <w:rFonts w:ascii="Times New Roman" w:hAnsi="Times New Roman" w:cs="Times New Roman"/>
          <w:color w:val="000000" w:themeColor="text1"/>
          <w:sz w:val="28"/>
          <w:szCs w:val="28"/>
        </w:rPr>
        <w:t xml:space="preserve">додатків. Список </w:t>
      </w:r>
      <w:r w:rsidR="002E3B62" w:rsidRPr="00510578">
        <w:rPr>
          <w:rFonts w:ascii="Times New Roman" w:hAnsi="Times New Roman" w:cs="Times New Roman"/>
          <w:color w:val="000000" w:themeColor="text1"/>
          <w:sz w:val="28"/>
          <w:szCs w:val="28"/>
        </w:rPr>
        <w:t>літературних джерел складає 46 джерел.</w:t>
      </w:r>
    </w:p>
    <w:p w:rsidR="000D67E3" w:rsidRPr="00510578" w:rsidRDefault="000D67E3"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 xml:space="preserve">Робота </w:t>
      </w:r>
      <w:r w:rsidR="006F6509">
        <w:rPr>
          <w:rFonts w:ascii="Times New Roman" w:hAnsi="Times New Roman" w:cs="Times New Roman"/>
          <w:color w:val="000000" w:themeColor="text1"/>
          <w:sz w:val="28"/>
          <w:szCs w:val="28"/>
        </w:rPr>
        <w:t xml:space="preserve">викладена на 74 </w:t>
      </w:r>
      <w:r w:rsidR="000F0A19" w:rsidRPr="00510578">
        <w:rPr>
          <w:rFonts w:ascii="Times New Roman" w:hAnsi="Times New Roman" w:cs="Times New Roman"/>
          <w:color w:val="000000" w:themeColor="text1"/>
          <w:sz w:val="28"/>
          <w:szCs w:val="28"/>
        </w:rPr>
        <w:t>сторінках.</w:t>
      </w:r>
    </w:p>
    <w:p w:rsidR="00DC3175" w:rsidRPr="00510578" w:rsidRDefault="00DC3175" w:rsidP="00510578">
      <w:pPr>
        <w:spacing w:after="0" w:line="360" w:lineRule="auto"/>
        <w:ind w:firstLine="708"/>
        <w:jc w:val="both"/>
        <w:rPr>
          <w:rFonts w:ascii="Times New Roman" w:hAnsi="Times New Roman" w:cs="Times New Roman"/>
          <w:sz w:val="28"/>
          <w:szCs w:val="28"/>
        </w:rPr>
      </w:pPr>
    </w:p>
    <w:p w:rsidR="00C478B9" w:rsidRPr="00510578" w:rsidRDefault="00C478B9" w:rsidP="00510578">
      <w:pPr>
        <w:spacing w:after="0" w:line="360" w:lineRule="auto"/>
        <w:ind w:firstLine="709"/>
        <w:jc w:val="both"/>
        <w:rPr>
          <w:rFonts w:ascii="Times New Roman" w:hAnsi="Times New Roman" w:cs="Times New Roman"/>
          <w:i/>
          <w:color w:val="000000" w:themeColor="text1"/>
          <w:sz w:val="28"/>
          <w:szCs w:val="28"/>
        </w:rPr>
      </w:pPr>
    </w:p>
    <w:p w:rsidR="00C478B9" w:rsidRPr="00510578" w:rsidRDefault="00C478B9" w:rsidP="00510578">
      <w:pPr>
        <w:autoSpaceDE w:val="0"/>
        <w:autoSpaceDN w:val="0"/>
        <w:adjustRightInd w:val="0"/>
        <w:spacing w:line="360" w:lineRule="auto"/>
        <w:ind w:firstLine="720"/>
        <w:jc w:val="both"/>
        <w:rPr>
          <w:rFonts w:ascii="Times New Roman" w:eastAsia="Times New Roman" w:hAnsi="Times New Roman" w:cs="Times New Roman"/>
          <w:color w:val="000000"/>
          <w:sz w:val="28"/>
          <w:szCs w:val="28"/>
        </w:rPr>
      </w:pPr>
    </w:p>
    <w:p w:rsidR="00C478B9" w:rsidRPr="00510578" w:rsidRDefault="00C478B9" w:rsidP="00510578">
      <w:pPr>
        <w:autoSpaceDE w:val="0"/>
        <w:autoSpaceDN w:val="0"/>
        <w:adjustRightInd w:val="0"/>
        <w:spacing w:line="360" w:lineRule="auto"/>
        <w:ind w:firstLine="720"/>
        <w:jc w:val="both"/>
        <w:rPr>
          <w:rFonts w:ascii="Times New Roman" w:eastAsia="Times New Roman" w:hAnsi="Times New Roman" w:cs="Times New Roman"/>
          <w:color w:val="000000"/>
          <w:sz w:val="28"/>
          <w:szCs w:val="28"/>
        </w:rPr>
      </w:pPr>
    </w:p>
    <w:p w:rsidR="00C478B9" w:rsidRPr="00510578" w:rsidRDefault="00C478B9" w:rsidP="00510578">
      <w:pPr>
        <w:autoSpaceDE w:val="0"/>
        <w:autoSpaceDN w:val="0"/>
        <w:adjustRightInd w:val="0"/>
        <w:spacing w:line="360" w:lineRule="auto"/>
        <w:ind w:firstLine="720"/>
        <w:jc w:val="both"/>
        <w:rPr>
          <w:rFonts w:ascii="Times New Roman" w:eastAsia="Times New Roman" w:hAnsi="Times New Roman" w:cs="Times New Roman"/>
          <w:color w:val="000000"/>
          <w:sz w:val="28"/>
          <w:szCs w:val="28"/>
        </w:rPr>
      </w:pPr>
    </w:p>
    <w:p w:rsidR="00804EFF" w:rsidRPr="00510578" w:rsidRDefault="00804EFF" w:rsidP="00510578">
      <w:pPr>
        <w:spacing w:line="360" w:lineRule="auto"/>
        <w:rPr>
          <w:rFonts w:ascii="Times New Roman" w:hAnsi="Times New Roman" w:cs="Times New Roman"/>
          <w:sz w:val="28"/>
          <w:szCs w:val="28"/>
        </w:rPr>
      </w:pPr>
    </w:p>
    <w:p w:rsidR="00C75CA1" w:rsidRPr="00510578" w:rsidRDefault="00C75CA1" w:rsidP="00510578">
      <w:pPr>
        <w:pStyle w:val="a3"/>
        <w:spacing w:line="360" w:lineRule="auto"/>
        <w:jc w:val="center"/>
        <w:rPr>
          <w:rFonts w:ascii="Times New Roman" w:hAnsi="Times New Roman" w:cs="Times New Roman"/>
          <w:b/>
          <w:sz w:val="28"/>
          <w:szCs w:val="28"/>
        </w:rPr>
      </w:pPr>
      <w:r w:rsidRPr="00510578">
        <w:rPr>
          <w:rFonts w:ascii="Times New Roman" w:hAnsi="Times New Roman" w:cs="Times New Roman"/>
          <w:b/>
          <w:sz w:val="28"/>
          <w:szCs w:val="28"/>
        </w:rPr>
        <w:lastRenderedPageBreak/>
        <w:t>РОЗДІЛ 1.Т</w:t>
      </w:r>
      <w:r w:rsidR="00372A30" w:rsidRPr="00510578">
        <w:rPr>
          <w:rFonts w:ascii="Times New Roman" w:hAnsi="Times New Roman" w:cs="Times New Roman"/>
          <w:b/>
          <w:sz w:val="28"/>
          <w:szCs w:val="28"/>
        </w:rPr>
        <w:t>ЕО</w:t>
      </w:r>
      <w:r w:rsidR="003C1619" w:rsidRPr="00510578">
        <w:rPr>
          <w:rFonts w:ascii="Times New Roman" w:hAnsi="Times New Roman" w:cs="Times New Roman"/>
          <w:b/>
          <w:sz w:val="28"/>
          <w:szCs w:val="28"/>
        </w:rPr>
        <w:t>РЕТИКО-МЕТОДОЛОГІЧНІ</w:t>
      </w:r>
      <w:r w:rsidRPr="00510578">
        <w:rPr>
          <w:rFonts w:ascii="Times New Roman" w:hAnsi="Times New Roman" w:cs="Times New Roman"/>
          <w:b/>
          <w:sz w:val="28"/>
          <w:szCs w:val="28"/>
        </w:rPr>
        <w:t xml:space="preserve"> ОСНОВИ ВИВЧЕННЯ САКРАЛЬНИХ ОБ’ЄКТІВ</w:t>
      </w:r>
    </w:p>
    <w:p w:rsidR="00372A30" w:rsidRPr="00510578" w:rsidRDefault="00372A30" w:rsidP="00510578">
      <w:pPr>
        <w:pStyle w:val="a3"/>
        <w:spacing w:line="360" w:lineRule="auto"/>
        <w:jc w:val="center"/>
        <w:rPr>
          <w:rFonts w:ascii="Times New Roman" w:hAnsi="Times New Roman" w:cs="Times New Roman"/>
          <w:b/>
          <w:sz w:val="28"/>
          <w:szCs w:val="28"/>
        </w:rPr>
      </w:pPr>
    </w:p>
    <w:p w:rsidR="00C75CA1" w:rsidRPr="00510578" w:rsidRDefault="00C75CA1" w:rsidP="00510578">
      <w:pPr>
        <w:pStyle w:val="a3"/>
        <w:numPr>
          <w:ilvl w:val="1"/>
          <w:numId w:val="2"/>
        </w:numPr>
        <w:spacing w:line="360" w:lineRule="auto"/>
        <w:rPr>
          <w:rFonts w:ascii="Times New Roman" w:hAnsi="Times New Roman" w:cs="Times New Roman"/>
          <w:b/>
          <w:sz w:val="28"/>
          <w:szCs w:val="28"/>
        </w:rPr>
      </w:pPr>
      <w:r w:rsidRPr="00510578">
        <w:rPr>
          <w:rFonts w:ascii="Times New Roman" w:hAnsi="Times New Roman" w:cs="Times New Roman"/>
          <w:b/>
          <w:sz w:val="28"/>
          <w:szCs w:val="28"/>
        </w:rPr>
        <w:t>Поняття про сакральні об’єкти</w:t>
      </w:r>
    </w:p>
    <w:p w:rsidR="00D56489" w:rsidRPr="00510578" w:rsidRDefault="00D56489" w:rsidP="00510578">
      <w:pPr>
        <w:pStyle w:val="a3"/>
        <w:spacing w:line="360" w:lineRule="auto"/>
        <w:ind w:left="1430"/>
        <w:jc w:val="both"/>
        <w:rPr>
          <w:rFonts w:ascii="Times New Roman" w:hAnsi="Times New Roman" w:cs="Times New Roman"/>
          <w:sz w:val="28"/>
          <w:szCs w:val="28"/>
        </w:rPr>
      </w:pPr>
    </w:p>
    <w:p w:rsidR="00C75CA1" w:rsidRPr="00510578" w:rsidRDefault="00C75CA1" w:rsidP="00510578">
      <w:pPr>
        <w:pStyle w:val="a3"/>
        <w:spacing w:after="0" w:line="360" w:lineRule="auto"/>
        <w:ind w:left="0" w:firstLine="851"/>
        <w:jc w:val="both"/>
        <w:rPr>
          <w:rFonts w:ascii="Times New Roman" w:hAnsi="Times New Roman" w:cs="Times New Roman"/>
          <w:sz w:val="28"/>
          <w:szCs w:val="28"/>
        </w:rPr>
      </w:pPr>
      <w:r w:rsidRPr="00510578">
        <w:rPr>
          <w:rFonts w:ascii="Times New Roman" w:hAnsi="Times New Roman" w:cs="Times New Roman"/>
          <w:sz w:val="28"/>
          <w:szCs w:val="28"/>
        </w:rPr>
        <w:t>Важливою складовою наукового дослідження є трактування понять, їх розуміння. При дослідження сакрального варто визначити його ознаки, які і будуть характеризувати дане поняття.</w:t>
      </w:r>
    </w:p>
    <w:p w:rsidR="00C75CA1" w:rsidRPr="00043700" w:rsidRDefault="00C75CA1"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У перекладі з латині («sacer») трактують як «священне», або «те, що призначене богам». Поняття «сакральне» є складним та багатовимірним поняттям. З точки зору релігійного сприйняття вперше цей термін був введений у науку Емілем Дюргейком. Відповідно до його розуміння поняття «сакрального» включає в себе дві позиції, а саме: по-перше, всі релігійні вірування і дії віддалені від соціальних інститутів і, по-друге вони являються об’єктом особливого ставлення та любові людей. Таке трактування </w:t>
      </w:r>
      <w:r w:rsidR="00043700">
        <w:rPr>
          <w:rFonts w:ascii="Times New Roman" w:hAnsi="Times New Roman" w:cs="Times New Roman"/>
          <w:sz w:val="28"/>
          <w:szCs w:val="28"/>
        </w:rPr>
        <w:t xml:space="preserve">поняття позбавляє релігію віри </w:t>
      </w:r>
      <w:r w:rsidR="00043700" w:rsidRPr="00043700">
        <w:rPr>
          <w:rFonts w:ascii="Times New Roman" w:hAnsi="Times New Roman" w:cs="Times New Roman"/>
          <w:sz w:val="28"/>
          <w:szCs w:val="28"/>
        </w:rPr>
        <w:t>[</w:t>
      </w:r>
      <w:r w:rsidR="00043700">
        <w:rPr>
          <w:rFonts w:ascii="Times New Roman" w:hAnsi="Times New Roman" w:cs="Times New Roman"/>
          <w:sz w:val="28"/>
          <w:szCs w:val="28"/>
        </w:rPr>
        <w:t xml:space="preserve"> 3</w:t>
      </w:r>
      <w:r w:rsidR="00043700" w:rsidRPr="00043700">
        <w:rPr>
          <w:rFonts w:ascii="Times New Roman" w:hAnsi="Times New Roman" w:cs="Times New Roman"/>
          <w:sz w:val="28"/>
          <w:szCs w:val="28"/>
        </w:rPr>
        <w:t>]</w:t>
      </w:r>
      <w:r w:rsidR="00043700">
        <w:rPr>
          <w:rFonts w:ascii="Times New Roman" w:hAnsi="Times New Roman" w:cs="Times New Roman"/>
          <w:sz w:val="28"/>
          <w:szCs w:val="28"/>
        </w:rPr>
        <w:t>.</w:t>
      </w:r>
    </w:p>
    <w:p w:rsidR="00C75CA1" w:rsidRPr="00510578" w:rsidRDefault="00C75CA1"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Першим, хто не поєднував сакральність з релігією , а характеризував їх властивістю «незвичайності» був Марель Мосс. Відповідно до його трактування сакральним  можна було вважати все, що виходило за ме</w:t>
      </w:r>
      <w:r w:rsidR="00043700">
        <w:rPr>
          <w:rFonts w:ascii="Times New Roman" w:hAnsi="Times New Roman" w:cs="Times New Roman"/>
          <w:sz w:val="28"/>
          <w:szCs w:val="28"/>
        </w:rPr>
        <w:t xml:space="preserve">жі повсякденного життя людини </w:t>
      </w:r>
      <w:r w:rsidR="00043700" w:rsidRPr="00043700">
        <w:rPr>
          <w:rFonts w:ascii="Times New Roman" w:hAnsi="Times New Roman" w:cs="Times New Roman"/>
          <w:sz w:val="28"/>
          <w:szCs w:val="28"/>
        </w:rPr>
        <w:t>[</w:t>
      </w:r>
      <w:r w:rsidR="00043700">
        <w:rPr>
          <w:rFonts w:ascii="Times New Roman" w:hAnsi="Times New Roman" w:cs="Times New Roman"/>
          <w:sz w:val="28"/>
          <w:szCs w:val="28"/>
        </w:rPr>
        <w:t>28</w:t>
      </w:r>
      <w:r w:rsidR="00043700" w:rsidRPr="00043700">
        <w:rPr>
          <w:rFonts w:ascii="Times New Roman" w:hAnsi="Times New Roman" w:cs="Times New Roman"/>
          <w:sz w:val="28"/>
          <w:szCs w:val="28"/>
        </w:rPr>
        <w:t>]</w:t>
      </w:r>
      <w:r w:rsidR="00043700">
        <w:rPr>
          <w:rFonts w:ascii="Times New Roman" w:hAnsi="Times New Roman" w:cs="Times New Roman"/>
          <w:sz w:val="28"/>
          <w:szCs w:val="28"/>
        </w:rPr>
        <w:t>.</w:t>
      </w:r>
    </w:p>
    <w:p w:rsidR="00043700" w:rsidRDefault="00C75CA1"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Трактуванням сакрального як такого що можна здійснити лише в релігійній сфері є визначення дані Рудольфом Отто та Мірча Еліаде. Крім того, будучи одночасно і філософом та релігіє знавцем Мірча Еліаде розглядає сакральне також із філософської точки зору. «</w:t>
      </w:r>
      <w:r w:rsidRPr="00043700">
        <w:rPr>
          <w:rFonts w:ascii="Times New Roman" w:hAnsi="Times New Roman" w:cs="Times New Roman"/>
          <w:sz w:val="28"/>
          <w:szCs w:val="28"/>
        </w:rPr>
        <w:t>Людина сприймає сакральне як універсальну структуру свідомості, яка проявляє себе в різний час по різному, проте завжди як усвідомлення себе в житті. Адже немає нічого більш сакрального, ніж життя із сенсом.»</w:t>
      </w:r>
      <w:r w:rsidR="00043700" w:rsidRPr="00043700">
        <w:rPr>
          <w:rFonts w:ascii="Times New Roman" w:hAnsi="Times New Roman" w:cs="Times New Roman"/>
          <w:sz w:val="28"/>
          <w:szCs w:val="28"/>
        </w:rPr>
        <w:t xml:space="preserve"> [</w:t>
      </w:r>
      <w:r w:rsidR="00043700">
        <w:rPr>
          <w:rFonts w:ascii="Times New Roman" w:hAnsi="Times New Roman" w:cs="Times New Roman"/>
          <w:sz w:val="28"/>
          <w:szCs w:val="28"/>
        </w:rPr>
        <w:t xml:space="preserve"> 32, С.125-151</w:t>
      </w:r>
      <w:r w:rsidR="00043700" w:rsidRPr="00043700">
        <w:rPr>
          <w:rFonts w:ascii="Times New Roman" w:hAnsi="Times New Roman" w:cs="Times New Roman"/>
          <w:sz w:val="28"/>
          <w:szCs w:val="28"/>
        </w:rPr>
        <w:t>]</w:t>
      </w:r>
      <w:r w:rsidR="00043700">
        <w:rPr>
          <w:rFonts w:ascii="Times New Roman" w:hAnsi="Times New Roman" w:cs="Times New Roman"/>
          <w:sz w:val="28"/>
          <w:szCs w:val="28"/>
        </w:rPr>
        <w:t>.</w:t>
      </w:r>
    </w:p>
    <w:p w:rsidR="00C75CA1" w:rsidRPr="00510578" w:rsidRDefault="00C75CA1"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Вивчення сакрального досліджують різноманітні науки: теологія, філософія, культурологія, літературознавство, географі релігій. Для нас сакральне представляє інтерес з точки зору географії. У процесі становлення </w:t>
      </w:r>
      <w:r w:rsidRPr="00510578">
        <w:rPr>
          <w:rFonts w:ascii="Times New Roman" w:hAnsi="Times New Roman" w:cs="Times New Roman"/>
          <w:sz w:val="28"/>
          <w:szCs w:val="28"/>
        </w:rPr>
        <w:lastRenderedPageBreak/>
        <w:t>сучасної цивілізації Людина у світі перебувала у священному та мирському вимірах. Священний вимір – це  сприйняття людиною навколишнього світу як священного. Мирський вимір – це людські дії, які позбавлені духовної складової. Священне і мирське поєднуються і мають суттєвий вплив на територіальну організацію суспільства, на особливості сучасного стану сакрального світу людини.</w:t>
      </w:r>
    </w:p>
    <w:p w:rsidR="00513FA5" w:rsidRPr="00510578" w:rsidRDefault="0049574F" w:rsidP="00510578">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У 1991 році</w:t>
      </w:r>
      <w:r w:rsidR="00C75CA1" w:rsidRPr="00510578">
        <w:rPr>
          <w:rFonts w:ascii="Times New Roman" w:hAnsi="Times New Roman" w:cs="Times New Roman"/>
          <w:sz w:val="28"/>
          <w:szCs w:val="28"/>
        </w:rPr>
        <w:t xml:space="preserve"> О. Шаблій запропонував ввести у науку поняття сакральна географія. На сьогодні трактувати поняття «сакральний» можна як внутрішній особистий священний, духовний світ</w:t>
      </w:r>
      <w:r>
        <w:rPr>
          <w:rFonts w:ascii="Times New Roman" w:hAnsi="Times New Roman" w:cs="Times New Roman"/>
          <w:sz w:val="28"/>
          <w:szCs w:val="28"/>
        </w:rPr>
        <w:t xml:space="preserve"> людини, суспільства в цілому, </w:t>
      </w:r>
      <w:r w:rsidR="00C75CA1" w:rsidRPr="00510578">
        <w:rPr>
          <w:rFonts w:ascii="Times New Roman" w:hAnsi="Times New Roman" w:cs="Times New Roman"/>
          <w:sz w:val="28"/>
          <w:szCs w:val="28"/>
        </w:rPr>
        <w:t>де найголовнішим є спілкування з Богом.</w:t>
      </w:r>
      <w:r w:rsidR="00610E84" w:rsidRPr="00510578">
        <w:rPr>
          <w:rFonts w:ascii="Times New Roman" w:hAnsi="Times New Roman" w:cs="Times New Roman"/>
          <w:sz w:val="28"/>
          <w:szCs w:val="28"/>
        </w:rPr>
        <w:t xml:space="preserve"> Сакральна географія належить до молодих наук</w:t>
      </w:r>
      <w:r w:rsidR="005515C8" w:rsidRPr="00510578">
        <w:rPr>
          <w:rFonts w:ascii="Times New Roman" w:hAnsi="Times New Roman" w:cs="Times New Roman"/>
          <w:sz w:val="28"/>
          <w:szCs w:val="28"/>
        </w:rPr>
        <w:t xml:space="preserve">, але уже зрозуміло, що вона сприяє формуванню моральної стійкості сучасного покоління. Основу її знань складає </w:t>
      </w:r>
      <w:r w:rsidR="00513FA5" w:rsidRPr="00510578">
        <w:rPr>
          <w:rFonts w:ascii="Times New Roman" w:hAnsi="Times New Roman" w:cs="Times New Roman"/>
          <w:sz w:val="28"/>
          <w:szCs w:val="28"/>
        </w:rPr>
        <w:t>священна</w:t>
      </w:r>
      <w:r w:rsidR="005515C8" w:rsidRPr="00510578">
        <w:rPr>
          <w:rFonts w:ascii="Times New Roman" w:hAnsi="Times New Roman" w:cs="Times New Roman"/>
          <w:sz w:val="28"/>
          <w:szCs w:val="28"/>
        </w:rPr>
        <w:t xml:space="preserve"> світоглядна позиція.</w:t>
      </w:r>
      <w:r w:rsidR="00513FA5" w:rsidRPr="00510578">
        <w:rPr>
          <w:rFonts w:ascii="Times New Roman" w:hAnsi="Times New Roman" w:cs="Times New Roman"/>
          <w:sz w:val="28"/>
          <w:szCs w:val="28"/>
        </w:rPr>
        <w:t xml:space="preserve"> З точки зору В. Патійчука варто говорити про те, що сакральна географія є молодою наукою не лише в Україні, а й в інших державах. Таку особливість науки можна пояснити складним відношенням до релігії. Релігію доволі часто сприймають </w:t>
      </w:r>
      <w:r w:rsidR="001C4B12" w:rsidRPr="00510578">
        <w:rPr>
          <w:rFonts w:ascii="Times New Roman" w:hAnsi="Times New Roman" w:cs="Times New Roman"/>
          <w:sz w:val="28"/>
          <w:szCs w:val="28"/>
        </w:rPr>
        <w:t>як світ що дійсно є,і тако</w:t>
      </w:r>
      <w:r>
        <w:rPr>
          <w:rFonts w:ascii="Times New Roman" w:hAnsi="Times New Roman" w:cs="Times New Roman"/>
          <w:sz w:val="28"/>
          <w:szCs w:val="28"/>
        </w:rPr>
        <w:t xml:space="preserve">ж часто як світ, що є видуманим </w:t>
      </w:r>
      <w:r w:rsidRPr="00043700">
        <w:rPr>
          <w:rFonts w:ascii="Times New Roman" w:hAnsi="Times New Roman" w:cs="Times New Roman"/>
          <w:sz w:val="28"/>
          <w:szCs w:val="28"/>
        </w:rPr>
        <w:t>[</w:t>
      </w:r>
      <w:r>
        <w:rPr>
          <w:rFonts w:ascii="Times New Roman" w:hAnsi="Times New Roman" w:cs="Times New Roman"/>
          <w:sz w:val="28"/>
          <w:szCs w:val="28"/>
        </w:rPr>
        <w:t xml:space="preserve"> 35</w:t>
      </w:r>
      <w:r w:rsidRPr="00043700">
        <w:rPr>
          <w:rFonts w:ascii="Times New Roman" w:hAnsi="Times New Roman" w:cs="Times New Roman"/>
          <w:sz w:val="28"/>
          <w:szCs w:val="28"/>
        </w:rPr>
        <w:t>]</w:t>
      </w:r>
      <w:r>
        <w:rPr>
          <w:rFonts w:ascii="Times New Roman" w:hAnsi="Times New Roman" w:cs="Times New Roman"/>
          <w:sz w:val="28"/>
          <w:szCs w:val="28"/>
        </w:rPr>
        <w:t>.</w:t>
      </w:r>
    </w:p>
    <w:p w:rsidR="00637A28" w:rsidRPr="00510578" w:rsidRDefault="00637A28"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Теоретичні засади системного дослідження географії релігій та сучасні особливості територіальної організації різноманітних світових релігій  представлені у  дослідженні Павлова С.В., Мезенцева К.В., Любіцевої О.О.</w:t>
      </w:r>
      <w:r w:rsidR="007B35C7">
        <w:rPr>
          <w:rFonts w:ascii="Times New Roman" w:hAnsi="Times New Roman" w:cs="Times New Roman"/>
          <w:sz w:val="28"/>
          <w:szCs w:val="28"/>
        </w:rPr>
        <w:t>[</w:t>
      </w:r>
      <w:r w:rsidR="0049574F">
        <w:rPr>
          <w:rFonts w:ascii="Times New Roman" w:hAnsi="Times New Roman" w:cs="Times New Roman"/>
          <w:sz w:val="28"/>
          <w:szCs w:val="28"/>
        </w:rPr>
        <w:t>33</w:t>
      </w:r>
      <w:r w:rsidR="0049574F" w:rsidRPr="00043700">
        <w:rPr>
          <w:rFonts w:ascii="Times New Roman" w:hAnsi="Times New Roman" w:cs="Times New Roman"/>
          <w:sz w:val="28"/>
          <w:szCs w:val="28"/>
        </w:rPr>
        <w:t>]</w:t>
      </w:r>
      <w:r w:rsidR="0049574F">
        <w:rPr>
          <w:rFonts w:ascii="Times New Roman" w:hAnsi="Times New Roman" w:cs="Times New Roman"/>
          <w:sz w:val="28"/>
          <w:szCs w:val="28"/>
        </w:rPr>
        <w:t>.</w:t>
      </w:r>
    </w:p>
    <w:p w:rsidR="00DE4C07" w:rsidRPr="00510578" w:rsidRDefault="00DE4C07"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Тому цілком логічним здається визначення поняття релігія.</w:t>
      </w:r>
      <w:r w:rsidR="009C14BA" w:rsidRPr="00510578">
        <w:rPr>
          <w:rFonts w:ascii="Times New Roman" w:hAnsi="Times New Roman" w:cs="Times New Roman"/>
          <w:sz w:val="28"/>
          <w:szCs w:val="28"/>
        </w:rPr>
        <w:t xml:space="preserve"> Але релігія є доволі складним суспільним явищем. З латинського перекладу термін «religio»</w:t>
      </w:r>
      <w:r w:rsidR="00FD45CE" w:rsidRPr="00510578">
        <w:rPr>
          <w:rFonts w:ascii="Times New Roman" w:hAnsi="Times New Roman" w:cs="Times New Roman"/>
          <w:sz w:val="28"/>
          <w:szCs w:val="28"/>
        </w:rPr>
        <w:t xml:space="preserve"> може перекладатися як совістливість, благоовійність, благочестя. Але частіше у визначенні терміну релігія приймається переклад – пов’язувати або зв’язувати, тобто це зв’язок людини із Богом.</w:t>
      </w:r>
    </w:p>
    <w:p w:rsidR="005C5E48" w:rsidRPr="00510578" w:rsidRDefault="005C5E48"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За твердженням богословів релігія – це зв'язок людини та Бога, що охоплю різноманітні аспекти.</w:t>
      </w:r>
    </w:p>
    <w:p w:rsidR="005C5E48" w:rsidRPr="00510578" w:rsidRDefault="005C5E48"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До таких аспектів відносять</w:t>
      </w:r>
      <w:r w:rsidR="00776C24" w:rsidRPr="00510578">
        <w:rPr>
          <w:rFonts w:ascii="Times New Roman" w:hAnsi="Times New Roman" w:cs="Times New Roman"/>
          <w:sz w:val="28"/>
          <w:szCs w:val="28"/>
        </w:rPr>
        <w:t>:</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уявлення про Бога</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lastRenderedPageBreak/>
        <w:t>віру у Бога</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емоції людини</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культові дії</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спосіб життя</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різноманітні організації</w:t>
      </w:r>
    </w:p>
    <w:p w:rsidR="00776C24" w:rsidRPr="00510578"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культові споруди</w:t>
      </w:r>
    </w:p>
    <w:p w:rsidR="00DD388F" w:rsidRDefault="00776C24" w:rsidP="00510578">
      <w:pPr>
        <w:pStyle w:val="a3"/>
        <w:numPr>
          <w:ilvl w:val="0"/>
          <w:numId w:val="5"/>
        </w:num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інфраструктури</w:t>
      </w:r>
      <w:r w:rsidR="00764C23">
        <w:rPr>
          <w:rFonts w:ascii="Times New Roman" w:hAnsi="Times New Roman" w:cs="Times New Roman"/>
          <w:sz w:val="28"/>
          <w:szCs w:val="28"/>
        </w:rPr>
        <w:t xml:space="preserve"> (рис. 1.1.)</w:t>
      </w:r>
    </w:p>
    <w:p w:rsidR="00764C23" w:rsidRDefault="00764C23" w:rsidP="00764C23">
      <w:pPr>
        <w:pStyle w:val="a3"/>
        <w:spacing w:line="360" w:lineRule="auto"/>
        <w:ind w:left="1069"/>
        <w:jc w:val="both"/>
        <w:rPr>
          <w:rFonts w:ascii="Times New Roman" w:hAnsi="Times New Roman" w:cs="Times New Roman"/>
          <w:sz w:val="28"/>
          <w:szCs w:val="28"/>
        </w:rPr>
      </w:pPr>
    </w:p>
    <w:p w:rsidR="00764C23" w:rsidRDefault="00764C23" w:rsidP="00764C23">
      <w:pPr>
        <w:spacing w:line="360" w:lineRule="auto"/>
        <w:jc w:val="center"/>
        <w:rPr>
          <w:rFonts w:ascii="Times New Roman" w:hAnsi="Times New Roman" w:cs="Times New Roman"/>
          <w:sz w:val="28"/>
          <w:szCs w:val="28"/>
        </w:rPr>
      </w:pPr>
      <w:r w:rsidRPr="00764C23">
        <w:rPr>
          <w:rFonts w:ascii="Times New Roman" w:hAnsi="Times New Roman" w:cs="Times New Roman"/>
          <w:noProof/>
          <w:sz w:val="28"/>
          <w:szCs w:val="28"/>
        </w:rPr>
        <w:drawing>
          <wp:inline distT="0" distB="0" distL="0" distR="0">
            <wp:extent cx="3257550" cy="4029075"/>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257550" cy="4029075"/>
                    </a:xfrm>
                    <a:prstGeom prst="rect">
                      <a:avLst/>
                    </a:prstGeom>
                    <a:noFill/>
                    <a:ln w="9525">
                      <a:noFill/>
                      <a:miter lim="800000"/>
                      <a:headEnd/>
                      <a:tailEnd/>
                    </a:ln>
                  </pic:spPr>
                </pic:pic>
              </a:graphicData>
            </a:graphic>
          </wp:inline>
        </w:drawing>
      </w:r>
    </w:p>
    <w:p w:rsidR="00764C23" w:rsidRDefault="00764C23" w:rsidP="00764C23">
      <w:pPr>
        <w:pStyle w:val="a3"/>
        <w:spacing w:line="360" w:lineRule="auto"/>
        <w:ind w:left="450"/>
        <w:jc w:val="center"/>
        <w:rPr>
          <w:rFonts w:ascii="Times New Roman" w:hAnsi="Times New Roman" w:cs="Times New Roman"/>
          <w:sz w:val="28"/>
          <w:szCs w:val="28"/>
        </w:rPr>
      </w:pPr>
      <w:r w:rsidRPr="00510578">
        <w:rPr>
          <w:rFonts w:ascii="Times New Roman" w:hAnsi="Times New Roman" w:cs="Times New Roman"/>
          <w:sz w:val="28"/>
          <w:szCs w:val="28"/>
        </w:rPr>
        <w:t>Рис. 1</w:t>
      </w:r>
      <w:r w:rsidRPr="00764C23">
        <w:rPr>
          <w:rFonts w:ascii="Times New Roman" w:hAnsi="Times New Roman" w:cs="Times New Roman"/>
          <w:sz w:val="28"/>
          <w:szCs w:val="28"/>
        </w:rPr>
        <w:t>.1.Релігія</w:t>
      </w:r>
      <w:r w:rsidRPr="00510578">
        <w:rPr>
          <w:rFonts w:ascii="Times New Roman" w:hAnsi="Times New Roman" w:cs="Times New Roman"/>
          <w:sz w:val="28"/>
          <w:szCs w:val="28"/>
        </w:rPr>
        <w:t xml:space="preserve"> як комплекс явищ і об'єктів</w:t>
      </w:r>
      <w:r w:rsidRPr="00043700">
        <w:rPr>
          <w:rFonts w:ascii="Times New Roman" w:hAnsi="Times New Roman" w:cs="Times New Roman"/>
          <w:sz w:val="28"/>
          <w:szCs w:val="28"/>
        </w:rPr>
        <w:t>[</w:t>
      </w:r>
      <w:r>
        <w:rPr>
          <w:rFonts w:ascii="Times New Roman" w:hAnsi="Times New Roman" w:cs="Times New Roman"/>
          <w:sz w:val="28"/>
          <w:szCs w:val="28"/>
        </w:rPr>
        <w:t>38</w:t>
      </w:r>
      <w:r w:rsidRPr="00043700">
        <w:rPr>
          <w:rFonts w:ascii="Times New Roman" w:hAnsi="Times New Roman" w:cs="Times New Roman"/>
          <w:sz w:val="28"/>
          <w:szCs w:val="28"/>
        </w:rPr>
        <w:t xml:space="preserve"> ]</w:t>
      </w:r>
    </w:p>
    <w:p w:rsidR="00764C23" w:rsidRPr="00764C23" w:rsidRDefault="00764C23" w:rsidP="003B6919">
      <w:pPr>
        <w:pStyle w:val="a3"/>
        <w:spacing w:line="360" w:lineRule="auto"/>
        <w:ind w:left="450"/>
        <w:rPr>
          <w:rFonts w:ascii="Times New Roman" w:hAnsi="Times New Roman" w:cs="Times New Roman"/>
          <w:sz w:val="28"/>
          <w:szCs w:val="28"/>
        </w:rPr>
      </w:pPr>
    </w:p>
    <w:p w:rsidR="00AE467C" w:rsidRDefault="00AE467C"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Особливості впливу релігії на  особистість та соціум здійснюються через її функції.</w:t>
      </w:r>
      <w:r w:rsidR="00870FF8" w:rsidRPr="00510578">
        <w:rPr>
          <w:rFonts w:ascii="Times New Roman" w:hAnsi="Times New Roman" w:cs="Times New Roman"/>
          <w:sz w:val="28"/>
          <w:szCs w:val="28"/>
        </w:rPr>
        <w:t xml:space="preserve"> Функції релігії можуть мати прямий або опосередкований вплив.</w:t>
      </w:r>
      <w:r w:rsidR="00EC5D34" w:rsidRPr="00510578">
        <w:rPr>
          <w:rFonts w:ascii="Times New Roman" w:hAnsi="Times New Roman" w:cs="Times New Roman"/>
          <w:sz w:val="28"/>
          <w:szCs w:val="28"/>
        </w:rPr>
        <w:t xml:space="preserve"> Серед таки функцій слід охарактеризувати комунікативну, бо саме вона забезпечує спілкування вірян між собою або з духовенством, чи з </w:t>
      </w:r>
      <w:r w:rsidR="00EC5D34" w:rsidRPr="00510578">
        <w:rPr>
          <w:rFonts w:ascii="Times New Roman" w:hAnsi="Times New Roman" w:cs="Times New Roman"/>
          <w:sz w:val="28"/>
          <w:szCs w:val="28"/>
        </w:rPr>
        <w:lastRenderedPageBreak/>
        <w:t>громадою в цілому. Такі спілкування можуть привести або до об’єднання або до роз’єднання релігійних груп.</w:t>
      </w:r>
    </w:p>
    <w:p w:rsidR="00EC5D34" w:rsidRPr="00510578" w:rsidRDefault="00EC5D34" w:rsidP="003B6919">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Для людей дуже важливим є відчуття себе потрібним у соціумі. Релігія дозволяє об’єднатися людям, які мають близькі погляди і відчути свою належність до соціуму. У цьому </w:t>
      </w:r>
      <w:r w:rsidR="001A23CE" w:rsidRPr="00510578">
        <w:rPr>
          <w:rFonts w:ascii="Times New Roman" w:hAnsi="Times New Roman" w:cs="Times New Roman"/>
          <w:sz w:val="28"/>
          <w:szCs w:val="28"/>
        </w:rPr>
        <w:t xml:space="preserve">суть інтегративної функції. </w:t>
      </w:r>
    </w:p>
    <w:p w:rsidR="00776C24" w:rsidRPr="00510578" w:rsidRDefault="00EC5D34"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Об’єднання людей на основі певного вірування сприяє тому, що вони протиставляють себе </w:t>
      </w:r>
      <w:r w:rsidR="0052790E" w:rsidRPr="00510578">
        <w:rPr>
          <w:rFonts w:ascii="Times New Roman" w:hAnsi="Times New Roman" w:cs="Times New Roman"/>
          <w:sz w:val="28"/>
          <w:szCs w:val="28"/>
        </w:rPr>
        <w:t>представникам інших вірувань, а це може сприяти виникненню конфліктної ситуації. В цьому полягає дезінтегруючи функція.</w:t>
      </w:r>
    </w:p>
    <w:p w:rsidR="00764C23" w:rsidRPr="00B86932" w:rsidRDefault="0052790E" w:rsidP="00B86932">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Під впливом релігії у суспільстві можуть виникати різноманітні конфлікти, які зумовлені здатністю релігії відображати суспільні відносини. Це ідеологічна функція.</w:t>
      </w:r>
    </w:p>
    <w:p w:rsidR="0052790E" w:rsidRPr="00510578" w:rsidRDefault="0052790E" w:rsidP="00510578">
      <w:pPr>
        <w:pStyle w:val="a3"/>
        <w:spacing w:line="360" w:lineRule="auto"/>
        <w:ind w:left="0" w:firstLine="708"/>
        <w:jc w:val="both"/>
        <w:rPr>
          <w:rFonts w:ascii="Times New Roman" w:hAnsi="Times New Roman" w:cs="Times New Roman"/>
          <w:i/>
          <w:sz w:val="28"/>
          <w:szCs w:val="28"/>
          <w:u w:val="single"/>
        </w:rPr>
      </w:pPr>
      <w:r w:rsidRPr="00510578">
        <w:rPr>
          <w:rFonts w:ascii="Times New Roman" w:hAnsi="Times New Roman" w:cs="Times New Roman"/>
          <w:sz w:val="28"/>
          <w:szCs w:val="28"/>
        </w:rPr>
        <w:t>Аналіз історичних подій свідчить про те, що церква доволі часто їх вирішує.</w:t>
      </w:r>
      <w:r w:rsidR="007538AE" w:rsidRPr="00510578">
        <w:rPr>
          <w:rFonts w:ascii="Times New Roman" w:hAnsi="Times New Roman" w:cs="Times New Roman"/>
          <w:sz w:val="28"/>
          <w:szCs w:val="28"/>
        </w:rPr>
        <w:t xml:space="preserve"> А теократичні держави беруть на себе управління державними справами. Таким чином, слід говорити про політичну та правову функцію релігії.</w:t>
      </w:r>
    </w:p>
    <w:p w:rsidR="0052790E" w:rsidRPr="00510578" w:rsidRDefault="00B5181C"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Незаперечним є той факт, що релігія мала значний вплив на розвиток культури, архітектури, музики.  Таким чином, релігія  формує кул</w:t>
      </w:r>
      <w:r w:rsidR="00EB4076" w:rsidRPr="00510578">
        <w:rPr>
          <w:rFonts w:ascii="Times New Roman" w:hAnsi="Times New Roman" w:cs="Times New Roman"/>
          <w:sz w:val="28"/>
          <w:szCs w:val="28"/>
        </w:rPr>
        <w:t>ьтуру особистості і суспільства.</w:t>
      </w:r>
    </w:p>
    <w:p w:rsidR="00EB4076" w:rsidRPr="00510578" w:rsidRDefault="00EB4076"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Церква перебуває</w:t>
      </w:r>
      <w:r w:rsidR="00AC5EC1" w:rsidRPr="00510578">
        <w:rPr>
          <w:rFonts w:ascii="Times New Roman" w:hAnsi="Times New Roman" w:cs="Times New Roman"/>
          <w:sz w:val="28"/>
          <w:szCs w:val="28"/>
        </w:rPr>
        <w:t xml:space="preserve"> у певних відносинах із суспільс</w:t>
      </w:r>
      <w:r w:rsidRPr="00510578">
        <w:rPr>
          <w:rFonts w:ascii="Times New Roman" w:hAnsi="Times New Roman" w:cs="Times New Roman"/>
          <w:sz w:val="28"/>
          <w:szCs w:val="28"/>
        </w:rPr>
        <w:t>т</w:t>
      </w:r>
      <w:r w:rsidR="00AC5EC1" w:rsidRPr="00510578">
        <w:rPr>
          <w:rFonts w:ascii="Times New Roman" w:hAnsi="Times New Roman" w:cs="Times New Roman"/>
          <w:sz w:val="28"/>
          <w:szCs w:val="28"/>
        </w:rPr>
        <w:t>в</w:t>
      </w:r>
      <w:r w:rsidRPr="00510578">
        <w:rPr>
          <w:rFonts w:ascii="Times New Roman" w:hAnsi="Times New Roman" w:cs="Times New Roman"/>
          <w:sz w:val="28"/>
          <w:szCs w:val="28"/>
        </w:rPr>
        <w:t>ом та державою. В цьому сутність її легітимуючої функції.</w:t>
      </w:r>
    </w:p>
    <w:p w:rsidR="00611860" w:rsidRPr="00510578" w:rsidRDefault="00611860"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У роки радянської влади церква та релігії були трохи забуті. Але сьогодні релігійні об’єкти представляють інтерес для туристів. </w:t>
      </w:r>
      <w:r w:rsidR="000D1450" w:rsidRPr="00510578">
        <w:rPr>
          <w:rFonts w:ascii="Times New Roman" w:hAnsi="Times New Roman" w:cs="Times New Roman"/>
          <w:sz w:val="28"/>
          <w:szCs w:val="28"/>
        </w:rPr>
        <w:t xml:space="preserve">Тому </w:t>
      </w:r>
      <w:r w:rsidR="00580333" w:rsidRPr="00510578">
        <w:rPr>
          <w:rFonts w:ascii="Times New Roman" w:hAnsi="Times New Roman" w:cs="Times New Roman"/>
          <w:sz w:val="28"/>
          <w:szCs w:val="28"/>
        </w:rPr>
        <w:t>варто звернути увагу на</w:t>
      </w:r>
      <w:r w:rsidR="000D1450" w:rsidRPr="00510578">
        <w:rPr>
          <w:rFonts w:ascii="Times New Roman" w:hAnsi="Times New Roman" w:cs="Times New Roman"/>
          <w:sz w:val="28"/>
          <w:szCs w:val="28"/>
        </w:rPr>
        <w:t xml:space="preserve"> те, які об’єкти є релігійними, чи можна їх всі віднести до сакральних об’єктів.</w:t>
      </w:r>
    </w:p>
    <w:p w:rsidR="00D46409" w:rsidRPr="00510578" w:rsidRDefault="00580333"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Релігійними об’єктами ємонастирі, собори, церкви храми</w:t>
      </w:r>
      <w:r w:rsidR="00D46409" w:rsidRPr="00510578">
        <w:rPr>
          <w:rFonts w:ascii="Times New Roman" w:hAnsi="Times New Roman" w:cs="Times New Roman"/>
          <w:sz w:val="28"/>
          <w:szCs w:val="28"/>
        </w:rPr>
        <w:t xml:space="preserve">, ікони та інші. Дану групу об’єктів можна віднести до матеріальних. </w:t>
      </w:r>
    </w:p>
    <w:p w:rsidR="00E740C3" w:rsidRPr="00510578" w:rsidRDefault="009170A3"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Одні із найбільш фундаментальних та вагомих споруд  у різні часи були монастирі. І не лише тому,що являли собою будівлі для релігійної громади, а ще й тому, що перші монастирі були своєрідними фортецями, тому виглядали відповідно.</w:t>
      </w:r>
      <w:r w:rsidR="00AA35BE" w:rsidRPr="00510578">
        <w:rPr>
          <w:rFonts w:ascii="Times New Roman" w:hAnsi="Times New Roman" w:cs="Times New Roman"/>
          <w:sz w:val="28"/>
          <w:szCs w:val="28"/>
        </w:rPr>
        <w:t xml:space="preserve"> Тобто, біля них могли бути оборонні мури або </w:t>
      </w:r>
      <w:r w:rsidR="00AA35BE" w:rsidRPr="00510578">
        <w:rPr>
          <w:rFonts w:ascii="Times New Roman" w:hAnsi="Times New Roman" w:cs="Times New Roman"/>
          <w:sz w:val="28"/>
          <w:szCs w:val="28"/>
        </w:rPr>
        <w:lastRenderedPageBreak/>
        <w:t>рови. Як правило, в монастирях крім ченців були послушники і їх життя підпорядковувалося чітким правилам проживання.</w:t>
      </w:r>
      <w:r w:rsidR="008362A0" w:rsidRPr="00510578">
        <w:rPr>
          <w:rFonts w:ascii="Times New Roman" w:hAnsi="Times New Roman" w:cs="Times New Roman"/>
          <w:sz w:val="28"/>
          <w:szCs w:val="28"/>
        </w:rPr>
        <w:t xml:space="preserve"> В основі монастиря </w:t>
      </w:r>
      <w:r w:rsidR="00E740C3" w:rsidRPr="00510578">
        <w:rPr>
          <w:rFonts w:ascii="Times New Roman" w:hAnsi="Times New Roman" w:cs="Times New Roman"/>
          <w:sz w:val="28"/>
          <w:szCs w:val="28"/>
        </w:rPr>
        <w:t>був храм.  Як правило – собор. Собор є основним храмом для міста. У ньому щодня вищі церковні чини проводять богослужіння, причому одночасно таких служб може бути кілька, оскільки у соборі міститься кілька штук вівтарів.</w:t>
      </w:r>
    </w:p>
    <w:p w:rsidR="00AC5D8B" w:rsidRPr="00510578" w:rsidRDefault="003A1A28"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Доволі часто у повсякденному житті вживають два поняття які перекликаються це храм та церква</w:t>
      </w:r>
      <w:r w:rsidR="00BE5A5F" w:rsidRPr="00510578">
        <w:rPr>
          <w:rFonts w:ascii="Times New Roman" w:hAnsi="Times New Roman" w:cs="Times New Roman"/>
          <w:sz w:val="28"/>
          <w:szCs w:val="28"/>
        </w:rPr>
        <w:t>.</w:t>
      </w:r>
      <w:r w:rsidRPr="00510578">
        <w:rPr>
          <w:rFonts w:ascii="Times New Roman" w:hAnsi="Times New Roman" w:cs="Times New Roman"/>
          <w:sz w:val="28"/>
          <w:szCs w:val="28"/>
        </w:rPr>
        <w:t xml:space="preserve"> У тому випадку коли говорять про будівлю варто вживати термін «храм»,  а коли мова йде про вірян – «церква».</w:t>
      </w:r>
    </w:p>
    <w:p w:rsidR="00DD22A6" w:rsidRPr="00510578" w:rsidRDefault="00BE5A5F"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Храми католиків та православних різняться. </w:t>
      </w:r>
      <w:r w:rsidR="00DD22A6" w:rsidRPr="00510578">
        <w:rPr>
          <w:rFonts w:ascii="Times New Roman" w:hAnsi="Times New Roman" w:cs="Times New Roman"/>
          <w:sz w:val="28"/>
          <w:szCs w:val="28"/>
        </w:rPr>
        <w:t xml:space="preserve">Перша відмінність полягає </w:t>
      </w:r>
    </w:p>
    <w:p w:rsidR="00BE5A5F" w:rsidRPr="00510578" w:rsidRDefault="00DD22A6" w:rsidP="00510578">
      <w:pPr>
        <w:pStyle w:val="a3"/>
        <w:spacing w:line="360" w:lineRule="auto"/>
        <w:ind w:left="0"/>
        <w:jc w:val="both"/>
        <w:rPr>
          <w:rFonts w:ascii="Times New Roman" w:hAnsi="Times New Roman" w:cs="Times New Roman"/>
          <w:sz w:val="28"/>
          <w:szCs w:val="28"/>
        </w:rPr>
      </w:pPr>
      <w:r w:rsidRPr="00510578">
        <w:rPr>
          <w:rFonts w:ascii="Times New Roman" w:hAnsi="Times New Roman" w:cs="Times New Roman"/>
          <w:sz w:val="28"/>
          <w:szCs w:val="28"/>
        </w:rPr>
        <w:t xml:space="preserve">у особливостях архітектури ззовні (наявність куполу у православній церкві і його відсутність у костьолі) </w:t>
      </w:r>
      <w:r w:rsidR="00B923D2" w:rsidRPr="00510578">
        <w:rPr>
          <w:rFonts w:ascii="Times New Roman" w:hAnsi="Times New Roman" w:cs="Times New Roman"/>
          <w:sz w:val="28"/>
          <w:szCs w:val="28"/>
        </w:rPr>
        <w:t xml:space="preserve">та всередині, </w:t>
      </w:r>
      <w:r w:rsidR="00FB4A0B" w:rsidRPr="00510578">
        <w:rPr>
          <w:rFonts w:ascii="Times New Roman" w:hAnsi="Times New Roman" w:cs="Times New Roman"/>
          <w:sz w:val="28"/>
          <w:szCs w:val="28"/>
        </w:rPr>
        <w:t>наявності органа.</w:t>
      </w:r>
      <w:r w:rsidRPr="00510578">
        <w:rPr>
          <w:rFonts w:ascii="Times New Roman" w:hAnsi="Times New Roman" w:cs="Times New Roman"/>
          <w:sz w:val="28"/>
          <w:szCs w:val="28"/>
        </w:rPr>
        <w:t xml:space="preserve"> У православних ц</w:t>
      </w:r>
      <w:r w:rsidR="00B923D2" w:rsidRPr="00510578">
        <w:rPr>
          <w:rFonts w:ascii="Times New Roman" w:hAnsi="Times New Roman" w:cs="Times New Roman"/>
          <w:sz w:val="28"/>
          <w:szCs w:val="28"/>
        </w:rPr>
        <w:t>ерквах багато ікон, у католикі</w:t>
      </w:r>
      <w:r w:rsidRPr="00510578">
        <w:rPr>
          <w:rFonts w:ascii="Times New Roman" w:hAnsi="Times New Roman" w:cs="Times New Roman"/>
          <w:sz w:val="28"/>
          <w:szCs w:val="28"/>
        </w:rPr>
        <w:t xml:space="preserve">в – фрески. </w:t>
      </w:r>
    </w:p>
    <w:p w:rsidR="00B923D2" w:rsidRPr="00510578" w:rsidRDefault="000B1278"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 Абсолютно інша архітектура мечеті. За своєю будовою вона більш схожа на палац і може мати різну форму. У ній відсутній хрест, але є напівмісяць. </w:t>
      </w:r>
    </w:p>
    <w:p w:rsidR="00B923D2" w:rsidRPr="00510578" w:rsidRDefault="00FB4A0B"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Окреме значення мають нематеріальні релігійні об’єкти. На наш погляд до таких об’єктів варто віднести літургію, </w:t>
      </w:r>
      <w:r w:rsidR="007B21AC" w:rsidRPr="00510578">
        <w:rPr>
          <w:rFonts w:ascii="Times New Roman" w:hAnsi="Times New Roman" w:cs="Times New Roman"/>
          <w:sz w:val="28"/>
          <w:szCs w:val="28"/>
        </w:rPr>
        <w:t xml:space="preserve">Святе Причастя, </w:t>
      </w:r>
      <w:r w:rsidRPr="00510578">
        <w:rPr>
          <w:rFonts w:ascii="Times New Roman" w:hAnsi="Times New Roman" w:cs="Times New Roman"/>
          <w:sz w:val="28"/>
          <w:szCs w:val="28"/>
        </w:rPr>
        <w:t>сакральну музику</w:t>
      </w:r>
      <w:r w:rsidR="00FD1F21" w:rsidRPr="00510578">
        <w:rPr>
          <w:rFonts w:ascii="Times New Roman" w:hAnsi="Times New Roman" w:cs="Times New Roman"/>
          <w:sz w:val="28"/>
          <w:szCs w:val="28"/>
        </w:rPr>
        <w:t>, сакрал</w:t>
      </w:r>
      <w:r w:rsidR="005B1066" w:rsidRPr="00510578">
        <w:rPr>
          <w:rFonts w:ascii="Times New Roman" w:hAnsi="Times New Roman" w:cs="Times New Roman"/>
          <w:sz w:val="28"/>
          <w:szCs w:val="28"/>
        </w:rPr>
        <w:t>ьну</w:t>
      </w:r>
      <w:r w:rsidR="00FD1F21" w:rsidRPr="00510578">
        <w:rPr>
          <w:rFonts w:ascii="Times New Roman" w:hAnsi="Times New Roman" w:cs="Times New Roman"/>
          <w:sz w:val="28"/>
          <w:szCs w:val="28"/>
        </w:rPr>
        <w:t xml:space="preserve"> культура</w:t>
      </w:r>
      <w:r w:rsidR="00725EB5" w:rsidRPr="00510578">
        <w:rPr>
          <w:rFonts w:ascii="Times New Roman" w:hAnsi="Times New Roman" w:cs="Times New Roman"/>
          <w:sz w:val="28"/>
          <w:szCs w:val="28"/>
        </w:rPr>
        <w:t>, сакральний ландшафт</w:t>
      </w:r>
      <w:r w:rsidR="00FD1F21" w:rsidRPr="00510578">
        <w:rPr>
          <w:rFonts w:ascii="Times New Roman" w:hAnsi="Times New Roman" w:cs="Times New Roman"/>
          <w:sz w:val="28"/>
          <w:szCs w:val="28"/>
        </w:rPr>
        <w:t xml:space="preserve">  та інші.</w:t>
      </w:r>
    </w:p>
    <w:p w:rsidR="00974584" w:rsidRPr="00510578" w:rsidRDefault="00974584"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Для кожної релігії притаманний свій культ, яки</w:t>
      </w:r>
      <w:r w:rsidR="00AD74EA" w:rsidRPr="00510578">
        <w:rPr>
          <w:rFonts w:ascii="Times New Roman" w:hAnsi="Times New Roman" w:cs="Times New Roman"/>
          <w:sz w:val="28"/>
          <w:szCs w:val="28"/>
        </w:rPr>
        <w:t>й</w:t>
      </w:r>
      <w:r w:rsidRPr="00510578">
        <w:rPr>
          <w:rFonts w:ascii="Times New Roman" w:hAnsi="Times New Roman" w:cs="Times New Roman"/>
          <w:sz w:val="28"/>
          <w:szCs w:val="28"/>
        </w:rPr>
        <w:t xml:space="preserve"> визна</w:t>
      </w:r>
      <w:r w:rsidR="002201EC" w:rsidRPr="00510578">
        <w:rPr>
          <w:rFonts w:ascii="Times New Roman" w:hAnsi="Times New Roman" w:cs="Times New Roman"/>
          <w:sz w:val="28"/>
          <w:szCs w:val="28"/>
        </w:rPr>
        <w:t>ч</w:t>
      </w:r>
      <w:r w:rsidRPr="00510578">
        <w:rPr>
          <w:rFonts w:ascii="Times New Roman" w:hAnsi="Times New Roman" w:cs="Times New Roman"/>
          <w:sz w:val="28"/>
          <w:szCs w:val="28"/>
        </w:rPr>
        <w:t>ається церковними нормами.</w:t>
      </w:r>
      <w:r w:rsidR="002201EC" w:rsidRPr="00510578">
        <w:rPr>
          <w:rFonts w:ascii="Times New Roman" w:hAnsi="Times New Roman" w:cs="Times New Roman"/>
          <w:sz w:val="28"/>
          <w:szCs w:val="28"/>
        </w:rPr>
        <w:t xml:space="preserve"> За трактуванням М. В. Попович до сакральної культури варто відносити не теологію (Богослов’я</w:t>
      </w:r>
      <w:r w:rsidR="00AD74EA" w:rsidRPr="00510578">
        <w:rPr>
          <w:rFonts w:ascii="Times New Roman" w:hAnsi="Times New Roman" w:cs="Times New Roman"/>
          <w:sz w:val="28"/>
          <w:szCs w:val="28"/>
        </w:rPr>
        <w:t>)</w:t>
      </w:r>
      <w:r w:rsidR="002201EC" w:rsidRPr="00510578">
        <w:rPr>
          <w:rFonts w:ascii="Times New Roman" w:hAnsi="Times New Roman" w:cs="Times New Roman"/>
          <w:sz w:val="28"/>
          <w:szCs w:val="28"/>
        </w:rPr>
        <w:t>, а ті результати які приймаються церковними ріше</w:t>
      </w:r>
      <w:r w:rsidR="00B86932">
        <w:rPr>
          <w:rFonts w:ascii="Times New Roman" w:hAnsi="Times New Roman" w:cs="Times New Roman"/>
          <w:sz w:val="28"/>
          <w:szCs w:val="28"/>
        </w:rPr>
        <w:t xml:space="preserve">ннями і є своєрідними формулами </w:t>
      </w:r>
      <w:r w:rsidR="004F228B" w:rsidRPr="00510578">
        <w:rPr>
          <w:rFonts w:ascii="Times New Roman" w:hAnsi="Times New Roman" w:cs="Times New Roman"/>
          <w:sz w:val="28"/>
          <w:szCs w:val="28"/>
        </w:rPr>
        <w:t>[</w:t>
      </w:r>
      <w:r w:rsidR="00B86932">
        <w:rPr>
          <w:rFonts w:ascii="Times New Roman" w:hAnsi="Times New Roman" w:cs="Times New Roman"/>
          <w:sz w:val="28"/>
          <w:szCs w:val="28"/>
        </w:rPr>
        <w:t>37</w:t>
      </w:r>
      <w:r w:rsidR="004F228B" w:rsidRPr="00510578">
        <w:rPr>
          <w:rFonts w:ascii="Times New Roman" w:hAnsi="Times New Roman" w:cs="Times New Roman"/>
          <w:sz w:val="28"/>
          <w:szCs w:val="28"/>
        </w:rPr>
        <w:t>]</w:t>
      </w:r>
      <w:r w:rsidR="00B86932">
        <w:rPr>
          <w:rFonts w:ascii="Times New Roman" w:hAnsi="Times New Roman" w:cs="Times New Roman"/>
          <w:sz w:val="28"/>
          <w:szCs w:val="28"/>
        </w:rPr>
        <w:t>.</w:t>
      </w:r>
    </w:p>
    <w:p w:rsidR="00AF0E9E" w:rsidRPr="00510578" w:rsidRDefault="00AF0E9E"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У своїй праці «Пізнання ландшафту: місце, простір і час» М.Д. Гродзинський визначає «сакральні ландшафти як обра</w:t>
      </w:r>
      <w:r w:rsidR="00BD1B14" w:rsidRPr="00510578">
        <w:rPr>
          <w:rFonts w:ascii="Times New Roman" w:hAnsi="Times New Roman" w:cs="Times New Roman"/>
          <w:sz w:val="28"/>
          <w:szCs w:val="28"/>
        </w:rPr>
        <w:t>з священного простору, значення</w:t>
      </w:r>
      <w:r w:rsidRPr="00510578">
        <w:rPr>
          <w:rFonts w:ascii="Times New Roman" w:hAnsi="Times New Roman" w:cs="Times New Roman"/>
          <w:sz w:val="28"/>
          <w:szCs w:val="28"/>
        </w:rPr>
        <w:t xml:space="preserve"> місць та конфігурацій якого сприймаються й успадковуються певними групами людей, як прояв Вищої сили (</w:t>
      </w:r>
      <w:r w:rsidR="00875983">
        <w:rPr>
          <w:rFonts w:ascii="Times New Roman" w:hAnsi="Times New Roman" w:cs="Times New Roman"/>
          <w:sz w:val="28"/>
          <w:szCs w:val="28"/>
        </w:rPr>
        <w:t>зокрема Бога)</w:t>
      </w:r>
      <w:r w:rsidR="00BC69B3" w:rsidRPr="00510578">
        <w:rPr>
          <w:rFonts w:ascii="Times New Roman" w:hAnsi="Times New Roman" w:cs="Times New Roman"/>
          <w:sz w:val="28"/>
          <w:szCs w:val="28"/>
        </w:rPr>
        <w:t xml:space="preserve"> тобто, мова йде про те, що коли людина сприймає певні території духовна, то вона сама надає їм сакральності</w:t>
      </w:r>
      <w:r w:rsidR="00875983" w:rsidRPr="00510578">
        <w:rPr>
          <w:rFonts w:ascii="Times New Roman" w:hAnsi="Times New Roman" w:cs="Times New Roman"/>
          <w:sz w:val="28"/>
          <w:szCs w:val="28"/>
        </w:rPr>
        <w:t>[</w:t>
      </w:r>
      <w:r w:rsidR="00875983">
        <w:rPr>
          <w:rFonts w:ascii="Times New Roman" w:hAnsi="Times New Roman" w:cs="Times New Roman"/>
          <w:sz w:val="28"/>
          <w:szCs w:val="28"/>
        </w:rPr>
        <w:t>13, с. 114</w:t>
      </w:r>
      <w:r w:rsidR="00875983" w:rsidRPr="00510578">
        <w:rPr>
          <w:rFonts w:ascii="Times New Roman" w:hAnsi="Times New Roman" w:cs="Times New Roman"/>
          <w:sz w:val="28"/>
          <w:szCs w:val="28"/>
        </w:rPr>
        <w:t>]</w:t>
      </w:r>
      <w:r w:rsidR="00875983">
        <w:rPr>
          <w:rFonts w:ascii="Times New Roman" w:hAnsi="Times New Roman" w:cs="Times New Roman"/>
          <w:sz w:val="28"/>
          <w:szCs w:val="28"/>
        </w:rPr>
        <w:t>.</w:t>
      </w:r>
      <w:r w:rsidR="00CB78B8" w:rsidRPr="00510578">
        <w:rPr>
          <w:rFonts w:ascii="Times New Roman" w:hAnsi="Times New Roman" w:cs="Times New Roman"/>
          <w:sz w:val="28"/>
          <w:szCs w:val="28"/>
        </w:rPr>
        <w:t xml:space="preserve"> Наприклад, в Індії таким об’єктом визначена р. Ганг.</w:t>
      </w:r>
    </w:p>
    <w:p w:rsidR="00CF0F68" w:rsidRPr="00510578" w:rsidRDefault="00CF0F68" w:rsidP="00510578">
      <w:pPr>
        <w:pStyle w:val="a3"/>
        <w:spacing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lastRenderedPageBreak/>
        <w:t>В. Канська інакше пояснює сакралізацію ландшафту: «Часто причиною сакралізації ландшафту стає його унікальність через пейзажні чи лікувальні особливості: незвичайні обриси скель, гір чи пагорбів, вікове дерево, джерело із цілющою водою, печери, карстові провали тощо. Тобто</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сакралізація</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залежить</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від</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естетичних</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чи</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інших</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властивостей ландшафту, цінних для певного суспільства»</w:t>
      </w:r>
      <w:r w:rsidR="00875983" w:rsidRPr="00510578">
        <w:rPr>
          <w:rFonts w:ascii="Times New Roman" w:hAnsi="Times New Roman" w:cs="Times New Roman"/>
          <w:sz w:val="28"/>
          <w:szCs w:val="28"/>
        </w:rPr>
        <w:t>[</w:t>
      </w:r>
      <w:r w:rsidR="00875983">
        <w:rPr>
          <w:rFonts w:ascii="Times New Roman" w:hAnsi="Times New Roman" w:cs="Times New Roman"/>
          <w:sz w:val="28"/>
          <w:szCs w:val="28"/>
        </w:rPr>
        <w:t>18</w:t>
      </w:r>
      <w:r w:rsidR="00875983" w:rsidRPr="00510578">
        <w:rPr>
          <w:rFonts w:ascii="Times New Roman" w:hAnsi="Times New Roman" w:cs="Times New Roman"/>
          <w:sz w:val="28"/>
          <w:szCs w:val="28"/>
        </w:rPr>
        <w:t>]</w:t>
      </w:r>
      <w:r w:rsidR="00875983">
        <w:rPr>
          <w:rFonts w:ascii="Times New Roman" w:hAnsi="Times New Roman" w:cs="Times New Roman"/>
          <w:sz w:val="28"/>
          <w:szCs w:val="28"/>
        </w:rPr>
        <w:t xml:space="preserve">. </w:t>
      </w:r>
      <w:r w:rsidRPr="00510578">
        <w:rPr>
          <w:rFonts w:ascii="Times New Roman" w:hAnsi="Times New Roman" w:cs="Times New Roman"/>
          <w:sz w:val="28"/>
          <w:szCs w:val="28"/>
        </w:rPr>
        <w:t>Безумовно</w:t>
      </w:r>
      <w:r w:rsidR="00A97E9B">
        <w:rPr>
          <w:rFonts w:ascii="Times New Roman" w:hAnsi="Times New Roman" w:cs="Times New Roman"/>
          <w:sz w:val="28"/>
          <w:szCs w:val="28"/>
        </w:rPr>
        <w:t xml:space="preserve"> таке визначення є актуальним. У</w:t>
      </w:r>
      <w:r w:rsidRPr="00510578">
        <w:rPr>
          <w:rFonts w:ascii="Times New Roman" w:hAnsi="Times New Roman" w:cs="Times New Roman"/>
          <w:sz w:val="28"/>
          <w:szCs w:val="28"/>
        </w:rPr>
        <w:t xml:space="preserve"> дійсності природні ландшафтні сакральні об’єкти вирізняються своїми пейзажами, що сприяє </w:t>
      </w:r>
      <w:r w:rsidR="00BD1B14" w:rsidRPr="00510578">
        <w:rPr>
          <w:rFonts w:ascii="Times New Roman" w:hAnsi="Times New Roman" w:cs="Times New Roman"/>
          <w:sz w:val="28"/>
          <w:szCs w:val="28"/>
        </w:rPr>
        <w:t>збільшенню туристів.</w:t>
      </w:r>
    </w:p>
    <w:p w:rsidR="007D089A" w:rsidRPr="00510578" w:rsidRDefault="00FB4A0B" w:rsidP="00510578">
      <w:pPr>
        <w:pStyle w:val="a3"/>
        <w:spacing w:after="0"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Говорячи про релігійні об’єкти як сакральні варто зазначити, що не всі вони можуть бути такими. Швидше за все в даному випадк</w:t>
      </w:r>
      <w:r w:rsidR="00780355" w:rsidRPr="00510578">
        <w:rPr>
          <w:rFonts w:ascii="Times New Roman" w:hAnsi="Times New Roman" w:cs="Times New Roman"/>
          <w:sz w:val="28"/>
          <w:szCs w:val="28"/>
        </w:rPr>
        <w:t>у мова йде про культові споруди, оскільки саме у них відбуваються богослужіння та релігійні обряди. Культовими спорудами також є молитовні будинки, каплиці, дзвіниці, синагоги і т. д.</w:t>
      </w:r>
    </w:p>
    <w:p w:rsidR="00725EB5" w:rsidRPr="00510578" w:rsidRDefault="007D089A" w:rsidP="00510578">
      <w:pPr>
        <w:pStyle w:val="a3"/>
        <w:spacing w:after="0" w:line="360" w:lineRule="auto"/>
        <w:ind w:left="0" w:firstLine="708"/>
        <w:jc w:val="both"/>
        <w:rPr>
          <w:rFonts w:ascii="Times New Roman" w:hAnsi="Times New Roman" w:cs="Times New Roman"/>
          <w:sz w:val="28"/>
          <w:szCs w:val="28"/>
        </w:rPr>
      </w:pPr>
      <w:r w:rsidRPr="00510578">
        <w:rPr>
          <w:rFonts w:ascii="Times New Roman" w:hAnsi="Times New Roman" w:cs="Times New Roman"/>
          <w:sz w:val="28"/>
          <w:szCs w:val="28"/>
        </w:rPr>
        <w:t>Говорячи про релігійний простір, Джаман В.О. та Костащук І.І пропонують розуміти: «</w:t>
      </w:r>
      <w:r w:rsidR="00926101" w:rsidRPr="00510578">
        <w:rPr>
          <w:rFonts w:ascii="Times New Roman" w:hAnsi="Times New Roman" w:cs="Times New Roman"/>
          <w:sz w:val="28"/>
          <w:szCs w:val="28"/>
        </w:rPr>
        <w:t>особливий простір, який складається із фізичної тадуховної складової, формується під впливом різних географічних чинників, виникає на межісакрального та соціального просторів і проявляється в релігійній свідомості (несвідомості) населення</w:t>
      </w:r>
      <w:r w:rsidR="00A97E9B">
        <w:rPr>
          <w:rFonts w:ascii="Times New Roman" w:hAnsi="Times New Roman" w:cs="Times New Roman"/>
          <w:sz w:val="28"/>
          <w:szCs w:val="28"/>
        </w:rPr>
        <w:t xml:space="preserve"> окремо визначеної території» </w:t>
      </w:r>
      <w:r w:rsidR="00A97E9B" w:rsidRPr="00510578">
        <w:rPr>
          <w:rFonts w:ascii="Times New Roman" w:hAnsi="Times New Roman" w:cs="Times New Roman"/>
          <w:sz w:val="28"/>
          <w:szCs w:val="28"/>
        </w:rPr>
        <w:t>[</w:t>
      </w:r>
      <w:r w:rsidR="00A97E9B">
        <w:rPr>
          <w:rFonts w:ascii="Times New Roman" w:hAnsi="Times New Roman" w:cs="Times New Roman"/>
          <w:sz w:val="28"/>
          <w:szCs w:val="28"/>
        </w:rPr>
        <w:t>15, с.20</w:t>
      </w:r>
      <w:r w:rsidR="00A97E9B" w:rsidRPr="00510578">
        <w:rPr>
          <w:rFonts w:ascii="Times New Roman" w:hAnsi="Times New Roman" w:cs="Times New Roman"/>
          <w:sz w:val="28"/>
          <w:szCs w:val="28"/>
        </w:rPr>
        <w:t>]</w:t>
      </w:r>
      <w:r w:rsidR="00A97E9B">
        <w:rPr>
          <w:rFonts w:ascii="Times New Roman" w:hAnsi="Times New Roman" w:cs="Times New Roman"/>
          <w:sz w:val="28"/>
          <w:szCs w:val="28"/>
        </w:rPr>
        <w:t>.</w:t>
      </w:r>
      <w:r w:rsidRPr="00510578">
        <w:rPr>
          <w:rFonts w:ascii="Times New Roman" w:hAnsi="Times New Roman" w:cs="Times New Roman"/>
          <w:sz w:val="28"/>
          <w:szCs w:val="28"/>
        </w:rPr>
        <w:t xml:space="preserve"> Виходячи з даного розуміння релігійног</w:t>
      </w:r>
      <w:r w:rsidR="00A97E9B">
        <w:rPr>
          <w:rFonts w:ascii="Times New Roman" w:hAnsi="Times New Roman" w:cs="Times New Roman"/>
          <w:sz w:val="28"/>
          <w:szCs w:val="28"/>
        </w:rPr>
        <w:t xml:space="preserve">о простору його буде формувати </w:t>
      </w:r>
      <w:r w:rsidRPr="00510578">
        <w:rPr>
          <w:rFonts w:ascii="Times New Roman" w:hAnsi="Times New Roman" w:cs="Times New Roman"/>
          <w:sz w:val="28"/>
          <w:szCs w:val="28"/>
        </w:rPr>
        <w:t xml:space="preserve">певна кількість осіб, що є на визначеній території. В структурі географії релігій виділяють сакральну географію. </w:t>
      </w:r>
      <w:r w:rsidR="00596952" w:rsidRPr="00510578">
        <w:rPr>
          <w:rFonts w:ascii="Times New Roman" w:hAnsi="Times New Roman" w:cs="Times New Roman"/>
          <w:sz w:val="28"/>
          <w:szCs w:val="28"/>
        </w:rPr>
        <w:t>Аналогічна ситуація</w:t>
      </w:r>
      <w:r w:rsidR="00266CE5" w:rsidRPr="00510578">
        <w:rPr>
          <w:rFonts w:ascii="Times New Roman" w:hAnsi="Times New Roman" w:cs="Times New Roman"/>
          <w:sz w:val="28"/>
          <w:szCs w:val="28"/>
        </w:rPr>
        <w:t xml:space="preserve"> релігійними та сакральними просторами. </w:t>
      </w:r>
      <w:r w:rsidR="00596952" w:rsidRPr="00510578">
        <w:rPr>
          <w:rFonts w:ascii="Times New Roman" w:hAnsi="Times New Roman" w:cs="Times New Roman"/>
          <w:sz w:val="28"/>
          <w:szCs w:val="28"/>
        </w:rPr>
        <w:t>Сакральні</w:t>
      </w:r>
      <w:r w:rsidR="00266CE5" w:rsidRPr="00510578">
        <w:rPr>
          <w:rFonts w:ascii="Times New Roman" w:hAnsi="Times New Roman" w:cs="Times New Roman"/>
          <w:sz w:val="28"/>
          <w:szCs w:val="28"/>
        </w:rPr>
        <w:t xml:space="preserve"> простори є складовою </w:t>
      </w:r>
      <w:r w:rsidR="00596952" w:rsidRPr="00510578">
        <w:rPr>
          <w:rFonts w:ascii="Times New Roman" w:hAnsi="Times New Roman" w:cs="Times New Roman"/>
          <w:sz w:val="28"/>
          <w:szCs w:val="28"/>
        </w:rPr>
        <w:t>релігійних.</w:t>
      </w:r>
      <w:r w:rsidRPr="00510578">
        <w:rPr>
          <w:rFonts w:ascii="Times New Roman" w:hAnsi="Times New Roman" w:cs="Times New Roman"/>
          <w:sz w:val="28"/>
          <w:szCs w:val="28"/>
        </w:rPr>
        <w:t>Але інколи</w:t>
      </w:r>
      <w:r w:rsidR="00266CE5" w:rsidRPr="00510578">
        <w:rPr>
          <w:rFonts w:ascii="Times New Roman" w:hAnsi="Times New Roman" w:cs="Times New Roman"/>
          <w:sz w:val="28"/>
          <w:szCs w:val="28"/>
        </w:rPr>
        <w:t xml:space="preserve"> до сакральних просторів відносять території які не є релігійними, але виражають духовну цінність.</w:t>
      </w:r>
    </w:p>
    <w:p w:rsidR="001C4E78" w:rsidRPr="00510578" w:rsidRDefault="00201A04" w:rsidP="00510578">
      <w:pPr>
        <w:autoSpaceDE w:val="0"/>
        <w:autoSpaceDN w:val="0"/>
        <w:adjustRightInd w:val="0"/>
        <w:spacing w:after="0" w:line="360" w:lineRule="auto"/>
        <w:ind w:firstLine="709"/>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Для спілкування з Богом людина визначає  те єдине середовище</w:t>
      </w:r>
      <w:r w:rsidR="008D3720" w:rsidRPr="00510578">
        <w:rPr>
          <w:rFonts w:ascii="Times New Roman" w:eastAsia="TimesNewRomanPS-ItalicMT-Identi" w:hAnsi="Times New Roman" w:cs="Times New Roman"/>
          <w:iCs/>
          <w:sz w:val="28"/>
          <w:szCs w:val="28"/>
        </w:rPr>
        <w:t xml:space="preserve"> яке буде найменовано сакральним простором. Тому форм сакрального простору є </w:t>
      </w:r>
    </w:p>
    <w:p w:rsidR="001C4E78" w:rsidRPr="00510578" w:rsidRDefault="008D3720" w:rsidP="00510578">
      <w:p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 xml:space="preserve">багато і вони абсолютно різноманітні. У християн і ще </w:t>
      </w:r>
      <w:r w:rsidR="00AF0E9E" w:rsidRPr="00510578">
        <w:rPr>
          <w:rFonts w:ascii="Times New Roman" w:eastAsia="TimesNewRomanPS-ItalicMT-Identi" w:hAnsi="Times New Roman" w:cs="Times New Roman"/>
          <w:iCs/>
          <w:sz w:val="28"/>
          <w:szCs w:val="28"/>
        </w:rPr>
        <w:t xml:space="preserve">на </w:t>
      </w:r>
      <w:r w:rsidRPr="00510578">
        <w:rPr>
          <w:rFonts w:ascii="Times New Roman" w:eastAsia="TimesNewRomanPS-ItalicMT-Identi" w:hAnsi="Times New Roman" w:cs="Times New Roman"/>
          <w:iCs/>
          <w:sz w:val="28"/>
          <w:szCs w:val="28"/>
        </w:rPr>
        <w:t xml:space="preserve">сьогодні існують такі святі місця, які знаходяться в більшості або в лісах, або на водоймах, де присутні певні сили. </w:t>
      </w:r>
    </w:p>
    <w:p w:rsidR="00CA46C0" w:rsidRPr="00510578" w:rsidRDefault="00C75CA1" w:rsidP="00510578">
      <w:pPr>
        <w:pStyle w:val="a3"/>
        <w:spacing w:after="0"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У своєму дослідженні Ю.Л. Когатько пропонує сакральні простори розділити на три групи:</w:t>
      </w:r>
      <w:r w:rsidR="00C26922">
        <w:rPr>
          <w:rFonts w:ascii="Times New Roman" w:hAnsi="Times New Roman" w:cs="Times New Roman"/>
          <w:sz w:val="28"/>
          <w:szCs w:val="28"/>
        </w:rPr>
        <w:t xml:space="preserve"> історичні, релігійні, природні </w:t>
      </w:r>
      <w:r w:rsidR="00C26922" w:rsidRPr="00510578">
        <w:rPr>
          <w:rFonts w:ascii="Times New Roman" w:hAnsi="Times New Roman" w:cs="Times New Roman"/>
          <w:sz w:val="28"/>
          <w:szCs w:val="28"/>
        </w:rPr>
        <w:t>[</w:t>
      </w:r>
      <w:r w:rsidR="00C26922">
        <w:rPr>
          <w:rFonts w:ascii="Times New Roman" w:hAnsi="Times New Roman" w:cs="Times New Roman"/>
          <w:sz w:val="28"/>
          <w:szCs w:val="28"/>
        </w:rPr>
        <w:t>21</w:t>
      </w:r>
      <w:r w:rsidR="00C26922" w:rsidRPr="00510578">
        <w:rPr>
          <w:rFonts w:ascii="Times New Roman" w:hAnsi="Times New Roman" w:cs="Times New Roman"/>
          <w:sz w:val="28"/>
          <w:szCs w:val="28"/>
        </w:rPr>
        <w:t>]</w:t>
      </w:r>
      <w:r w:rsidR="00C26922">
        <w:rPr>
          <w:rFonts w:ascii="Times New Roman" w:hAnsi="Times New Roman" w:cs="Times New Roman"/>
          <w:sz w:val="28"/>
          <w:szCs w:val="28"/>
        </w:rPr>
        <w:t>.</w:t>
      </w:r>
      <w:r w:rsidRPr="00510578">
        <w:rPr>
          <w:rFonts w:ascii="Times New Roman" w:hAnsi="Times New Roman" w:cs="Times New Roman"/>
          <w:sz w:val="28"/>
          <w:szCs w:val="28"/>
        </w:rPr>
        <w:t xml:space="preserve"> До історичних сакральних просторів належать місця видатних подій в історії людства, які мають духовну цінність у наш час. Релігійні сакральні простори являють собою релігійні будівлі, а також місця із вагомими  релігійними подіями. Природні сакральні об’єкти – унікальний рельєф, рослинність, гідрографічна мережа.</w:t>
      </w:r>
    </w:p>
    <w:p w:rsidR="00266CE5" w:rsidRPr="00510578" w:rsidRDefault="00266CE5" w:rsidP="00510578">
      <w:pPr>
        <w:autoSpaceDE w:val="0"/>
        <w:autoSpaceDN w:val="0"/>
        <w:adjustRightInd w:val="0"/>
        <w:spacing w:after="0" w:line="360" w:lineRule="auto"/>
        <w:ind w:firstLine="709"/>
        <w:jc w:val="both"/>
        <w:rPr>
          <w:rFonts w:ascii="Times New Roman" w:eastAsia="TimesNewRomanPS-ItalicMT-Identi" w:hAnsi="Times New Roman" w:cs="Times New Roman"/>
          <w:iCs/>
          <w:sz w:val="28"/>
          <w:szCs w:val="28"/>
        </w:rPr>
      </w:pPr>
      <w:r w:rsidRPr="00510578">
        <w:rPr>
          <w:rFonts w:ascii="Times New Roman" w:hAnsi="Times New Roman" w:cs="Times New Roman"/>
          <w:sz w:val="28"/>
          <w:szCs w:val="28"/>
        </w:rPr>
        <w:t>У наукових дослідженнях є відкритими питання щодо визначення місця сакральних об’єктів і сакрально-туристичних ресурсів  відповідно до класифікації структури рекреаційно-туристичних ресурсів. Так, О. Бейдик у блоці «</w:t>
      </w:r>
      <w:r w:rsidRPr="00510578">
        <w:rPr>
          <w:rFonts w:ascii="Times New Roman" w:eastAsia="TimesNewRomanPSMT-Identity-H" w:hAnsi="Times New Roman" w:cs="Times New Roman"/>
          <w:sz w:val="28"/>
          <w:szCs w:val="28"/>
        </w:rPr>
        <w:t>Суспільно-історичні рекреаційно-туристські ресурси» виділяє архітектурно-історичні, до яких і належать пам’ятки сакральної архітектури</w:t>
      </w:r>
      <w:r w:rsidR="00C26922" w:rsidRPr="00510578">
        <w:rPr>
          <w:rFonts w:ascii="Times New Roman" w:hAnsi="Times New Roman" w:cs="Times New Roman"/>
          <w:sz w:val="28"/>
          <w:szCs w:val="28"/>
        </w:rPr>
        <w:t>[</w:t>
      </w:r>
      <w:r w:rsidR="00C26922">
        <w:rPr>
          <w:rFonts w:ascii="Times New Roman" w:hAnsi="Times New Roman" w:cs="Times New Roman"/>
          <w:sz w:val="28"/>
          <w:szCs w:val="28"/>
        </w:rPr>
        <w:t>4</w:t>
      </w:r>
      <w:r w:rsidR="00C26922" w:rsidRPr="00510578">
        <w:rPr>
          <w:rFonts w:ascii="Times New Roman" w:hAnsi="Times New Roman" w:cs="Times New Roman"/>
          <w:sz w:val="28"/>
          <w:szCs w:val="28"/>
        </w:rPr>
        <w:t>]</w:t>
      </w:r>
      <w:r w:rsidR="00C26922">
        <w:rPr>
          <w:rFonts w:ascii="Times New Roman" w:hAnsi="Times New Roman" w:cs="Times New Roman"/>
          <w:sz w:val="28"/>
          <w:szCs w:val="28"/>
        </w:rPr>
        <w:t xml:space="preserve">. </w:t>
      </w:r>
      <w:r w:rsidR="001A23CE" w:rsidRPr="00510578">
        <w:rPr>
          <w:rFonts w:ascii="Times New Roman" w:eastAsia="TimesNewRomanPS-ItalicMT-Identi" w:hAnsi="Times New Roman" w:cs="Times New Roman"/>
          <w:iCs/>
          <w:sz w:val="28"/>
          <w:szCs w:val="28"/>
        </w:rPr>
        <w:t>Крім того, класифікувати культові споруди пропонується також за:</w:t>
      </w:r>
    </w:p>
    <w:p w:rsidR="001A23CE" w:rsidRPr="00510578" w:rsidRDefault="001A23CE"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конфесійною належністю</w:t>
      </w:r>
    </w:p>
    <w:p w:rsidR="001A23CE" w:rsidRPr="00510578" w:rsidRDefault="001A23CE"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за формою призначення та використання ( храми, каплиці і інші),</w:t>
      </w:r>
    </w:p>
    <w:p w:rsidR="001A23CE" w:rsidRPr="00510578" w:rsidRDefault="001A23CE"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за значенням (значення регіонального, національного чи всесвітнього рівня),</w:t>
      </w:r>
    </w:p>
    <w:p w:rsidR="001A23CE" w:rsidRPr="00510578" w:rsidRDefault="001A23CE"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за будівельним складом ( церкви муровані, дерев’яні чи інші),</w:t>
      </w:r>
    </w:p>
    <w:p w:rsidR="001A23CE" w:rsidRPr="00510578" w:rsidRDefault="001A23CE"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за хронологією (ренесанс, бароко, класицизм, модерн, радянська і пострадянська доба),</w:t>
      </w:r>
    </w:p>
    <w:p w:rsidR="001A23CE" w:rsidRPr="00510578" w:rsidRDefault="003515CD"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за часом (козацька доба, Р</w:t>
      </w:r>
      <w:r w:rsidR="001A23CE" w:rsidRPr="00510578">
        <w:rPr>
          <w:rFonts w:ascii="Times New Roman" w:eastAsia="TimesNewRomanPS-ItalicMT-Identi" w:hAnsi="Times New Roman" w:cs="Times New Roman"/>
          <w:iCs/>
          <w:sz w:val="28"/>
          <w:szCs w:val="28"/>
        </w:rPr>
        <w:t>осійська імперія,</w:t>
      </w:r>
      <w:r w:rsidRPr="00510578">
        <w:rPr>
          <w:rFonts w:ascii="Times New Roman" w:eastAsia="TimesNewRomanPS-ItalicMT-Identi" w:hAnsi="Times New Roman" w:cs="Times New Roman"/>
          <w:iCs/>
          <w:sz w:val="28"/>
          <w:szCs w:val="28"/>
        </w:rPr>
        <w:t xml:space="preserve"> Австро-Угорська імперія, час воєн, міжвоєнна доба, друга світова, незалежна Україна),</w:t>
      </w:r>
    </w:p>
    <w:p w:rsidR="001A23CE" w:rsidRPr="00510578" w:rsidRDefault="003515CD" w:rsidP="00510578">
      <w:pPr>
        <w:pStyle w:val="a3"/>
        <w:numPr>
          <w:ilvl w:val="0"/>
          <w:numId w:val="5"/>
        </w:numPr>
        <w:autoSpaceDE w:val="0"/>
        <w:autoSpaceDN w:val="0"/>
        <w:adjustRightInd w:val="0"/>
        <w:spacing w:after="0" w:line="360" w:lineRule="auto"/>
        <w:jc w:val="both"/>
        <w:rPr>
          <w:rFonts w:ascii="Times New Roman" w:eastAsia="TimesNewRomanPS-ItalicMT-Identi" w:hAnsi="Times New Roman" w:cs="Times New Roman"/>
          <w:iCs/>
          <w:sz w:val="28"/>
          <w:szCs w:val="28"/>
        </w:rPr>
      </w:pPr>
      <w:r w:rsidRPr="00510578">
        <w:rPr>
          <w:rFonts w:ascii="Times New Roman" w:eastAsia="TimesNewRomanPS-ItalicMT-Identi" w:hAnsi="Times New Roman" w:cs="Times New Roman"/>
          <w:iCs/>
          <w:sz w:val="28"/>
          <w:szCs w:val="28"/>
        </w:rPr>
        <w:t xml:space="preserve">за типом історичної події (у  культурному житті, релігійному чи суспільно-політичному) </w:t>
      </w:r>
      <w:r w:rsidR="00C26922" w:rsidRPr="00510578">
        <w:rPr>
          <w:rFonts w:ascii="Times New Roman" w:hAnsi="Times New Roman" w:cs="Times New Roman"/>
          <w:sz w:val="28"/>
          <w:szCs w:val="28"/>
        </w:rPr>
        <w:t>[</w:t>
      </w:r>
      <w:r w:rsidR="00C26922">
        <w:rPr>
          <w:rFonts w:ascii="Times New Roman" w:hAnsi="Times New Roman" w:cs="Times New Roman"/>
          <w:sz w:val="28"/>
          <w:szCs w:val="28"/>
        </w:rPr>
        <w:t>4</w:t>
      </w:r>
      <w:r w:rsidR="00C26922" w:rsidRPr="00510578">
        <w:rPr>
          <w:rFonts w:ascii="Times New Roman" w:hAnsi="Times New Roman" w:cs="Times New Roman"/>
          <w:sz w:val="28"/>
          <w:szCs w:val="28"/>
        </w:rPr>
        <w:t>]</w:t>
      </w:r>
      <w:r w:rsidR="00C26922">
        <w:rPr>
          <w:rFonts w:ascii="Times New Roman" w:hAnsi="Times New Roman" w:cs="Times New Roman"/>
          <w:sz w:val="28"/>
          <w:szCs w:val="28"/>
        </w:rPr>
        <w:t>.</w:t>
      </w:r>
    </w:p>
    <w:p w:rsidR="00266CE5" w:rsidRPr="00510578" w:rsidRDefault="00266CE5" w:rsidP="00510578">
      <w:pPr>
        <w:autoSpaceDE w:val="0"/>
        <w:autoSpaceDN w:val="0"/>
        <w:adjustRightInd w:val="0"/>
        <w:spacing w:after="0" w:line="360" w:lineRule="auto"/>
        <w:ind w:firstLine="708"/>
        <w:jc w:val="both"/>
        <w:rPr>
          <w:rFonts w:ascii="Times New Roman" w:eastAsia="TimesNewRomanPSMT-Identity-H" w:hAnsi="Times New Roman" w:cs="Times New Roman"/>
          <w:sz w:val="28"/>
          <w:szCs w:val="28"/>
        </w:rPr>
      </w:pPr>
      <w:r w:rsidRPr="00510578">
        <w:rPr>
          <w:rFonts w:ascii="Times New Roman" w:eastAsia="TimesNewRomanPS-ItalicMT-Identi" w:hAnsi="Times New Roman" w:cs="Times New Roman"/>
          <w:iCs/>
          <w:sz w:val="28"/>
          <w:szCs w:val="28"/>
        </w:rPr>
        <w:t>У роботі «Науково-методичні засади ре</w:t>
      </w:r>
      <w:r w:rsidR="00695BCA">
        <w:rPr>
          <w:rFonts w:ascii="Times New Roman" w:eastAsia="TimesNewRomanPS-ItalicMT-Identi" w:hAnsi="Times New Roman" w:cs="Times New Roman"/>
          <w:iCs/>
          <w:sz w:val="28"/>
          <w:szCs w:val="28"/>
        </w:rPr>
        <w:t xml:space="preserve">формування рекреаційної сфери» </w:t>
      </w:r>
      <w:r w:rsidRPr="00510578">
        <w:rPr>
          <w:rFonts w:ascii="Times New Roman" w:eastAsia="TimesNewRomanPS-ItalicMT-Identi" w:hAnsi="Times New Roman" w:cs="Times New Roman"/>
          <w:iCs/>
          <w:sz w:val="28"/>
          <w:szCs w:val="28"/>
        </w:rPr>
        <w:t xml:space="preserve">ряд авторів </w:t>
      </w:r>
      <w:r w:rsidR="003400B7">
        <w:rPr>
          <w:rFonts w:ascii="Times New Roman" w:eastAsia="TimesNewRomanPS-ItalicMT-Identi" w:hAnsi="Times New Roman" w:cs="Times New Roman"/>
          <w:iCs/>
          <w:sz w:val="28"/>
          <w:szCs w:val="28"/>
        </w:rPr>
        <w:t>(</w:t>
      </w:r>
      <w:r w:rsidRPr="00510578">
        <w:rPr>
          <w:rFonts w:ascii="Times New Roman" w:eastAsia="TimesNewRomanPS-ItalicMT-Identi" w:hAnsi="Times New Roman" w:cs="Times New Roman"/>
          <w:iCs/>
          <w:sz w:val="28"/>
          <w:szCs w:val="28"/>
        </w:rPr>
        <w:t>В. Кравців, Л. Гринів, М.Копач, С.Кузик) відносять сакральні об’єкти до і</w:t>
      </w:r>
      <w:r w:rsidRPr="00510578">
        <w:rPr>
          <w:rFonts w:ascii="Times New Roman" w:eastAsia="TimesNewRomanPSMT-Identity-H" w:hAnsi="Times New Roman" w:cs="Times New Roman"/>
          <w:sz w:val="28"/>
          <w:szCs w:val="28"/>
        </w:rPr>
        <w:t>сторико-культурних туристичних ресурсів</w:t>
      </w:r>
      <w:r w:rsidR="00836154" w:rsidRPr="00510578">
        <w:rPr>
          <w:rFonts w:ascii="Times New Roman" w:hAnsi="Times New Roman" w:cs="Times New Roman"/>
          <w:sz w:val="28"/>
          <w:szCs w:val="28"/>
        </w:rPr>
        <w:t>[</w:t>
      </w:r>
      <w:r w:rsidR="00836154">
        <w:rPr>
          <w:rFonts w:ascii="Times New Roman" w:hAnsi="Times New Roman" w:cs="Times New Roman"/>
          <w:sz w:val="28"/>
          <w:szCs w:val="28"/>
        </w:rPr>
        <w:t>23</w:t>
      </w:r>
      <w:r w:rsidR="00836154" w:rsidRPr="00510578">
        <w:rPr>
          <w:rFonts w:ascii="Times New Roman" w:hAnsi="Times New Roman" w:cs="Times New Roman"/>
          <w:sz w:val="28"/>
          <w:szCs w:val="28"/>
        </w:rPr>
        <w:t>]</w:t>
      </w:r>
      <w:r w:rsidR="00836154">
        <w:rPr>
          <w:rFonts w:ascii="Times New Roman" w:hAnsi="Times New Roman" w:cs="Times New Roman"/>
          <w:sz w:val="28"/>
          <w:szCs w:val="28"/>
        </w:rPr>
        <w:t>.</w:t>
      </w:r>
    </w:p>
    <w:p w:rsidR="00CA46C0" w:rsidRPr="00510578" w:rsidRDefault="00CA46C0" w:rsidP="00510578">
      <w:pPr>
        <w:spacing w:line="360" w:lineRule="auto"/>
        <w:rPr>
          <w:rFonts w:ascii="Times New Roman" w:hAnsi="Times New Roman" w:cs="Times New Roman"/>
          <w:sz w:val="28"/>
          <w:szCs w:val="28"/>
        </w:rPr>
      </w:pPr>
    </w:p>
    <w:p w:rsidR="00886501" w:rsidRPr="00E21315" w:rsidRDefault="00F37EA6" w:rsidP="00510578">
      <w:pPr>
        <w:pStyle w:val="a3"/>
        <w:numPr>
          <w:ilvl w:val="1"/>
          <w:numId w:val="2"/>
        </w:numPr>
        <w:spacing w:line="360" w:lineRule="auto"/>
        <w:jc w:val="both"/>
        <w:rPr>
          <w:rFonts w:ascii="Times New Roman" w:hAnsi="Times New Roman" w:cs="Times New Roman"/>
          <w:b/>
          <w:sz w:val="28"/>
          <w:szCs w:val="28"/>
        </w:rPr>
      </w:pPr>
      <w:r w:rsidRPr="00E21315">
        <w:rPr>
          <w:rFonts w:ascii="Times New Roman" w:hAnsi="Times New Roman" w:cs="Times New Roman"/>
          <w:b/>
          <w:sz w:val="28"/>
          <w:szCs w:val="28"/>
        </w:rPr>
        <w:lastRenderedPageBreak/>
        <w:t>Сакральна архітектура  як об’єкт туризму</w:t>
      </w:r>
    </w:p>
    <w:p w:rsidR="00201A04" w:rsidRPr="00510578" w:rsidRDefault="0088650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При спорудженні храмової будівлі в життя втілювалася ідея присутності Бога, тобто сакрального простору. В архітектурі храму поєднувалися такі компоненти сакрального простору, які дозволяли через видимі і невидимі знаки формувати образ храму.</w:t>
      </w:r>
      <w:r w:rsidR="004A01A9" w:rsidRPr="00510578">
        <w:rPr>
          <w:rFonts w:ascii="Times New Roman" w:hAnsi="Times New Roman" w:cs="Times New Roman"/>
          <w:sz w:val="28"/>
          <w:szCs w:val="28"/>
        </w:rPr>
        <w:t xml:space="preserve"> Зміст і структуру сакральної архітектури не можна описати</w:t>
      </w:r>
      <w:r w:rsidR="004D076C" w:rsidRPr="00510578">
        <w:rPr>
          <w:rFonts w:ascii="Times New Roman" w:hAnsi="Times New Roman" w:cs="Times New Roman"/>
          <w:sz w:val="28"/>
          <w:szCs w:val="28"/>
        </w:rPr>
        <w:t xml:space="preserve"> раціональними поняттями, оскільки для неї харак</w:t>
      </w:r>
      <w:r w:rsidR="001F4F1C" w:rsidRPr="00510578">
        <w:rPr>
          <w:rFonts w:ascii="Times New Roman" w:hAnsi="Times New Roman" w:cs="Times New Roman"/>
          <w:sz w:val="28"/>
          <w:szCs w:val="28"/>
        </w:rPr>
        <w:t>терна</w:t>
      </w:r>
      <w:r w:rsidR="004D076C" w:rsidRPr="00510578">
        <w:rPr>
          <w:rFonts w:ascii="Times New Roman" w:hAnsi="Times New Roman" w:cs="Times New Roman"/>
          <w:sz w:val="28"/>
          <w:szCs w:val="28"/>
        </w:rPr>
        <w:t xml:space="preserve"> святість. Все у храмі підпорядковується богослужбовим функціям.</w:t>
      </w:r>
    </w:p>
    <w:p w:rsidR="00944F76" w:rsidRPr="00510578" w:rsidRDefault="00CA46C0" w:rsidP="00510578">
      <w:pPr>
        <w:spacing w:after="0" w:line="360" w:lineRule="auto"/>
        <w:ind w:firstLine="709"/>
        <w:jc w:val="both"/>
        <w:rPr>
          <w:rFonts w:ascii="Times New Roman" w:eastAsia="TimesNewRomanPSMT-Identity-H" w:hAnsi="Times New Roman" w:cs="Times New Roman"/>
          <w:sz w:val="28"/>
          <w:szCs w:val="28"/>
        </w:rPr>
      </w:pPr>
      <w:r w:rsidRPr="00510578">
        <w:rPr>
          <w:rFonts w:ascii="Times New Roman" w:hAnsi="Times New Roman" w:cs="Times New Roman"/>
          <w:sz w:val="28"/>
          <w:szCs w:val="28"/>
        </w:rPr>
        <w:t xml:space="preserve">В останні роки значно зросла зацікавленість у формуванні  екскурсійних турів, які пов’язані з сакральними архітектурними об’єктами.  Адже саме вони впливали і продовжують впливати на прийняття рішень людини у різноманітних напрямках її діяльності, а також пропагують архітектуру національну спадщину. У той же час сакральна архітектура  виражає святість. У словнику біблійного православ’я  </w:t>
      </w:r>
      <w:r w:rsidRPr="00C82899">
        <w:rPr>
          <w:rFonts w:ascii="Times New Roman" w:hAnsi="Times New Roman" w:cs="Times New Roman"/>
          <w:sz w:val="28"/>
          <w:szCs w:val="28"/>
        </w:rPr>
        <w:t>сакральна архітектура трактується як архітектура священних місць, споруд та дійств (обрядів), місткий феномен, що включає відображення у священних спорудах пошуку шляху до Бога від античності (від VIII—VII ст. до н. е.) через язичництво, тисячоліття християнства до сучасності з її різноманіттям віровизнань</w:t>
      </w:r>
      <w:r w:rsidR="00C82899" w:rsidRPr="00C82899">
        <w:rPr>
          <w:rFonts w:ascii="Times New Roman" w:hAnsi="Times New Roman" w:cs="Times New Roman"/>
          <w:sz w:val="28"/>
          <w:szCs w:val="28"/>
        </w:rPr>
        <w:t xml:space="preserve"> [42].</w:t>
      </w:r>
      <w:r w:rsidR="006D1858">
        <w:rPr>
          <w:rFonts w:ascii="Times New Roman" w:hAnsi="Times New Roman" w:cs="Times New Roman"/>
          <w:sz w:val="28"/>
          <w:szCs w:val="28"/>
        </w:rPr>
        <w:t xml:space="preserve"> </w:t>
      </w:r>
      <w:r w:rsidR="00944F76" w:rsidRPr="00C82899">
        <w:rPr>
          <w:rFonts w:ascii="Times New Roman" w:hAnsi="Times New Roman" w:cs="Times New Roman"/>
          <w:sz w:val="28"/>
          <w:szCs w:val="28"/>
        </w:rPr>
        <w:t>А</w:t>
      </w:r>
      <w:r w:rsidR="00EA09FC" w:rsidRPr="00510578">
        <w:rPr>
          <w:rFonts w:ascii="Times New Roman" w:hAnsi="Times New Roman" w:cs="Times New Roman"/>
          <w:sz w:val="28"/>
          <w:szCs w:val="28"/>
        </w:rPr>
        <w:t>ле в цілому сакральна архітектура являє собою в першу чергу архітектуру храму.</w:t>
      </w:r>
      <w:r w:rsidR="00944F76" w:rsidRPr="00510578">
        <w:rPr>
          <w:rFonts w:ascii="Times New Roman" w:hAnsi="Times New Roman" w:cs="Times New Roman"/>
          <w:sz w:val="28"/>
          <w:szCs w:val="28"/>
        </w:rPr>
        <w:t xml:space="preserve">  М.В. Попович </w:t>
      </w:r>
      <w:r w:rsidR="00944F76" w:rsidRPr="00510578">
        <w:rPr>
          <w:rFonts w:ascii="Times New Roman" w:eastAsia="TimesNewRomanPSMT-Identity-H" w:hAnsi="Times New Roman" w:cs="Times New Roman"/>
          <w:sz w:val="28"/>
          <w:szCs w:val="28"/>
        </w:rPr>
        <w:t xml:space="preserve">вважає, що зразкамиперших храмів були споруди римської доби – базиліки. Вони мали великий купол, який символізував небесне шатро </w:t>
      </w:r>
      <w:r w:rsidR="00C82899" w:rsidRPr="00510578">
        <w:rPr>
          <w:rFonts w:ascii="Times New Roman" w:hAnsi="Times New Roman" w:cs="Times New Roman"/>
          <w:sz w:val="28"/>
          <w:szCs w:val="28"/>
        </w:rPr>
        <w:t>[</w:t>
      </w:r>
      <w:r w:rsidR="00C82899">
        <w:rPr>
          <w:rFonts w:ascii="Times New Roman" w:hAnsi="Times New Roman" w:cs="Times New Roman"/>
          <w:sz w:val="28"/>
          <w:szCs w:val="28"/>
        </w:rPr>
        <w:t>37</w:t>
      </w:r>
      <w:r w:rsidR="00C82899" w:rsidRPr="00510578">
        <w:rPr>
          <w:rFonts w:ascii="Times New Roman" w:hAnsi="Times New Roman" w:cs="Times New Roman"/>
          <w:sz w:val="28"/>
          <w:szCs w:val="28"/>
        </w:rPr>
        <w:t>]</w:t>
      </w:r>
      <w:r w:rsidR="00C82899">
        <w:rPr>
          <w:rFonts w:ascii="Times New Roman" w:hAnsi="Times New Roman" w:cs="Times New Roman"/>
          <w:sz w:val="28"/>
          <w:szCs w:val="28"/>
        </w:rPr>
        <w:t xml:space="preserve">. </w:t>
      </w:r>
      <w:r w:rsidR="00944F76" w:rsidRPr="00510578">
        <w:rPr>
          <w:rFonts w:ascii="Times New Roman" w:eastAsia="TimesNewRomanPSMT-Identity-H" w:hAnsi="Times New Roman" w:cs="Times New Roman"/>
          <w:sz w:val="28"/>
          <w:szCs w:val="28"/>
        </w:rPr>
        <w:t>Саме з цього стилю вийшла західна храмова архітектура у своєму романському стилі, потім з’явилося</w:t>
      </w:r>
      <w:r w:rsidR="00154529" w:rsidRPr="00510578">
        <w:rPr>
          <w:rFonts w:ascii="Times New Roman" w:eastAsia="TimesNewRomanPSMT-Identity-H" w:hAnsi="Times New Roman" w:cs="Times New Roman"/>
          <w:sz w:val="28"/>
          <w:szCs w:val="28"/>
        </w:rPr>
        <w:t xml:space="preserve"> будівництво у готичному стилі.</w:t>
      </w:r>
      <w:r w:rsidR="00944F76" w:rsidRPr="00510578">
        <w:rPr>
          <w:rFonts w:ascii="Times New Roman" w:eastAsia="TimesNewRomanPSMT-Identity-H" w:hAnsi="Times New Roman" w:cs="Times New Roman"/>
          <w:sz w:val="28"/>
          <w:szCs w:val="28"/>
        </w:rPr>
        <w:t xml:space="preserve"> Хрестово-купольна конструкція храмів виникла у Ма</w:t>
      </w:r>
      <w:r w:rsidR="00154529" w:rsidRPr="00510578">
        <w:rPr>
          <w:rFonts w:ascii="Times New Roman" w:eastAsia="TimesNewRomanPSMT-Identity-H" w:hAnsi="Times New Roman" w:cs="Times New Roman"/>
          <w:sz w:val="28"/>
          <w:szCs w:val="28"/>
        </w:rPr>
        <w:t>лій Азії</w:t>
      </w:r>
      <w:r w:rsidR="00944F76" w:rsidRPr="00510578">
        <w:rPr>
          <w:rFonts w:ascii="Times New Roman" w:eastAsia="TimesNewRomanPSMT-Identity-H" w:hAnsi="Times New Roman" w:cs="Times New Roman"/>
          <w:sz w:val="28"/>
          <w:szCs w:val="28"/>
        </w:rPr>
        <w:t xml:space="preserve"> і стала визначною константинопольської архітектурної школи. Відповідно до такої конструкції храм повернутий на схід напівкруглою передньою частиною. У такій архітектурі кількість купо</w:t>
      </w:r>
      <w:r w:rsidR="00C82899">
        <w:rPr>
          <w:rFonts w:ascii="Times New Roman" w:eastAsia="TimesNewRomanPSMT-Identity-H" w:hAnsi="Times New Roman" w:cs="Times New Roman"/>
          <w:sz w:val="28"/>
          <w:szCs w:val="28"/>
        </w:rPr>
        <w:t>л</w:t>
      </w:r>
      <w:r w:rsidR="00944F76" w:rsidRPr="00510578">
        <w:rPr>
          <w:rFonts w:ascii="Times New Roman" w:eastAsia="TimesNewRomanPSMT-Identity-H" w:hAnsi="Times New Roman" w:cs="Times New Roman"/>
          <w:sz w:val="28"/>
          <w:szCs w:val="28"/>
        </w:rPr>
        <w:t>ів могла бути від трьох до п’яти. Будівництво церков починали у той день, на який припадало свято</w:t>
      </w:r>
      <w:r w:rsidR="003E4F30" w:rsidRPr="00510578">
        <w:rPr>
          <w:rFonts w:ascii="Times New Roman" w:eastAsia="TimesNewRomanPSMT-Identity-H" w:hAnsi="Times New Roman" w:cs="Times New Roman"/>
          <w:sz w:val="28"/>
          <w:szCs w:val="28"/>
        </w:rPr>
        <w:t xml:space="preserve"> святого чиє ім’я давалось церкві і вона направлялась туди де сходило Сонце.</w:t>
      </w:r>
    </w:p>
    <w:p w:rsidR="009E1AC4" w:rsidRPr="00510578" w:rsidRDefault="003E4F3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При будівництві церков того періоду головна перевага надавалася розміру купола, оскільки ніяких креслень на той час не існувало. А за розмірами купола робили розрахунки стін, висоти, кількості поверхів тощо.</w:t>
      </w:r>
      <w:r w:rsidR="0016121D" w:rsidRPr="00510578">
        <w:rPr>
          <w:rFonts w:ascii="Times New Roman" w:hAnsi="Times New Roman" w:cs="Times New Roman"/>
          <w:sz w:val="28"/>
          <w:szCs w:val="28"/>
        </w:rPr>
        <w:t xml:space="preserve"> Але головним пр</w:t>
      </w:r>
      <w:r w:rsidR="00C82899">
        <w:rPr>
          <w:rFonts w:ascii="Times New Roman" w:hAnsi="Times New Roman" w:cs="Times New Roman"/>
          <w:sz w:val="28"/>
          <w:szCs w:val="28"/>
        </w:rPr>
        <w:t>инципом у храмобудівництві була</w:t>
      </w:r>
      <w:r w:rsidR="0016121D" w:rsidRPr="00510578">
        <w:rPr>
          <w:rFonts w:ascii="Times New Roman" w:hAnsi="Times New Roman" w:cs="Times New Roman"/>
          <w:sz w:val="28"/>
          <w:szCs w:val="28"/>
        </w:rPr>
        <w:t xml:space="preserve"> бездоганність самого храму, яка визначена самою його ідеєю – спілкування з Богом. Тому доволі часто для будівництва храмів вибирали підвищенні форми рельєфу або території які дозволяли вписати церкві в природний ландшафт.</w:t>
      </w:r>
      <w:r w:rsidR="009E63A6" w:rsidRPr="00510578">
        <w:rPr>
          <w:rFonts w:ascii="Times New Roman" w:hAnsi="Times New Roman" w:cs="Times New Roman"/>
          <w:sz w:val="28"/>
          <w:szCs w:val="28"/>
        </w:rPr>
        <w:t xml:space="preserve"> Особливості будівництва рамі були пов’язані і з тими таїнствами, які мали бути в його середині.  Обов’язково в середині церкви мала панувати напівтемрява  і лише свічники давали світло, яке символізувало надію. У великі релігійні свята їх запалювали і це також своєрідний символ – єднання з Богом.  Храми завжди розписувалися і від цього також залежали особливості архітектури.</w:t>
      </w:r>
    </w:p>
    <w:p w:rsidR="00EA09FC" w:rsidRPr="00510578" w:rsidRDefault="009E63A6" w:rsidP="00C82899">
      <w:pPr>
        <w:spacing w:after="0" w:line="360" w:lineRule="auto"/>
        <w:ind w:firstLine="708"/>
        <w:jc w:val="both"/>
        <w:rPr>
          <w:rFonts w:ascii="Times New Roman" w:eastAsia="TimesNewRomanPSMT-Identity-H" w:hAnsi="Times New Roman" w:cs="Times New Roman"/>
          <w:sz w:val="28"/>
          <w:szCs w:val="28"/>
        </w:rPr>
      </w:pPr>
      <w:r w:rsidRPr="00510578">
        <w:rPr>
          <w:rFonts w:ascii="Times New Roman" w:hAnsi="Times New Roman" w:cs="Times New Roman"/>
          <w:sz w:val="28"/>
          <w:szCs w:val="28"/>
        </w:rPr>
        <w:t>У ХІІ ст. будівництв</w:t>
      </w:r>
      <w:r w:rsidR="00C82899">
        <w:rPr>
          <w:rFonts w:ascii="Times New Roman" w:hAnsi="Times New Roman" w:cs="Times New Roman"/>
          <w:sz w:val="28"/>
          <w:szCs w:val="28"/>
        </w:rPr>
        <w:t xml:space="preserve">о храмів стає </w:t>
      </w:r>
      <w:r w:rsidRPr="00510578">
        <w:rPr>
          <w:rFonts w:ascii="Times New Roman" w:hAnsi="Times New Roman" w:cs="Times New Roman"/>
          <w:sz w:val="28"/>
          <w:szCs w:val="28"/>
        </w:rPr>
        <w:t>доволі масивним. Посилюється романський стиль в архітектурі</w:t>
      </w:r>
      <w:r w:rsidR="005F784F" w:rsidRPr="00510578">
        <w:rPr>
          <w:rFonts w:ascii="Times New Roman" w:hAnsi="Times New Roman" w:cs="Times New Roman"/>
          <w:sz w:val="28"/>
          <w:szCs w:val="28"/>
        </w:rPr>
        <w:t>. У  ХІІІ ст. відбувається значне будівництво в окремих князівствах. На Чернігівщин</w:t>
      </w:r>
      <w:r w:rsidR="006D1858">
        <w:rPr>
          <w:rFonts w:ascii="Times New Roman" w:hAnsi="Times New Roman" w:cs="Times New Roman"/>
          <w:sz w:val="28"/>
          <w:szCs w:val="28"/>
        </w:rPr>
        <w:t xml:space="preserve">і збереглася пам’ятка тих часів </w:t>
      </w:r>
      <w:r w:rsidR="005F784F" w:rsidRPr="00510578">
        <w:rPr>
          <w:rFonts w:ascii="Times New Roman" w:hAnsi="Times New Roman" w:cs="Times New Roman"/>
          <w:sz w:val="28"/>
          <w:szCs w:val="28"/>
        </w:rPr>
        <w:t>–</w:t>
      </w:r>
      <w:r w:rsidR="005F784F" w:rsidRPr="00510578">
        <w:rPr>
          <w:rFonts w:ascii="Times New Roman" w:eastAsia="TimesNewRomanPSMT-Identity-H" w:hAnsi="Times New Roman" w:cs="Times New Roman"/>
          <w:sz w:val="28"/>
          <w:szCs w:val="28"/>
        </w:rPr>
        <w:t xml:space="preserve">Чернігівська Параскева П’ятниця, правда вона зазнала реставрації. </w:t>
      </w:r>
    </w:p>
    <w:p w:rsidR="00CA46C0" w:rsidRPr="00510578" w:rsidRDefault="00CA46C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Різном</w:t>
      </w:r>
      <w:r w:rsidR="009E63A6" w:rsidRPr="00510578">
        <w:rPr>
          <w:rFonts w:ascii="Times New Roman" w:hAnsi="Times New Roman" w:cs="Times New Roman"/>
          <w:sz w:val="28"/>
          <w:szCs w:val="28"/>
        </w:rPr>
        <w:t>анітні мистецькі стилі знайшли</w:t>
      </w:r>
      <w:r w:rsidRPr="00510578">
        <w:rPr>
          <w:rFonts w:ascii="Times New Roman" w:hAnsi="Times New Roman" w:cs="Times New Roman"/>
          <w:sz w:val="28"/>
          <w:szCs w:val="28"/>
        </w:rPr>
        <w:t xml:space="preserve"> своє відображення у сакральній архітектурі і  на сьогодні є цікавими для туристів.</w:t>
      </w:r>
    </w:p>
    <w:p w:rsidR="00CA46C0" w:rsidRPr="00510578" w:rsidRDefault="00CA46C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w:t>
      </w:r>
      <w:r w:rsidR="001A258A" w:rsidRPr="00510578">
        <w:rPr>
          <w:rFonts w:ascii="Times New Roman" w:hAnsi="Times New Roman" w:cs="Times New Roman"/>
          <w:sz w:val="28"/>
          <w:szCs w:val="28"/>
        </w:rPr>
        <w:t>ам’ятки доби пізньої античності</w:t>
      </w:r>
      <w:r w:rsidRPr="00510578">
        <w:rPr>
          <w:rFonts w:ascii="Times New Roman" w:hAnsi="Times New Roman" w:cs="Times New Roman"/>
          <w:sz w:val="28"/>
          <w:szCs w:val="28"/>
        </w:rPr>
        <w:t xml:space="preserve"> добре відображені у Кри</w:t>
      </w:r>
      <w:r w:rsidR="006D1858">
        <w:rPr>
          <w:rFonts w:ascii="Times New Roman" w:hAnsi="Times New Roman" w:cs="Times New Roman"/>
          <w:sz w:val="28"/>
          <w:szCs w:val="28"/>
        </w:rPr>
        <w:t>му: Херсонес, Ольвія, Фанагорія</w:t>
      </w:r>
      <w:r w:rsidRPr="00510578">
        <w:rPr>
          <w:rFonts w:ascii="Times New Roman" w:hAnsi="Times New Roman" w:cs="Times New Roman"/>
          <w:sz w:val="28"/>
          <w:szCs w:val="28"/>
        </w:rPr>
        <w:t>, Тіра тощо.</w:t>
      </w:r>
    </w:p>
    <w:p w:rsidR="00CA46C0" w:rsidRPr="00510578" w:rsidRDefault="00CA46C0"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 xml:space="preserve">Княжа доба представлена різноманітними церквами та храмами. Найбільш величним серед них є Софіївський собор, який  збудував князь Ярослав Мудрий.  </w:t>
      </w:r>
    </w:p>
    <w:p w:rsidR="00CA46C0" w:rsidRPr="00510578" w:rsidRDefault="00CA46C0"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За період ренесансу ряд храмів</w:t>
      </w:r>
      <w:r w:rsidR="00C82899">
        <w:rPr>
          <w:rFonts w:ascii="Times New Roman" w:hAnsi="Times New Roman" w:cs="Times New Roman"/>
          <w:sz w:val="28"/>
          <w:szCs w:val="28"/>
        </w:rPr>
        <w:t xml:space="preserve"> княжої доби було перебудовано.</w:t>
      </w:r>
      <w:r w:rsidRPr="00510578">
        <w:rPr>
          <w:rFonts w:ascii="Times New Roman" w:hAnsi="Times New Roman" w:cs="Times New Roman"/>
          <w:sz w:val="28"/>
          <w:szCs w:val="28"/>
        </w:rPr>
        <w:t xml:space="preserve"> Це не лише храми Києва, а й Остра, Канева, Чернігова та інших міст.</w:t>
      </w:r>
    </w:p>
    <w:p w:rsidR="00CA46C0" w:rsidRPr="00510578" w:rsidRDefault="00CA46C0"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Будівницт</w:t>
      </w:r>
      <w:r w:rsidR="00C82899">
        <w:rPr>
          <w:rFonts w:ascii="Times New Roman" w:hAnsi="Times New Roman" w:cs="Times New Roman"/>
          <w:sz w:val="28"/>
          <w:szCs w:val="28"/>
        </w:rPr>
        <w:t xml:space="preserve">во храмів </w:t>
      </w:r>
      <w:r w:rsidRPr="00510578">
        <w:rPr>
          <w:rFonts w:ascii="Times New Roman" w:hAnsi="Times New Roman" w:cs="Times New Roman"/>
          <w:sz w:val="28"/>
          <w:szCs w:val="28"/>
        </w:rPr>
        <w:t>XVII—XVIII ст. відбувалося у стилі українського або козацького бароко</w:t>
      </w:r>
      <w:r w:rsidR="00C82899">
        <w:rPr>
          <w:rFonts w:ascii="Times New Roman" w:hAnsi="Times New Roman" w:cs="Times New Roman"/>
          <w:sz w:val="28"/>
          <w:szCs w:val="28"/>
        </w:rPr>
        <w:t>. Значна кількість таких храмів</w:t>
      </w:r>
      <w:r w:rsidRPr="00510578">
        <w:rPr>
          <w:rFonts w:ascii="Times New Roman" w:hAnsi="Times New Roman" w:cs="Times New Roman"/>
          <w:sz w:val="28"/>
          <w:szCs w:val="28"/>
        </w:rPr>
        <w:t xml:space="preserve"> характерна для Чернігівщини. </w:t>
      </w:r>
    </w:p>
    <w:p w:rsidR="00CA46C0" w:rsidRPr="00510578" w:rsidRDefault="00C82899" w:rsidP="00510578">
      <w:pPr>
        <w:spacing w:after="0" w:line="360" w:lineRule="auto"/>
        <w:ind w:firstLine="708"/>
        <w:jc w:val="both"/>
        <w:rPr>
          <w:rFonts w:ascii="Times New Roman" w:hAnsi="Times New Roman" w:cs="Times New Roman"/>
          <w:color w:val="FF0000"/>
          <w:sz w:val="28"/>
          <w:szCs w:val="28"/>
        </w:rPr>
      </w:pPr>
      <w:r>
        <w:rPr>
          <w:rFonts w:ascii="Times New Roman" w:hAnsi="Times New Roman" w:cs="Times New Roman"/>
          <w:sz w:val="28"/>
          <w:szCs w:val="28"/>
        </w:rPr>
        <w:lastRenderedPageBreak/>
        <w:t>Ряд храмів, які</w:t>
      </w:r>
      <w:r w:rsidR="00CA46C0" w:rsidRPr="00510578">
        <w:rPr>
          <w:rFonts w:ascii="Times New Roman" w:hAnsi="Times New Roman" w:cs="Times New Roman"/>
          <w:sz w:val="28"/>
          <w:szCs w:val="28"/>
        </w:rPr>
        <w:t xml:space="preserve"> створені у стилях рококо, класицизм та ампір збереглися в сакральній архітектурі  Харківщини, Полтавщини та в м. Прилуки. </w:t>
      </w:r>
    </w:p>
    <w:p w:rsidR="00CA46C0" w:rsidRPr="00510578" w:rsidRDefault="00CA46C0"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Особливості народної архітектури у поєднанні з українським бароко сформувало такий стиль як український модерн. Саме для нього притаманне будівництво храмів  на початку ХХ століття.</w:t>
      </w:r>
    </w:p>
    <w:p w:rsidR="00CA46C0" w:rsidRPr="00510578" w:rsidRDefault="00CA46C0"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Період панування соціалістичних ідей в Україні характеризується призупиненням будівництва культових споруд і відмі</w:t>
      </w:r>
      <w:r w:rsidR="001A258A" w:rsidRPr="00510578">
        <w:rPr>
          <w:rFonts w:ascii="Times New Roman" w:hAnsi="Times New Roman" w:cs="Times New Roman"/>
          <w:sz w:val="28"/>
          <w:szCs w:val="28"/>
        </w:rPr>
        <w:t>чається переважно їх знищення. За роки незалежності</w:t>
      </w:r>
      <w:r w:rsidRPr="00510578">
        <w:rPr>
          <w:rFonts w:ascii="Times New Roman" w:hAnsi="Times New Roman" w:cs="Times New Roman"/>
          <w:sz w:val="28"/>
          <w:szCs w:val="28"/>
        </w:rPr>
        <w:t xml:space="preserve"> в країні відмічається збільшення будівництва сакральних об’єктів і триває пошук  новітніх форм.</w:t>
      </w:r>
    </w:p>
    <w:p w:rsidR="00461937" w:rsidRPr="00510578" w:rsidRDefault="009E1AC4"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 xml:space="preserve">Сакральні об’єкти є носіями інформації про історію культури народу, вони </w:t>
      </w:r>
      <w:r w:rsidR="00443D86" w:rsidRPr="00510578">
        <w:rPr>
          <w:rFonts w:ascii="Times New Roman" w:hAnsi="Times New Roman" w:cs="Times New Roman"/>
          <w:sz w:val="28"/>
          <w:szCs w:val="28"/>
        </w:rPr>
        <w:t>хара</w:t>
      </w:r>
      <w:r w:rsidRPr="00510578">
        <w:rPr>
          <w:rFonts w:ascii="Times New Roman" w:hAnsi="Times New Roman" w:cs="Times New Roman"/>
          <w:sz w:val="28"/>
          <w:szCs w:val="28"/>
        </w:rPr>
        <w:t xml:space="preserve">ктеризують особливості його розвитку і місце в </w:t>
      </w:r>
      <w:r w:rsidR="00443D86" w:rsidRPr="00510578">
        <w:rPr>
          <w:rFonts w:ascii="Times New Roman" w:hAnsi="Times New Roman" w:cs="Times New Roman"/>
          <w:sz w:val="28"/>
          <w:szCs w:val="28"/>
        </w:rPr>
        <w:t>регіоні.</w:t>
      </w:r>
    </w:p>
    <w:p w:rsidR="000221EF" w:rsidRPr="00510578" w:rsidRDefault="000221EF" w:rsidP="00510578">
      <w:pPr>
        <w:spacing w:after="0" w:line="360" w:lineRule="auto"/>
        <w:jc w:val="both"/>
        <w:rPr>
          <w:rFonts w:ascii="Times New Roman" w:hAnsi="Times New Roman" w:cs="Times New Roman"/>
          <w:sz w:val="28"/>
          <w:szCs w:val="28"/>
        </w:rPr>
      </w:pPr>
    </w:p>
    <w:p w:rsidR="00461937" w:rsidRPr="00510578" w:rsidRDefault="00461937" w:rsidP="00510578">
      <w:pPr>
        <w:pStyle w:val="a3"/>
        <w:spacing w:line="360" w:lineRule="auto"/>
        <w:ind w:left="0"/>
        <w:jc w:val="both"/>
        <w:rPr>
          <w:rFonts w:ascii="Times New Roman" w:hAnsi="Times New Roman" w:cs="Times New Roman"/>
          <w:b/>
          <w:sz w:val="28"/>
          <w:szCs w:val="28"/>
        </w:rPr>
      </w:pPr>
      <w:r w:rsidRPr="00510578">
        <w:rPr>
          <w:rFonts w:ascii="Times New Roman" w:hAnsi="Times New Roman" w:cs="Times New Roman"/>
          <w:b/>
          <w:noProof/>
          <w:sz w:val="28"/>
          <w:szCs w:val="28"/>
        </w:rPr>
        <w:drawing>
          <wp:inline distT="0" distB="0" distL="0" distR="0">
            <wp:extent cx="5940425" cy="4369204"/>
            <wp:effectExtent l="19050" t="0" r="3175"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940425" cy="4369204"/>
                    </a:xfrm>
                    <a:prstGeom prst="rect">
                      <a:avLst/>
                    </a:prstGeom>
                    <a:noFill/>
                    <a:ln w="9525">
                      <a:noFill/>
                      <a:miter lim="800000"/>
                      <a:headEnd/>
                      <a:tailEnd/>
                    </a:ln>
                  </pic:spPr>
                </pic:pic>
              </a:graphicData>
            </a:graphic>
          </wp:inline>
        </w:drawing>
      </w:r>
    </w:p>
    <w:p w:rsidR="00461937" w:rsidRPr="001D6E49" w:rsidRDefault="00461937" w:rsidP="00510578">
      <w:pPr>
        <w:pStyle w:val="a3"/>
        <w:spacing w:line="360" w:lineRule="auto"/>
        <w:ind w:left="450"/>
        <w:jc w:val="both"/>
        <w:rPr>
          <w:rFonts w:ascii="Times New Roman" w:hAnsi="Times New Roman" w:cs="Times New Roman"/>
          <w:sz w:val="28"/>
          <w:szCs w:val="28"/>
        </w:rPr>
      </w:pPr>
    </w:p>
    <w:p w:rsidR="00C82899" w:rsidRPr="00510578" w:rsidRDefault="00C7528E" w:rsidP="00C82899">
      <w:pPr>
        <w:autoSpaceDE w:val="0"/>
        <w:autoSpaceDN w:val="0"/>
        <w:adjustRightInd w:val="0"/>
        <w:spacing w:after="0" w:line="360" w:lineRule="auto"/>
        <w:rPr>
          <w:rFonts w:ascii="Times New Roman" w:hAnsi="Times New Roman" w:cs="Times New Roman"/>
          <w:sz w:val="28"/>
          <w:szCs w:val="28"/>
        </w:rPr>
      </w:pPr>
      <w:r w:rsidRPr="001D6E49">
        <w:rPr>
          <w:rFonts w:ascii="Times New Roman" w:hAnsi="Times New Roman" w:cs="Times New Roman"/>
          <w:sz w:val="28"/>
          <w:szCs w:val="28"/>
        </w:rPr>
        <w:t>Рис</w:t>
      </w:r>
      <w:r w:rsidRPr="00407F56">
        <w:rPr>
          <w:rFonts w:ascii="Times New Roman" w:hAnsi="Times New Roman" w:cs="Times New Roman"/>
          <w:sz w:val="28"/>
          <w:szCs w:val="28"/>
        </w:rPr>
        <w:t xml:space="preserve">. </w:t>
      </w:r>
      <w:r w:rsidR="00C82899" w:rsidRPr="00407F56">
        <w:rPr>
          <w:rFonts w:ascii="Times New Roman" w:hAnsi="Times New Roman" w:cs="Times New Roman"/>
          <w:sz w:val="28"/>
          <w:szCs w:val="28"/>
        </w:rPr>
        <w:t>1.2.</w:t>
      </w:r>
      <w:r w:rsidRPr="00407F56">
        <w:rPr>
          <w:rFonts w:ascii="Times New Roman" w:hAnsi="Times New Roman" w:cs="Times New Roman"/>
          <w:sz w:val="28"/>
          <w:szCs w:val="28"/>
        </w:rPr>
        <w:t xml:space="preserve"> Класифікатор</w:t>
      </w:r>
      <w:r w:rsidRPr="00510578">
        <w:rPr>
          <w:rFonts w:ascii="Times New Roman" w:hAnsi="Times New Roman" w:cs="Times New Roman"/>
          <w:sz w:val="28"/>
          <w:szCs w:val="28"/>
        </w:rPr>
        <w:t xml:space="preserve">  сакральних пам’яток культури та містобудування</w:t>
      </w:r>
      <w:r w:rsidR="00C82899" w:rsidRPr="00510578">
        <w:rPr>
          <w:rFonts w:ascii="Times New Roman" w:hAnsi="Times New Roman" w:cs="Times New Roman"/>
          <w:sz w:val="28"/>
          <w:szCs w:val="28"/>
        </w:rPr>
        <w:t>[</w:t>
      </w:r>
      <w:r w:rsidR="00407F56">
        <w:rPr>
          <w:rFonts w:ascii="Times New Roman" w:hAnsi="Times New Roman" w:cs="Times New Roman"/>
          <w:sz w:val="28"/>
          <w:szCs w:val="28"/>
        </w:rPr>
        <w:t>9</w:t>
      </w:r>
      <w:r w:rsidR="00C82899" w:rsidRPr="00510578">
        <w:rPr>
          <w:rFonts w:ascii="Times New Roman" w:hAnsi="Times New Roman" w:cs="Times New Roman"/>
          <w:sz w:val="28"/>
          <w:szCs w:val="28"/>
        </w:rPr>
        <w:t>]</w:t>
      </w:r>
    </w:p>
    <w:p w:rsidR="00C82899" w:rsidRPr="00510578" w:rsidRDefault="00C7528E" w:rsidP="00510578">
      <w:pPr>
        <w:pStyle w:val="a3"/>
        <w:spacing w:line="360" w:lineRule="auto"/>
        <w:ind w:left="0" w:firstLine="709"/>
        <w:jc w:val="both"/>
        <w:rPr>
          <w:rFonts w:ascii="Times New Roman" w:hAnsi="Times New Roman" w:cs="Times New Roman"/>
          <w:color w:val="FF0000"/>
          <w:sz w:val="28"/>
          <w:szCs w:val="28"/>
        </w:rPr>
      </w:pPr>
      <w:r w:rsidRPr="00407F56">
        <w:rPr>
          <w:rFonts w:ascii="Times New Roman" w:hAnsi="Times New Roman" w:cs="Times New Roman"/>
          <w:sz w:val="28"/>
          <w:szCs w:val="28"/>
        </w:rPr>
        <w:lastRenderedPageBreak/>
        <w:t>В. Вечерський пропонує класифікувати сакральні об’єкти архітектури за такими типологіями: функціональною, планувально-просторовою, за хронологією спорудження, за типами композиції, особливостями стилістики та розташуванням у ландшафті</w:t>
      </w:r>
      <w:r w:rsidR="006D1858">
        <w:rPr>
          <w:rFonts w:ascii="Times New Roman" w:hAnsi="Times New Roman" w:cs="Times New Roman"/>
          <w:sz w:val="28"/>
          <w:szCs w:val="28"/>
        </w:rPr>
        <w:t xml:space="preserve"> </w:t>
      </w:r>
      <w:r w:rsidR="00407F56" w:rsidRPr="00407F56">
        <w:rPr>
          <w:rFonts w:ascii="Times New Roman" w:hAnsi="Times New Roman" w:cs="Times New Roman"/>
          <w:sz w:val="28"/>
          <w:szCs w:val="28"/>
        </w:rPr>
        <w:t>(рис. 1.2.)</w:t>
      </w:r>
      <w:r w:rsidR="00407F56">
        <w:rPr>
          <w:rFonts w:ascii="Times New Roman" w:hAnsi="Times New Roman" w:cs="Times New Roman"/>
          <w:sz w:val="28"/>
          <w:szCs w:val="28"/>
        </w:rPr>
        <w:t>.</w:t>
      </w:r>
    </w:p>
    <w:p w:rsidR="00D56489" w:rsidRPr="00510578" w:rsidRDefault="00D56489" w:rsidP="00510578">
      <w:pPr>
        <w:pStyle w:val="a3"/>
        <w:spacing w:line="360" w:lineRule="auto"/>
        <w:ind w:left="0" w:firstLine="709"/>
        <w:jc w:val="both"/>
        <w:rPr>
          <w:rFonts w:ascii="Times New Roman" w:hAnsi="Times New Roman" w:cs="Times New Roman"/>
          <w:color w:val="FF0000"/>
          <w:sz w:val="28"/>
          <w:szCs w:val="28"/>
        </w:rPr>
      </w:pPr>
    </w:p>
    <w:p w:rsidR="00B54453" w:rsidRPr="00E21315" w:rsidRDefault="00D56489" w:rsidP="00510578">
      <w:pPr>
        <w:pStyle w:val="a3"/>
        <w:numPr>
          <w:ilvl w:val="1"/>
          <w:numId w:val="2"/>
        </w:numPr>
        <w:spacing w:after="0" w:line="360" w:lineRule="auto"/>
        <w:jc w:val="both"/>
        <w:rPr>
          <w:rFonts w:ascii="Times New Roman" w:hAnsi="Times New Roman" w:cs="Times New Roman"/>
          <w:b/>
          <w:sz w:val="28"/>
          <w:szCs w:val="28"/>
        </w:rPr>
      </w:pPr>
      <w:r w:rsidRPr="00E21315">
        <w:rPr>
          <w:rFonts w:ascii="Times New Roman" w:hAnsi="Times New Roman" w:cs="Times New Roman"/>
          <w:b/>
          <w:sz w:val="28"/>
          <w:szCs w:val="28"/>
        </w:rPr>
        <w:t>Методика вивчення сакральних об’єктів</w:t>
      </w:r>
    </w:p>
    <w:p w:rsidR="00D56489" w:rsidRPr="00510578" w:rsidRDefault="00D56489" w:rsidP="00510578">
      <w:pPr>
        <w:pStyle w:val="a3"/>
        <w:spacing w:after="0" w:line="360" w:lineRule="auto"/>
        <w:ind w:left="1430"/>
        <w:jc w:val="both"/>
        <w:rPr>
          <w:rFonts w:ascii="Times New Roman" w:hAnsi="Times New Roman" w:cs="Times New Roman"/>
          <w:b/>
          <w:sz w:val="28"/>
          <w:szCs w:val="28"/>
        </w:rPr>
      </w:pP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Особливості методики дослідження є вважливою складовою будь-якого наукового напрямку.  На основі теоретичної складової формується практична складова. Найбільш вагомою складовою вивчення та оцінки сакральних об’єктів є їх дослідження </w:t>
      </w:r>
      <w:r w:rsidR="000221EF" w:rsidRPr="00510578">
        <w:rPr>
          <w:rFonts w:ascii="Times New Roman" w:hAnsi="Times New Roman" w:cs="Times New Roman"/>
          <w:sz w:val="28"/>
          <w:szCs w:val="28"/>
        </w:rPr>
        <w:t xml:space="preserve">для цілей релігійного туризму. </w:t>
      </w:r>
      <w:r w:rsidRPr="00510578">
        <w:rPr>
          <w:rFonts w:ascii="Times New Roman" w:hAnsi="Times New Roman" w:cs="Times New Roman"/>
          <w:sz w:val="28"/>
          <w:szCs w:val="28"/>
        </w:rPr>
        <w:t>У складовій релігійного туризму є такі: релігійний пізнавальний туризм та паломницький туризм.  Класифікація паломницького туризму є різною:</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за кількістю учасників і сімейної приналежності;</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за тривалістю;</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за сезонами;</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за об’єктами відвідування;</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за місцем розташування об'єкта паломництва;</w:t>
      </w:r>
    </w:p>
    <w:p w:rsidR="00B54453" w:rsidRPr="00102120" w:rsidRDefault="00B54453"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 за ознакою обов'язковості</w:t>
      </w:r>
      <w:r w:rsidR="00C93C8B" w:rsidRPr="00102120">
        <w:rPr>
          <w:rFonts w:ascii="Times New Roman" w:hAnsi="Times New Roman" w:cs="Times New Roman"/>
          <w:sz w:val="28"/>
          <w:szCs w:val="28"/>
        </w:rPr>
        <w:t xml:space="preserve"> [2].</w:t>
      </w:r>
    </w:p>
    <w:p w:rsidR="00B54453" w:rsidRPr="00510578" w:rsidRDefault="00B544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Що стосується релігійного туризму екскурсійно-пізнавального напрямку, то він являє собою відвідування різноманітних релігійних центрів. Під час такої подорожі  туристи знайомляться  сакральними та культовими об’єктами, можуть побути на богослужінні або інших заходах.</w:t>
      </w:r>
    </w:p>
    <w:p w:rsidR="00B54453" w:rsidRPr="00510578" w:rsidRDefault="00B54453"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sz w:val="28"/>
          <w:szCs w:val="28"/>
        </w:rPr>
        <w:t>Тому має бути методика вивчення сакральних об’єктів для релігійного туризму. Аналіз наукових робіт вказує на те, що є різні підходи до такої оцінки</w:t>
      </w:r>
      <w:r w:rsidR="00C93C8B">
        <w:rPr>
          <w:rFonts w:ascii="Times New Roman" w:hAnsi="Times New Roman" w:cs="Times New Roman"/>
          <w:sz w:val="28"/>
          <w:szCs w:val="28"/>
        </w:rPr>
        <w:t>.</w:t>
      </w:r>
      <w:r w:rsidRPr="00510578">
        <w:rPr>
          <w:rFonts w:ascii="Times New Roman" w:hAnsi="Times New Roman" w:cs="Times New Roman"/>
          <w:sz w:val="28"/>
          <w:szCs w:val="28"/>
        </w:rPr>
        <w:t xml:space="preserve"> О.О. Бейдик у класифікації рекреаційно-туристичних ресурсів виділив природно-географічні, природно-антр</w:t>
      </w:r>
      <w:r w:rsidR="006D1858">
        <w:rPr>
          <w:rFonts w:ascii="Times New Roman" w:hAnsi="Times New Roman" w:cs="Times New Roman"/>
          <w:sz w:val="28"/>
          <w:szCs w:val="28"/>
        </w:rPr>
        <w:t xml:space="preserve">опогенні та суспільно-історичні </w:t>
      </w:r>
      <w:r w:rsidR="00C93C8B" w:rsidRPr="00C93C8B">
        <w:rPr>
          <w:rFonts w:ascii="Times New Roman" w:hAnsi="Times New Roman" w:cs="Times New Roman"/>
          <w:sz w:val="28"/>
          <w:szCs w:val="28"/>
        </w:rPr>
        <w:t>[4].</w:t>
      </w:r>
      <w:r w:rsidR="006D1858">
        <w:rPr>
          <w:rFonts w:ascii="Times New Roman" w:hAnsi="Times New Roman" w:cs="Times New Roman"/>
          <w:sz w:val="28"/>
          <w:szCs w:val="28"/>
        </w:rPr>
        <w:t xml:space="preserve"> </w:t>
      </w:r>
      <w:r w:rsidRPr="00510578">
        <w:rPr>
          <w:rFonts w:ascii="Times New Roman" w:hAnsi="Times New Roman" w:cs="Times New Roman"/>
          <w:sz w:val="28"/>
          <w:szCs w:val="28"/>
        </w:rPr>
        <w:t>А види туристичних ресурсів будуть відповідати видам туризму. А саме для релігійного туризму важливими будуть сакральні об’єкти та місця</w:t>
      </w:r>
      <w:r w:rsidRPr="00510578">
        <w:rPr>
          <w:rFonts w:ascii="Times New Roman" w:hAnsi="Times New Roman" w:cs="Times New Roman"/>
          <w:color w:val="000000" w:themeColor="text1"/>
          <w:sz w:val="28"/>
          <w:szCs w:val="28"/>
        </w:rPr>
        <w:t>.</w:t>
      </w:r>
    </w:p>
    <w:p w:rsidR="00B54453" w:rsidRPr="00C93C8B" w:rsidRDefault="00B54453" w:rsidP="00510578">
      <w:pPr>
        <w:autoSpaceDE w:val="0"/>
        <w:autoSpaceDN w:val="0"/>
        <w:adjustRightInd w:val="0"/>
        <w:spacing w:after="0" w:line="360" w:lineRule="auto"/>
        <w:ind w:firstLine="708"/>
        <w:jc w:val="both"/>
        <w:rPr>
          <w:rFonts w:ascii="Times New Roman" w:eastAsia="TimesNewRoman,Italic" w:hAnsi="Times New Roman" w:cs="Times New Roman"/>
          <w:sz w:val="28"/>
          <w:szCs w:val="28"/>
        </w:rPr>
      </w:pPr>
      <w:r w:rsidRPr="00510578">
        <w:rPr>
          <w:rFonts w:ascii="Times New Roman" w:hAnsi="Times New Roman" w:cs="Times New Roman"/>
          <w:sz w:val="28"/>
          <w:szCs w:val="28"/>
        </w:rPr>
        <w:lastRenderedPageBreak/>
        <w:t xml:space="preserve"> С.П. Кузик у групі історико-культурних туристичних ресурсів виокремив підгрупу сакральних споруд. Цікаво те, що такі об’єкти як монас</w:t>
      </w:r>
      <w:r w:rsidR="006D1858">
        <w:rPr>
          <w:rFonts w:ascii="Times New Roman" w:hAnsi="Times New Roman" w:cs="Times New Roman"/>
          <w:sz w:val="28"/>
          <w:szCs w:val="28"/>
        </w:rPr>
        <w:t>тирі не віднесені до цієї групи</w:t>
      </w:r>
      <w:r w:rsidRPr="00510578">
        <w:rPr>
          <w:rFonts w:ascii="Times New Roman" w:hAnsi="Times New Roman" w:cs="Times New Roman"/>
          <w:sz w:val="28"/>
          <w:szCs w:val="28"/>
        </w:rPr>
        <w:t xml:space="preserve"> </w:t>
      </w:r>
      <w:r w:rsidR="00C93C8B" w:rsidRPr="00C93C8B">
        <w:rPr>
          <w:rFonts w:ascii="Times New Roman" w:hAnsi="Times New Roman" w:cs="Times New Roman"/>
          <w:sz w:val="28"/>
          <w:szCs w:val="28"/>
        </w:rPr>
        <w:t>[26].</w:t>
      </w:r>
    </w:p>
    <w:p w:rsidR="00060623" w:rsidRDefault="00622FD5" w:rsidP="00C93C8B">
      <w:pPr>
        <w:autoSpaceDE w:val="0"/>
        <w:autoSpaceDN w:val="0"/>
        <w:adjustRightInd w:val="0"/>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r>
      <w:r w:rsidR="00B54453" w:rsidRPr="00510578">
        <w:rPr>
          <w:rFonts w:ascii="Times New Roman" w:hAnsi="Times New Roman" w:cs="Times New Roman"/>
          <w:sz w:val="28"/>
          <w:szCs w:val="28"/>
        </w:rPr>
        <w:t>Інший підхід запропонований О.О.</w:t>
      </w:r>
      <w:r w:rsidR="006D1858">
        <w:rPr>
          <w:rFonts w:ascii="Times New Roman" w:hAnsi="Times New Roman" w:cs="Times New Roman"/>
          <w:sz w:val="28"/>
          <w:szCs w:val="28"/>
        </w:rPr>
        <w:t xml:space="preserve"> </w:t>
      </w:r>
      <w:r w:rsidR="00B54453" w:rsidRPr="00510578">
        <w:rPr>
          <w:rFonts w:ascii="Times New Roman" w:hAnsi="Times New Roman" w:cs="Times New Roman"/>
          <w:sz w:val="28"/>
          <w:szCs w:val="28"/>
        </w:rPr>
        <w:t>Клапчук, оскільки вона відносить м</w:t>
      </w:r>
      <w:r w:rsidR="006D1858">
        <w:rPr>
          <w:rFonts w:ascii="Times New Roman" w:hAnsi="Times New Roman" w:cs="Times New Roman"/>
          <w:sz w:val="28"/>
          <w:szCs w:val="28"/>
        </w:rPr>
        <w:t xml:space="preserve">онастирі до сакральних об’єктів </w:t>
      </w:r>
      <w:r w:rsidR="00C93C8B" w:rsidRPr="00102120">
        <w:rPr>
          <w:rFonts w:ascii="Times New Roman" w:hAnsi="Times New Roman" w:cs="Times New Roman"/>
          <w:sz w:val="28"/>
          <w:szCs w:val="28"/>
        </w:rPr>
        <w:t>[19].</w:t>
      </w:r>
    </w:p>
    <w:p w:rsidR="007B35C7" w:rsidRPr="00C93C8B" w:rsidRDefault="007B35C7" w:rsidP="007B35C7">
      <w:pPr>
        <w:autoSpaceDE w:val="0"/>
        <w:autoSpaceDN w:val="0"/>
        <w:adjustRightInd w:val="0"/>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За бальною системою запропоновано оцінюват</w:t>
      </w:r>
      <w:r>
        <w:rPr>
          <w:rFonts w:ascii="Times New Roman" w:hAnsi="Times New Roman" w:cs="Times New Roman"/>
          <w:sz w:val="28"/>
          <w:szCs w:val="28"/>
        </w:rPr>
        <w:t>и сакральні об’єкти Т.І.Божук. В</w:t>
      </w:r>
      <w:r w:rsidRPr="00510578">
        <w:rPr>
          <w:rFonts w:ascii="Times New Roman" w:hAnsi="Times New Roman" w:cs="Times New Roman"/>
          <w:sz w:val="28"/>
          <w:szCs w:val="28"/>
        </w:rPr>
        <w:t>она запропонувала двадцять три критерії оцінювання.</w:t>
      </w:r>
      <w:r w:rsidR="00271EB4">
        <w:rPr>
          <w:rFonts w:ascii="Times New Roman" w:hAnsi="Times New Roman" w:cs="Times New Roman"/>
          <w:sz w:val="28"/>
          <w:szCs w:val="28"/>
        </w:rPr>
        <w:t xml:space="preserve"> </w:t>
      </w:r>
      <w:r w:rsidRPr="00510578">
        <w:rPr>
          <w:rFonts w:ascii="Times New Roman" w:hAnsi="Times New Roman" w:cs="Times New Roman"/>
          <w:sz w:val="28"/>
          <w:szCs w:val="28"/>
        </w:rPr>
        <w:t>Максимальна кількість балів для кожного критерію – три. При оцінці слід враховувати у якому стані перебуває об’єкт, яка його рекреаційна та історична цінність, наслідки його може сприймати турист і т.д. Бали сумуються і це дозволяє охарактеризувати об’єкт повністю</w:t>
      </w:r>
      <w:r w:rsidR="006D1858">
        <w:rPr>
          <w:rFonts w:ascii="Times New Roman" w:hAnsi="Times New Roman" w:cs="Times New Roman"/>
          <w:sz w:val="28"/>
          <w:szCs w:val="28"/>
        </w:rPr>
        <w:t xml:space="preserve"> </w:t>
      </w:r>
      <w:r w:rsidRPr="00C93C8B">
        <w:rPr>
          <w:rFonts w:ascii="Times New Roman" w:hAnsi="Times New Roman" w:cs="Times New Roman"/>
          <w:sz w:val="28"/>
          <w:szCs w:val="28"/>
        </w:rPr>
        <w:t>[</w:t>
      </w:r>
      <w:r>
        <w:rPr>
          <w:rFonts w:ascii="Times New Roman" w:hAnsi="Times New Roman" w:cs="Times New Roman"/>
          <w:sz w:val="28"/>
          <w:szCs w:val="28"/>
        </w:rPr>
        <w:t>6</w:t>
      </w:r>
      <w:r w:rsidRPr="00C93C8B">
        <w:rPr>
          <w:rFonts w:ascii="Times New Roman" w:hAnsi="Times New Roman" w:cs="Times New Roman"/>
          <w:sz w:val="28"/>
          <w:szCs w:val="28"/>
        </w:rPr>
        <w:t xml:space="preserve"> ]</w:t>
      </w:r>
      <w:r w:rsidR="006D1858">
        <w:rPr>
          <w:rFonts w:ascii="Times New Roman" w:hAnsi="Times New Roman" w:cs="Times New Roman"/>
          <w:sz w:val="28"/>
          <w:szCs w:val="28"/>
        </w:rPr>
        <w:t>.</w:t>
      </w:r>
    </w:p>
    <w:p w:rsidR="007B35C7" w:rsidRDefault="007B35C7" w:rsidP="007B35C7">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Крім того Т. І Божук розробила структурно-логічну схему дослідження релігійних об’єктів</w:t>
      </w:r>
      <w:r>
        <w:rPr>
          <w:rFonts w:ascii="Times New Roman" w:hAnsi="Times New Roman" w:cs="Times New Roman"/>
          <w:sz w:val="28"/>
          <w:szCs w:val="28"/>
        </w:rPr>
        <w:t xml:space="preserve"> (рис. 1.3.)</w:t>
      </w:r>
      <w:r w:rsidR="006D1858">
        <w:rPr>
          <w:rFonts w:ascii="Times New Roman" w:hAnsi="Times New Roman" w:cs="Times New Roman"/>
          <w:sz w:val="28"/>
          <w:szCs w:val="28"/>
        </w:rPr>
        <w:t>.</w:t>
      </w:r>
    </w:p>
    <w:p w:rsidR="007B35C7" w:rsidRPr="00102120" w:rsidRDefault="007B35C7" w:rsidP="00D24A3F">
      <w:pPr>
        <w:autoSpaceDE w:val="0"/>
        <w:autoSpaceDN w:val="0"/>
        <w:adjustRightInd w:val="0"/>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bCs/>
          <w:sz w:val="28"/>
          <w:szCs w:val="28"/>
        </w:rPr>
        <w:t>Методика дослідження сакрально-туристичних об’єктів, яка базується на двох попередніх (Бейдика О.О. та Божук Т.І.) із певними змінами запропонована І. Костащуком. Для бальної оцінки сакрального туристичного потенціалу запропоновано два підходи сумарний та пересічний. В основі сумарного підходу лежить бальна оцінка сакральних об’єктів у</w:t>
      </w:r>
      <w:r w:rsidR="006D1858">
        <w:rPr>
          <w:rFonts w:ascii="Times New Roman" w:hAnsi="Times New Roman" w:cs="Times New Roman"/>
          <w:bCs/>
          <w:sz w:val="28"/>
          <w:szCs w:val="28"/>
        </w:rPr>
        <w:t xml:space="preserve"> межах адміністративної одиниці </w:t>
      </w:r>
      <w:r w:rsidRPr="00102120">
        <w:rPr>
          <w:rFonts w:ascii="Times New Roman" w:hAnsi="Times New Roman" w:cs="Times New Roman"/>
          <w:sz w:val="28"/>
          <w:szCs w:val="28"/>
        </w:rPr>
        <w:t>[</w:t>
      </w:r>
      <w:r>
        <w:rPr>
          <w:rFonts w:ascii="Times New Roman" w:hAnsi="Times New Roman" w:cs="Times New Roman"/>
          <w:sz w:val="28"/>
          <w:szCs w:val="28"/>
        </w:rPr>
        <w:t>22</w:t>
      </w:r>
      <w:r w:rsidRPr="00102120">
        <w:rPr>
          <w:rFonts w:ascii="Times New Roman" w:hAnsi="Times New Roman" w:cs="Times New Roman"/>
          <w:sz w:val="28"/>
          <w:szCs w:val="28"/>
        </w:rPr>
        <w:t xml:space="preserve"> ]</w:t>
      </w:r>
      <w:r w:rsidR="006D1858">
        <w:rPr>
          <w:rFonts w:ascii="Times New Roman" w:hAnsi="Times New Roman" w:cs="Times New Roman"/>
          <w:sz w:val="28"/>
          <w:szCs w:val="28"/>
        </w:rPr>
        <w:t>.</w:t>
      </w:r>
    </w:p>
    <w:p w:rsidR="007B35C7" w:rsidRPr="00510578" w:rsidRDefault="007B35C7" w:rsidP="007B35C7">
      <w:pPr>
        <w:spacing w:after="0" w:line="360" w:lineRule="auto"/>
        <w:ind w:firstLine="708"/>
        <w:jc w:val="both"/>
        <w:rPr>
          <w:rFonts w:ascii="Times New Roman" w:hAnsi="Times New Roman" w:cs="Times New Roman"/>
          <w:bCs/>
          <w:sz w:val="28"/>
          <w:szCs w:val="28"/>
        </w:rPr>
      </w:pPr>
    </w:p>
    <w:p w:rsidR="007B35C7" w:rsidRPr="00510578" w:rsidRDefault="007B35C7" w:rsidP="007B35C7">
      <w:pPr>
        <w:spacing w:after="0" w:line="240" w:lineRule="auto"/>
        <w:ind w:firstLine="708"/>
        <w:jc w:val="both"/>
        <w:rPr>
          <w:rFonts w:ascii="Times New Roman" w:hAnsi="Times New Roman" w:cs="Times New Roman"/>
          <w:bCs/>
          <w:sz w:val="28"/>
          <w:szCs w:val="28"/>
        </w:rPr>
      </w:pPr>
      <w:r w:rsidRPr="00510578">
        <w:rPr>
          <w:rFonts w:ascii="Times New Roman" w:hAnsi="Times New Roman" w:cs="Times New Roman"/>
          <w:bCs/>
          <w:sz w:val="28"/>
          <w:szCs w:val="28"/>
          <w:lang w:val="en-US"/>
        </w:rPr>
        <w:t>n</w:t>
      </w:r>
    </w:p>
    <w:p w:rsidR="007B35C7" w:rsidRPr="00C93C8B" w:rsidRDefault="007B35C7" w:rsidP="007B35C7">
      <w:pPr>
        <w:spacing w:after="0" w:line="240" w:lineRule="auto"/>
        <w:ind w:firstLine="708"/>
        <w:jc w:val="both"/>
        <w:rPr>
          <w:rFonts w:ascii="Times New Roman" w:hAnsi="Times New Roman" w:cs="Times New Roman"/>
          <w:sz w:val="28"/>
          <w:szCs w:val="28"/>
        </w:rPr>
      </w:pPr>
      <w:r w:rsidRPr="00510578">
        <w:rPr>
          <w:rFonts w:ascii="Times New Roman" w:hAnsi="Times New Roman" w:cs="Times New Roman"/>
          <w:sz w:val="28"/>
          <w:szCs w:val="28"/>
          <w:lang w:val="en-US"/>
        </w:rPr>
        <w:t>STPreg</w:t>
      </w:r>
      <w:r w:rsidRPr="00510578">
        <w:rPr>
          <w:rFonts w:ascii="Times New Roman" w:hAnsi="Times New Roman" w:cs="Times New Roman"/>
          <w:sz w:val="28"/>
          <w:szCs w:val="28"/>
        </w:rPr>
        <w:t xml:space="preserve"> =     &amp;</w:t>
      </w:r>
      <w:r w:rsidRPr="00510578">
        <w:rPr>
          <w:rFonts w:ascii="Times New Roman" w:hAnsi="Times New Roman" w:cs="Times New Roman"/>
          <w:sz w:val="28"/>
          <w:szCs w:val="28"/>
          <w:lang w:val="en-US"/>
        </w:rPr>
        <w:t>STOreg</w:t>
      </w:r>
    </w:p>
    <w:p w:rsidR="007B35C7" w:rsidRDefault="007B35C7" w:rsidP="007B35C7">
      <w:pPr>
        <w:tabs>
          <w:tab w:val="left" w:pos="2100"/>
        </w:tabs>
        <w:spacing w:after="0" w:line="240" w:lineRule="auto"/>
        <w:jc w:val="both"/>
        <w:rPr>
          <w:rFonts w:ascii="Times New Roman" w:hAnsi="Times New Roman" w:cs="Times New Roman"/>
          <w:sz w:val="28"/>
          <w:szCs w:val="28"/>
        </w:rPr>
      </w:pPr>
      <w:r w:rsidRPr="00510578">
        <w:rPr>
          <w:rFonts w:ascii="Times New Roman" w:hAnsi="Times New Roman" w:cs="Times New Roman"/>
          <w:sz w:val="28"/>
          <w:szCs w:val="28"/>
          <w:lang w:val="en-US"/>
        </w:rPr>
        <w:t>i</w:t>
      </w:r>
      <w:r w:rsidRPr="00510578">
        <w:rPr>
          <w:rFonts w:ascii="Times New Roman" w:hAnsi="Times New Roman" w:cs="Times New Roman"/>
          <w:sz w:val="28"/>
          <w:szCs w:val="28"/>
        </w:rPr>
        <w:t>=1</w:t>
      </w:r>
    </w:p>
    <w:p w:rsidR="007B35C7" w:rsidRPr="00510578" w:rsidRDefault="007B35C7" w:rsidP="007B35C7">
      <w:pPr>
        <w:tabs>
          <w:tab w:val="left" w:pos="2100"/>
        </w:tabs>
        <w:spacing w:after="0" w:line="240" w:lineRule="auto"/>
        <w:jc w:val="both"/>
        <w:rPr>
          <w:rFonts w:ascii="Times New Roman" w:hAnsi="Times New Roman" w:cs="Times New Roman"/>
          <w:sz w:val="28"/>
          <w:szCs w:val="28"/>
        </w:rPr>
      </w:pPr>
    </w:p>
    <w:p w:rsidR="007B35C7" w:rsidRPr="00510578" w:rsidRDefault="007B35C7" w:rsidP="007B35C7">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lang w:val="en-US"/>
        </w:rPr>
        <w:t>STPreg</w:t>
      </w:r>
      <w:r w:rsidRPr="00510578">
        <w:rPr>
          <w:rFonts w:ascii="Times New Roman" w:hAnsi="Times New Roman" w:cs="Times New Roman"/>
          <w:sz w:val="28"/>
          <w:szCs w:val="28"/>
        </w:rPr>
        <w:t>–  сакрально-туристичний потенціал регіону</w:t>
      </w:r>
    </w:p>
    <w:p w:rsidR="007B35C7" w:rsidRPr="00510578" w:rsidRDefault="007B35C7" w:rsidP="007B35C7">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lang w:val="en-US"/>
        </w:rPr>
        <w:t>STOreg</w:t>
      </w:r>
      <w:r w:rsidRPr="00510578">
        <w:rPr>
          <w:rFonts w:ascii="Times New Roman" w:hAnsi="Times New Roman" w:cs="Times New Roman"/>
          <w:sz w:val="28"/>
          <w:szCs w:val="28"/>
        </w:rPr>
        <w:t xml:space="preserve"> – бальна оцінка сакральних об’єктів</w:t>
      </w:r>
    </w:p>
    <w:p w:rsidR="007B35C7" w:rsidRDefault="007B35C7" w:rsidP="007B35C7">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lang w:val="en-US"/>
        </w:rPr>
        <w:t>n</w:t>
      </w:r>
      <w:r w:rsidRPr="00510578">
        <w:rPr>
          <w:rFonts w:ascii="Times New Roman" w:hAnsi="Times New Roman" w:cs="Times New Roman"/>
          <w:sz w:val="28"/>
          <w:szCs w:val="28"/>
        </w:rPr>
        <w:t xml:space="preserve"> – кількість об’єктів.</w:t>
      </w:r>
    </w:p>
    <w:p w:rsidR="00D24A3F" w:rsidRPr="00541B40" w:rsidRDefault="00711BCA" w:rsidP="00671C97">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Для бальної оцінки запропоновані ряд критеріїв. Серед яких географічне положення об’єкта. Воно визначається віддаленістю або наближеність до міських населених пунктів, чи доріг державного значення або розташування в містах обласного значення</w:t>
      </w:r>
      <w:r>
        <w:rPr>
          <w:rFonts w:ascii="Times New Roman" w:hAnsi="Times New Roman" w:cs="Times New Roman"/>
          <w:sz w:val="28"/>
          <w:szCs w:val="28"/>
        </w:rPr>
        <w:t>.</w:t>
      </w:r>
    </w:p>
    <w:p w:rsidR="00B54453" w:rsidRDefault="00B54453" w:rsidP="001D5CE4">
      <w:pPr>
        <w:pBdr>
          <w:top w:val="single" w:sz="4" w:space="1" w:color="auto"/>
          <w:left w:val="single" w:sz="4" w:space="4" w:color="auto"/>
          <w:bottom w:val="single" w:sz="4" w:space="1" w:color="auto"/>
          <w:right w:val="single" w:sz="4" w:space="0" w:color="auto"/>
        </w:pBdr>
        <w:spacing w:after="0"/>
        <w:ind w:left="1134" w:right="1416"/>
        <w:rPr>
          <w:rFonts w:ascii="Times New Roman" w:hAnsi="Times New Roman" w:cs="Times New Roman"/>
          <w:sz w:val="28"/>
          <w:szCs w:val="28"/>
        </w:rPr>
      </w:pPr>
      <w:r w:rsidRPr="00510578">
        <w:rPr>
          <w:rFonts w:ascii="Times New Roman" w:hAnsi="Times New Roman" w:cs="Times New Roman"/>
          <w:sz w:val="28"/>
          <w:szCs w:val="28"/>
        </w:rPr>
        <w:lastRenderedPageBreak/>
        <w:t>Правове регулювання релігійно-туристичної діяльності</w:t>
      </w:r>
    </w:p>
    <w:p w:rsidR="003571E2" w:rsidRDefault="00E2631D" w:rsidP="00C93C8B">
      <w:pPr>
        <w:spacing w:after="0"/>
        <w:ind w:firstLine="709"/>
        <w:jc w:val="center"/>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0288" behindDoc="0" locked="0" layoutInCell="1" allowOverlap="1">
                <wp:simplePos x="0" y="0"/>
                <wp:positionH relativeFrom="column">
                  <wp:posOffset>2834640</wp:posOffset>
                </wp:positionH>
                <wp:positionV relativeFrom="paragraph">
                  <wp:posOffset>54610</wp:posOffset>
                </wp:positionV>
                <wp:extent cx="9525" cy="304800"/>
                <wp:effectExtent l="47625" t="13970" r="57150" b="24130"/>
                <wp:wrapNone/>
                <wp:docPr id="40"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04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8C11036" id="_x0000_t32" coordsize="21600,21600" o:spt="32" o:oned="t" path="m,l21600,21600e" filled="f">
                <v:path arrowok="t" fillok="f" o:connecttype="none"/>
                <o:lock v:ext="edit" shapetype="t"/>
              </v:shapetype>
              <v:shape id="AutoShape 2" o:spid="_x0000_s1026" type="#_x0000_t32" style="position:absolute;margin-left:223.2pt;margin-top:4.3pt;width:.75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REJeMwIAAGAEAAAOAAAAZHJzL2Uyb0RvYy54bWysVMGO2yAQvVfqPyDuie2ss02sOKuVnfSy&#10;bSPt9gMIYBsVAwISJ6r67x2Ik3a3l6qqD3gwM29m3jy8ejj1Eh25dUKrEmfTFCOuqGZCtSX++rKd&#10;LDBynihGpFa8xGfu8MP6/bvVYAo+052WjFsEIMoVgylx570pksTRjvfETbXhCg4bbXviYWvbhFky&#10;AHovk1ma3ieDtsxYTblz8LW+HOJ1xG8aTv2XpnHcI1liqM3H1cZ1H9ZkvSJFa4npBB3LIP9QRU+E&#10;gqQ3qJp4gg5W/AHVC2q1042fUt0numkE5bEH6CZL33Tz3BHDYy9AjjM3mtz/g6WfjzuLBCtxDvQo&#10;0sOMHg9ex9RoFvgZjCvArVI7GzqkJ/VsnjT95pDSVUdUy6Pzy9lAbBYiklchYeMMZNkPnzQDHwL4&#10;kaxTY/sACTSgU5zJ+TYTfvKIwsflfDbHiMLBXZov0jixhBTXUGOd/8h1j4JRYuctEW3nK60UzF7b&#10;LCYixyfnQ2GkuAaEvEpvhZRRAlKhYUwWTpyWgoXDuLHtvpIWHUkQUXxil2/crD4oFsE6TthmtD0R&#10;EmzkIz3eCiBMchyy9ZxhJDncm2BdypMqZITmoeDRuujo+zJdbhabRT7JZ/ebSZ7W9eRxW+WT+232&#10;YV7f1VVVZz9Ct1ledIIxrkL9V01n+d9pZrxdFzXeVH0jKnmNHhmFYq/vWHScfhj4RTp7zc47G7oL&#10;QgAZR+fxyoV78vs+ev36Max/AgAA//8DAFBLAwQUAAYACAAAACEALonyM98AAAAIAQAADwAAAGRy&#10;cy9kb3ducmV2LnhtbEyPwU7DMBBE70j8g7VI3KgDMqYN2VRAhcgFJFqEOLqxiS3idRS7bcrXY05w&#10;HM1o5k21nHzP9maMLhDC5awAZqgN2lGH8LZ5vJgDi0mRVn0gg3A0EZb16UmlSh0O9Gr269SxXEKx&#10;VAg2paHkPLbWeBVnYTCUvc8wepWyHDuuR3XI5b7nV0UhuVeO8oJVg3mwpv1a7zxCWn0crXxv7xfu&#10;ZfP0LN130zQrxPOz6e4WWDJT+gvDL35GhzozbcOOdGQ9ghBS5CjCXALLvhA3C2BbhGspgdcV/3+g&#10;/gEAAP//AwBQSwECLQAUAAYACAAAACEAtoM4kv4AAADhAQAAEwAAAAAAAAAAAAAAAAAAAAAAW0Nv&#10;bnRlbnRfVHlwZXNdLnhtbFBLAQItABQABgAIAAAAIQA4/SH/1gAAAJQBAAALAAAAAAAAAAAAAAAA&#10;AC8BAABfcmVscy8ucmVsc1BLAQItABQABgAIAAAAIQDJREJeMwIAAGAEAAAOAAAAAAAAAAAAAAAA&#10;AC4CAABkcnMvZTJvRG9jLnhtbFBLAQItABQABgAIAAAAIQAuifIz3wAAAAgBAAAPAAAAAAAAAAAA&#10;AAAAAI0EAABkcnMvZG93bnJldi54bWxQSwUGAAAAAAQABADzAAAAmQUAAAAA&#10;">
                <v:stroke endarrow="block"/>
              </v:shape>
            </w:pict>
          </mc:Fallback>
        </mc:AlternateContent>
      </w:r>
    </w:p>
    <w:p w:rsidR="003571E2" w:rsidRDefault="003571E2" w:rsidP="00C93C8B">
      <w:pPr>
        <w:spacing w:after="0"/>
        <w:ind w:firstLine="709"/>
        <w:jc w:val="center"/>
        <w:rPr>
          <w:rFonts w:ascii="Times New Roman" w:hAnsi="Times New Roman" w:cs="Times New Roman"/>
          <w:sz w:val="28"/>
          <w:szCs w:val="28"/>
        </w:rPr>
      </w:pPr>
    </w:p>
    <w:tbl>
      <w:tblPr>
        <w:tblStyle w:val="a8"/>
        <w:tblW w:w="0" w:type="auto"/>
        <w:tblLook w:val="04A0" w:firstRow="1" w:lastRow="0" w:firstColumn="1" w:lastColumn="0" w:noHBand="0" w:noVBand="1"/>
      </w:tblPr>
      <w:tblGrid>
        <w:gridCol w:w="1914"/>
        <w:gridCol w:w="1455"/>
        <w:gridCol w:w="2373"/>
        <w:gridCol w:w="1312"/>
        <w:gridCol w:w="2516"/>
      </w:tblGrid>
      <w:tr w:rsidR="003571E2" w:rsidTr="00391F26">
        <w:tc>
          <w:tcPr>
            <w:tcW w:w="1914" w:type="dxa"/>
          </w:tcPr>
          <w:p w:rsidR="003571E2" w:rsidRDefault="003571E2" w:rsidP="003571E2">
            <w:pPr>
              <w:rPr>
                <w:rFonts w:ascii="Times New Roman" w:hAnsi="Times New Roman" w:cs="Times New Roman"/>
                <w:sz w:val="28"/>
                <w:szCs w:val="28"/>
              </w:rPr>
            </w:pPr>
            <w:r>
              <w:rPr>
                <w:rFonts w:ascii="Times New Roman" w:hAnsi="Times New Roman" w:cs="Times New Roman"/>
                <w:sz w:val="28"/>
                <w:szCs w:val="28"/>
              </w:rPr>
              <w:t>Вивчення релігійної ситуаціїї</w:t>
            </w:r>
          </w:p>
        </w:tc>
        <w:tc>
          <w:tcPr>
            <w:tcW w:w="1455" w:type="dxa"/>
            <w:tcBorders>
              <w:top w:val="nil"/>
              <w:bottom w:val="nil"/>
            </w:tcBorders>
          </w:tcPr>
          <w:p w:rsidR="003571E2" w:rsidRDefault="00E2631D" w:rsidP="00C93C8B">
            <w:pPr>
              <w:jc w:val="center"/>
              <w:rPr>
                <w:rFonts w:ascii="Times New Roman" w:hAnsi="Times New Roman" w:cs="Times New Roman"/>
                <w:sz w:val="28"/>
                <w:szCs w:val="28"/>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61312" behindDoc="0" locked="0" layoutInCell="1" allowOverlap="1">
                      <wp:simplePos x="0" y="0"/>
                      <wp:positionH relativeFrom="column">
                        <wp:posOffset>-19050</wp:posOffset>
                      </wp:positionH>
                      <wp:positionV relativeFrom="paragraph">
                        <wp:posOffset>396875</wp:posOffset>
                      </wp:positionV>
                      <wp:extent cx="676275" cy="9525"/>
                      <wp:effectExtent l="9525" t="52070" r="19050" b="52705"/>
                      <wp:wrapNone/>
                      <wp:docPr id="39"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62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945C04" id="AutoShape 3" o:spid="_x0000_s1026" type="#_x0000_t32" style="position:absolute;margin-left:-1.5pt;margin-top:31.25pt;width:53.25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Ob9JMwIAAGAEAAAOAAAAZHJzL2Uyb0RvYy54bWysVE2P2yAQvVfqf0DcE8f5jhVntbKTXrZt&#10;pN3+AALYRsWAgMSJqv73DsRJm/ZSVfUBD2bmzZuZh9dP51aiE7dOaJXjdDjCiCuqmVB1jr+87QZL&#10;jJwnihGpFc/xhTv8tHn/bt2ZjI91oyXjFgGIcllnctx4b7IkcbThLXFDbbiCw0rblnjY2jphlnSA&#10;3spkPBrNk05bZqym3Dn4Wl4P8SbiVxWn/nNVOe6RzDFw83G1cT2ENdmsSVZbYhpBexrkH1i0RChI&#10;eocqiSfoaMUfUK2gVjtd+SHVbaKrSlAea4Bq0tFv1bw2xPBYCzTHmXub3P+DpZ9Oe4sEy/FkhZEi&#10;Lczo+eh1TI0moT+dcRm4FWpvQ4X0rF7Ni6ZfHVK6aIiqeXR+uxiITUNE8hASNs5AlkP3UTPwIYAf&#10;m3WubBsgoQ3oHGdyuc+Enz2i8HG+mI8XM4woHK1m41nEJ9kt1FjnP3DdomDk2HlLRN34QisFs9c2&#10;jYnI6cX5QIxkt4CQV+mdkDJKQCrU9QnCidNSsHAYN7Y+FNKiEwkiik/P4sHN6qNiEazhhG172xMh&#10;wUY+tsdbAQ2THIdsLWcYSQ73JlhXelKFjFA8EO6tq46+rUar7XK7nA6m4/l2MB2V5eB5V0wH8126&#10;mJWTsijK9HuoNp1mjWCMq8D/pul0+nea6W/XVY13Vd8blTyix44C2ds7ko7TDwO/Sueg2WVvQ3VB&#10;CCDj6NxfuXBPft1Hr58/hs0PAAAA//8DAFBLAwQUAAYACAAAACEA0GRoBN8AAAAIAQAADwAAAGRy&#10;cy9kb3ducmV2LnhtbEyPQU/DMAyF70j8h8hI3LaEDSooTSdgQvQyJDaEOGaNaSoap2qyrePX453g&#10;Zvs9PX+vWIy+E3scYhtIw9VUgUCqg22p0fC+eZ7cgojJkDVdINRwxAiL8vysMLkNB3rD/To1gkMo&#10;5kaDS6nPpYy1Q2/iNPRIrH2FwZvE69BIO5gDh/tOzpTKpDct8QdnenxyWH+vd15DWn4eXfZRP961&#10;r5uXVdb+VFW11PryYny4B5FwTH9mOOEzOpTMtA07slF0GiZzrpI0ZLMbECddzXnY8uFagSwL+b9A&#10;+QsAAP//AwBQSwECLQAUAAYACAAAACEAtoM4kv4AAADhAQAAEwAAAAAAAAAAAAAAAAAAAAAAW0Nv&#10;bnRlbnRfVHlwZXNdLnhtbFBLAQItABQABgAIAAAAIQA4/SH/1gAAAJQBAAALAAAAAAAAAAAAAAAA&#10;AC8BAABfcmVscy8ucmVsc1BLAQItABQABgAIAAAAIQA8Ob9JMwIAAGAEAAAOAAAAAAAAAAAAAAAA&#10;AC4CAABkcnMvZTJvRG9jLnhtbFBLAQItABQABgAIAAAAIQDQZGgE3wAAAAgBAAAPAAAAAAAAAAAA&#10;AAAAAI0EAABkcnMvZG93bnJldi54bWxQSwUGAAAAAAQABADzAAAAmQUAAAAA&#10;">
                      <v:stroke endarrow="block"/>
                    </v:shape>
                  </w:pict>
                </mc:Fallback>
              </mc:AlternateContent>
            </w:r>
          </w:p>
        </w:tc>
        <w:tc>
          <w:tcPr>
            <w:tcW w:w="2373" w:type="dxa"/>
          </w:tcPr>
          <w:p w:rsidR="003571E2" w:rsidRDefault="003571E2" w:rsidP="003571E2">
            <w:pPr>
              <w:rPr>
                <w:rFonts w:ascii="Times New Roman" w:hAnsi="Times New Roman" w:cs="Times New Roman"/>
                <w:sz w:val="28"/>
                <w:szCs w:val="28"/>
              </w:rPr>
            </w:pPr>
            <w:r>
              <w:rPr>
                <w:rFonts w:ascii="Times New Roman" w:hAnsi="Times New Roman" w:cs="Times New Roman"/>
                <w:sz w:val="28"/>
                <w:szCs w:val="28"/>
              </w:rPr>
              <w:t>Збір інформації про релігійні</w:t>
            </w:r>
          </w:p>
          <w:p w:rsidR="003571E2" w:rsidRDefault="003571E2" w:rsidP="003571E2">
            <w:pPr>
              <w:rPr>
                <w:rFonts w:ascii="Times New Roman" w:hAnsi="Times New Roman" w:cs="Times New Roman"/>
                <w:sz w:val="28"/>
                <w:szCs w:val="28"/>
              </w:rPr>
            </w:pPr>
            <w:r>
              <w:rPr>
                <w:rFonts w:ascii="Times New Roman" w:hAnsi="Times New Roman" w:cs="Times New Roman"/>
                <w:sz w:val="28"/>
                <w:szCs w:val="28"/>
              </w:rPr>
              <w:t>ресурси</w:t>
            </w:r>
          </w:p>
        </w:tc>
        <w:tc>
          <w:tcPr>
            <w:tcW w:w="1312" w:type="dxa"/>
            <w:tcBorders>
              <w:top w:val="nil"/>
              <w:bottom w:val="nil"/>
            </w:tcBorders>
          </w:tcPr>
          <w:p w:rsidR="003571E2" w:rsidRDefault="00E2631D" w:rsidP="00C93C8B">
            <w:pPr>
              <w:jc w:val="center"/>
              <w:rPr>
                <w:rFonts w:ascii="Times New Roman" w:hAnsi="Times New Roman" w:cs="Times New Roman"/>
                <w:sz w:val="28"/>
                <w:szCs w:val="28"/>
              </w:rPr>
            </w:pPr>
            <w:r>
              <w:rPr>
                <w:rFonts w:ascii="Times New Roman" w:hAnsi="Times New Roman" w:cs="Times New Roman"/>
                <w:noProof/>
                <w:sz w:val="24"/>
                <w:szCs w:val="24"/>
                <w:lang w:val="ru-RU" w:eastAsia="ru-RU"/>
              </w:rPr>
              <mc:AlternateContent>
                <mc:Choice Requires="wps">
                  <w:drawing>
                    <wp:anchor distT="0" distB="0" distL="114300" distR="114300" simplePos="0" relativeHeight="251662336" behindDoc="0" locked="0" layoutInCell="1" allowOverlap="1">
                      <wp:simplePos x="0" y="0"/>
                      <wp:positionH relativeFrom="column">
                        <wp:posOffset>-40005</wp:posOffset>
                      </wp:positionH>
                      <wp:positionV relativeFrom="paragraph">
                        <wp:posOffset>396875</wp:posOffset>
                      </wp:positionV>
                      <wp:extent cx="790575" cy="9525"/>
                      <wp:effectExtent l="9525" t="52070" r="19050" b="52705"/>
                      <wp:wrapNone/>
                      <wp:docPr id="38"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057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122F941" id="AutoShape 4" o:spid="_x0000_s1026" type="#_x0000_t32" style="position:absolute;margin-left:-3.15pt;margin-top:31.25pt;width:62.25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M7wMwIAAGAEAAAOAAAAZHJzL2Uyb0RvYy54bWysVMGO2jAQvVfqP1i+QxI2sBARVqsEetm2&#10;SLv9AGM7xKpjW7YhoKr/3rEJtLSXqmoOzjieefNm5jnLp1Mn0ZFbJ7QqcTZOMeKKaibUvsRf3jaj&#10;OUbOE8WI1IqX+Mwdflq9f7fsTcEnutWScYsARLmiNyVuvTdFkjja8o64sTZcwWGjbUc8bO0+YZb0&#10;gN7JZJKms6TXlhmrKXcOvtaXQ7yK+E3Dqf/cNI57JEsM3HxcbVx3YU1WS1LsLTGtoAMN8g8sOiIU&#10;JL1B1cQTdLDiD6hOUKudbvyY6i7RTSMojzVANVn6WzWvLTE81gLNcebWJvf/YOmn49YiwUr8AJNS&#10;pIMZPR+8jqlRHvrTG1eAW6W2NlRIT+rVvGj61SGlq5aoPY/Ob2cDsVmISO5CwsYZyLLrP2oGPgTw&#10;Y7NOje0CJLQBneJMzreZ8JNHFD4+LtLp4xQjCkeL6WQa8UlxDTXW+Q9cdygYJXbeErFvfaWVgtlr&#10;m8VE5PjifCBGimtAyKv0RkgZJSAV6ocE4cRpKVg4jBu731XSoiMJIorPwOLOzeqDYhGs5YStB9sT&#10;IcFGPrbHWwENkxyHbB1nGEkO9yZYF3pShYxQPBAerIuOvi3SxXq+nuejfDJbj/K0rkfPmyofzTbZ&#10;47R+qKuqzr6HarO8aAVjXAX+V01n+d9pZrhdFzXeVH1rVHKPHjsKZK/vSDpOPwz8Ip2dZuetDdUF&#10;IYCMo/Nw5cI9+XUfvX7+GFY/AAAA//8DAFBLAwQUAAYACAAAACEApN/uhOAAAAAIAQAADwAAAGRy&#10;cy9kb3ducmV2LnhtbEyPwU7DMBBE70j8g7VI3FqnAaw2xKmACpELSLSo4ujGS2wRr6PYbVO+HvcE&#10;x9kZzbwtl6Pr2AGHYD1JmE0zYEiN15ZaCR+b58kcWIiKtOo8oYQTBlhWlxelKrQ/0jse1rFlqYRC&#10;oSSYGPuC89AYdCpMfY+UvC8/OBWTHFquB3VM5a7jeZYJ7pSltGBUj08Gm+/13kmIq8+TEdvmcWHf&#10;Ni+vwv7Udb2S8vpqfLgHFnGMf2E44yd0qBLTzu9JB9ZJmIiblJQg8jtgZ382z4Ht0uE2A16V/P8D&#10;1S8AAAD//wMAUEsBAi0AFAAGAAgAAAAhALaDOJL+AAAA4QEAABMAAAAAAAAAAAAAAAAAAAAAAFtD&#10;b250ZW50X1R5cGVzXS54bWxQSwECLQAUAAYACAAAACEAOP0h/9YAAACUAQAACwAAAAAAAAAAAAAA&#10;AAAvAQAAX3JlbHMvLnJlbHNQSwECLQAUAAYACAAAACEADRDO8DMCAABgBAAADgAAAAAAAAAAAAAA&#10;AAAuAgAAZHJzL2Uyb0RvYy54bWxQSwECLQAUAAYACAAAACEApN/uhOAAAAAIAQAADwAAAAAAAAAA&#10;AAAAAACNBAAAZHJzL2Rvd25yZXYueG1sUEsFBgAAAAAEAAQA8wAAAJoFAAAAAA==&#10;">
                      <v:stroke endarrow="block"/>
                    </v:shape>
                  </w:pict>
                </mc:Fallback>
              </mc:AlternateContent>
            </w:r>
          </w:p>
        </w:tc>
        <w:tc>
          <w:tcPr>
            <w:tcW w:w="2516" w:type="dxa"/>
          </w:tcPr>
          <w:p w:rsidR="003571E2" w:rsidRPr="003571E2" w:rsidRDefault="003571E2" w:rsidP="003571E2">
            <w:pPr>
              <w:rPr>
                <w:rFonts w:ascii="Times New Roman" w:hAnsi="Times New Roman" w:cs="Times New Roman"/>
                <w:sz w:val="28"/>
                <w:szCs w:val="28"/>
              </w:rPr>
            </w:pPr>
            <w:r w:rsidRPr="003571E2">
              <w:rPr>
                <w:rFonts w:ascii="Times New Roman" w:hAnsi="Times New Roman" w:cs="Times New Roman"/>
                <w:sz w:val="28"/>
                <w:szCs w:val="28"/>
              </w:rPr>
              <w:t>Заповнення обліково- оціночних карток релігійних об’єктів</w:t>
            </w:r>
          </w:p>
        </w:tc>
      </w:tr>
    </w:tbl>
    <w:p w:rsidR="003571E2" w:rsidRDefault="003571E2" w:rsidP="00C93C8B">
      <w:pPr>
        <w:spacing w:after="0"/>
        <w:ind w:firstLine="709"/>
        <w:jc w:val="center"/>
        <w:rPr>
          <w:rFonts w:ascii="Times New Roman" w:hAnsi="Times New Roman" w:cs="Times New Roman"/>
          <w:sz w:val="28"/>
          <w:szCs w:val="28"/>
        </w:rPr>
      </w:pPr>
    </w:p>
    <w:tbl>
      <w:tblPr>
        <w:tblStyle w:val="a8"/>
        <w:tblW w:w="0" w:type="auto"/>
        <w:tblLook w:val="04A0" w:firstRow="1" w:lastRow="0" w:firstColumn="1" w:lastColumn="0" w:noHBand="0" w:noVBand="1"/>
      </w:tblPr>
      <w:tblGrid>
        <w:gridCol w:w="1910"/>
        <w:gridCol w:w="1802"/>
        <w:gridCol w:w="2027"/>
        <w:gridCol w:w="1802"/>
        <w:gridCol w:w="2029"/>
      </w:tblGrid>
      <w:tr w:rsidR="00763CD0" w:rsidTr="00ED339E">
        <w:tc>
          <w:tcPr>
            <w:tcW w:w="1910" w:type="dxa"/>
          </w:tcPr>
          <w:p w:rsidR="00763CD0" w:rsidRPr="00ED339E" w:rsidRDefault="00763CD0" w:rsidP="00ED339E">
            <w:pPr>
              <w:jc w:val="center"/>
              <w:rPr>
                <w:rFonts w:ascii="Times New Roman" w:hAnsi="Times New Roman" w:cs="Times New Roman"/>
                <w:sz w:val="28"/>
                <w:szCs w:val="28"/>
              </w:rPr>
            </w:pPr>
            <w:r w:rsidRPr="00ED339E">
              <w:rPr>
                <w:rFonts w:ascii="Times New Roman" w:hAnsi="Times New Roman" w:cs="Times New Roman"/>
                <w:sz w:val="28"/>
                <w:szCs w:val="28"/>
              </w:rPr>
              <w:t>Аналіз чинників використання ресурів</w:t>
            </w:r>
          </w:p>
        </w:tc>
        <w:tc>
          <w:tcPr>
            <w:tcW w:w="1802" w:type="dxa"/>
            <w:tcBorders>
              <w:top w:val="nil"/>
              <w:bottom w:val="nil"/>
            </w:tcBorders>
          </w:tcPr>
          <w:p w:rsidR="00763CD0" w:rsidRPr="00ED339E" w:rsidRDefault="00E2631D" w:rsidP="00ED339E">
            <w:pPr>
              <w:jc w:val="center"/>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64384" behindDoc="0" locked="0" layoutInCell="1" allowOverlap="1">
                      <wp:simplePos x="0" y="0"/>
                      <wp:positionH relativeFrom="column">
                        <wp:posOffset>-19050</wp:posOffset>
                      </wp:positionH>
                      <wp:positionV relativeFrom="paragraph">
                        <wp:posOffset>365760</wp:posOffset>
                      </wp:positionV>
                      <wp:extent cx="1000125" cy="9525"/>
                      <wp:effectExtent l="6985" t="57785" r="21590" b="46990"/>
                      <wp:wrapNone/>
                      <wp:docPr id="37"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000125"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195FC1" id="AutoShape 6" o:spid="_x0000_s1026" type="#_x0000_t32" style="position:absolute;margin-left:-1.5pt;margin-top:28.8pt;width:78.75pt;height:.75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LdEzOQIAAGsEAAAOAAAAZHJzL2Uyb0RvYy54bWysVE2P2jAQvVfqf7B8hyQssBARVqsEetl2&#10;kXbbu7EdYtWxLdtLQFX/e8dOoKW9VFU5mBl75s3Xm6weTq1ER26d0KrA2TjFiCuqmVCHAn9+3Y4W&#10;GDlPFCNSK17gM3f4Yf3+3aozOZ/oRkvGLQIQ5fLOFLjx3uRJ4mjDW+LG2nAFj7W2LfGg2kPCLOkA&#10;vZXJJE3nSactM1ZT7hzcVv0jXkf8uubUP9e14x7JAkNuPp42nvtwJusVyQ+WmEbQIQ3yD1m0RCgI&#10;eoWqiCfozYo/oFpBrXa69mOq20TXtaA81gDVZOlv1bw0xPBYCzTHmWub3P+DpZ+OO4sEK/DdPUaK&#10;tDCjxzevY2g0D/3pjMvBrFQ7GyqkJ/VinjT96pDSZUPUgUfj17MB3yx4JDcuQXEGouy7j5qBDQH8&#10;2KxTbVtUS2G+BMcADg1Bpzid83U6/OQRhcssTdNsMsOIwttyBlIIRfKAEnyNdf4D1y0KQoGdt0Qc&#10;Gl9qpYAG2vYRyPHJ+d7x4hCcld4KKeGe5FKhbggQVKelYOExKvawL6VFRxL4FH9DFjdmVr8pFsEa&#10;TthmkD0REmTkY6e8FdA7yXGI1nKGkeSwQkHq05MqRITqIeFB6in1bZkuN4vNYjqaTuab0TStqtHj&#10;tpyO5tvsflbdVWVZZd9DP7Np3gjGuAr5X+idTf+OPsOi9cS8EvzaqOQWPY4Ckr38x6QjEcLsexbt&#10;NTvvbKgucAIYHY2H7Qsr86serX5+I9Y/AAAA//8DAFBLAwQUAAYACAAAACEAW5okJd8AAAAIAQAA&#10;DwAAAGRycy9kb3ducmV2LnhtbEyPQU/CQBCF7yb8h82QeDGwBS1C7ZYYFT0ZYoX70h3bhu5s012g&#10;/fcOJz2+eZP3vpeue9uIM3a+dqRgNo1AIBXO1FQq2H1vJksQPmgyunGECgb0sM5GN6lOjLvQF57z&#10;UAoOIZ9oBVUIbSKlLyq02k9di8Tej+usDiy7UppOXzjcNnIeRQtpdU3cUOkWXyosjvnJKnjNt/Fm&#10;f7fr50Px8Zm/L49bGt6Uuh33z08gAvbh7xmu+IwOGTMd3ImMF42CyT1PCQrixwWIqx8/xCAOfFjN&#10;QGap/D8g+wUAAP//AwBQSwECLQAUAAYACAAAACEAtoM4kv4AAADhAQAAEwAAAAAAAAAAAAAAAAAA&#10;AAAAW0NvbnRlbnRfVHlwZXNdLnhtbFBLAQItABQABgAIAAAAIQA4/SH/1gAAAJQBAAALAAAAAAAA&#10;AAAAAAAAAC8BAABfcmVscy8ucmVsc1BLAQItABQABgAIAAAAIQA7LdEzOQIAAGsEAAAOAAAAAAAA&#10;AAAAAAAAAC4CAABkcnMvZTJvRG9jLnhtbFBLAQItABQABgAIAAAAIQBbmiQl3wAAAAgBAAAPAAAA&#10;AAAAAAAAAAAAAJMEAABkcnMvZG93bnJldi54bWxQSwUGAAAAAAQABADzAAAAnwUAAAAA&#10;">
                      <v:stroke endarrow="block"/>
                    </v:shape>
                  </w:pict>
                </mc:Fallback>
              </mc:AlternateContent>
            </w:r>
          </w:p>
        </w:tc>
        <w:tc>
          <w:tcPr>
            <w:tcW w:w="2027" w:type="dxa"/>
          </w:tcPr>
          <w:p w:rsidR="00763CD0" w:rsidRPr="00ED339E" w:rsidRDefault="00763CD0" w:rsidP="00ED339E">
            <w:pPr>
              <w:jc w:val="center"/>
              <w:rPr>
                <w:rFonts w:ascii="Times New Roman" w:hAnsi="Times New Roman" w:cs="Times New Roman"/>
                <w:sz w:val="28"/>
                <w:szCs w:val="28"/>
              </w:rPr>
            </w:pPr>
            <w:r w:rsidRPr="00ED339E">
              <w:rPr>
                <w:rFonts w:ascii="Times New Roman" w:hAnsi="Times New Roman" w:cs="Times New Roman"/>
                <w:sz w:val="28"/>
                <w:szCs w:val="28"/>
              </w:rPr>
              <w:t xml:space="preserve">Інтерпретація та систематизація           отриманої інформації                          </w:t>
            </w:r>
          </w:p>
        </w:tc>
        <w:tc>
          <w:tcPr>
            <w:tcW w:w="1802" w:type="dxa"/>
            <w:tcBorders>
              <w:top w:val="nil"/>
              <w:bottom w:val="nil"/>
            </w:tcBorders>
          </w:tcPr>
          <w:p w:rsidR="00763CD0" w:rsidRPr="00ED339E" w:rsidRDefault="00E2631D" w:rsidP="00ED339E">
            <w:pPr>
              <w:jc w:val="center"/>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1792" behindDoc="0" locked="0" layoutInCell="1" allowOverlap="1">
                      <wp:simplePos x="0" y="0"/>
                      <wp:positionH relativeFrom="column">
                        <wp:posOffset>17145</wp:posOffset>
                      </wp:positionH>
                      <wp:positionV relativeFrom="paragraph">
                        <wp:posOffset>636270</wp:posOffset>
                      </wp:positionV>
                      <wp:extent cx="1411605" cy="781050"/>
                      <wp:effectExtent l="7620" t="13970" r="38100" b="52705"/>
                      <wp:wrapNone/>
                      <wp:docPr id="36"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1605" cy="781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CB52F5" id="AutoShape 22" o:spid="_x0000_s1026" type="#_x0000_t32" style="position:absolute;margin-left:1.35pt;margin-top:50.1pt;width:111.15pt;height:61.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9cqFPAIAAGQ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3Qwj&#10;RXqY0ePe65gaTSahQYNxBdhVamtDifSoXsyTpt8cUrrqiGp5tH49GXDOgkfyziVcnIE0u+GzZmBD&#10;IEHs1rGxfQgJfUDHOJTTbSj86BGFj1meZbN0ihEF3f08S6dxagkprt7GOv+J6x4FocTOWyLazlda&#10;KZi/tlnMRQ5PzgdspLg6hNRKb4SUkQZSoaHEi+lkGh2cloIFZTBztt1V0qIDCUSKTywUNG/NrN4r&#10;FoN1nLD1RfZESJCRjx3yVkDPJMchW88ZRpLD7gTpDE+qkBHqB8AX6cyl74t0sZ6v5/kon8zWozyt&#10;69HjpspHs012P63v6qqqsx8BfJYXnWCMq4D/yuss/zveXDbszMgbs2+NSt5Hjx0FsNd3BB0JEGZ+&#10;Zs9Os9PWhuoCF4DK0fiydmFX3t6j1a+fw+onAAAA//8DAFBLAwQUAAYACAAAACEAjYP8Rt8AAAAJ&#10;AQAADwAAAGRycy9kb3ducmV2LnhtbEyPwU7DMBBE70j8g7VI3KiNEQFCnAqoELkUiRYhjm5sYot4&#10;HcVum/L1bE9w290Zzb6p5lPo2c6OyUdUcDkTwCy20XjsFLyvny9ugaWs0eg+olVwsAnm9elJpUsT&#10;9/hmd6vcMQrBVGoFLueh5Dy1zgadZnGwSNpXHIPOtI4dN6PeU3jouRSi4EF7pA9OD/bJ2fZ7tQ0K&#10;8uLz4IqP9vHOv65floX/aZpmodT52fRwDyzbKf+Z4YhP6FAT0yZu0STWK5A3ZKSzEBIY6VJeU7fN&#10;cbiSwOuK/29Q/wIAAP//AwBQSwECLQAUAAYACAAAACEAtoM4kv4AAADhAQAAEwAAAAAAAAAAAAAA&#10;AAAAAAAAW0NvbnRlbnRfVHlwZXNdLnhtbFBLAQItABQABgAIAAAAIQA4/SH/1gAAAJQBAAALAAAA&#10;AAAAAAAAAAAAAC8BAABfcmVscy8ucmVsc1BLAQItABQABgAIAAAAIQD49cqFPAIAAGQEAAAOAAAA&#10;AAAAAAAAAAAAAC4CAABkcnMvZTJvRG9jLnhtbFBLAQItABQABgAIAAAAIQCNg/xG3wAAAAkBAAAP&#10;AAAAAAAAAAAAAAAAAJYEAABkcnMvZG93bnJldi54bWxQSwUGAAAAAAQABADzAAAAogUAAAAA&#10;">
                      <v:stroke endarrow="block"/>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66432" behindDoc="0" locked="0" layoutInCell="1" allowOverlap="1">
                      <wp:simplePos x="0" y="0"/>
                      <wp:positionH relativeFrom="column">
                        <wp:posOffset>17145</wp:posOffset>
                      </wp:positionH>
                      <wp:positionV relativeFrom="paragraph">
                        <wp:posOffset>315595</wp:posOffset>
                      </wp:positionV>
                      <wp:extent cx="1066800" cy="0"/>
                      <wp:effectExtent l="7620" t="55245" r="20955" b="59055"/>
                      <wp:wrapNone/>
                      <wp:docPr id="35"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68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A458AC" id="AutoShape 8" o:spid="_x0000_s1026" type="#_x0000_t32" style="position:absolute;margin-left:1.35pt;margin-top:24.85pt;width:8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fnbNgIAAF4EAAAOAAAAZHJzL2Uyb0RvYy54bWysVE1v2zAMvQ/YfxB0T22nSZYacYrCTnbp&#10;tgLtfoAiybEwWRQkJU4w7L+PUj7WbpdhmA8yZZGPj+STF/eHXpO9dF6BqWhxk1MiDQehzLaiX1/W&#10;ozklPjAjmAYjK3qUnt4v379bDLaUY+hAC+kIghhfDraiXQi2zDLPO9kzfwNWGjxswfUs4NZtM+HY&#10;gOi9zsZ5PssGcMI64NJ7/NqcDuky4bet5OFL23oZiK4ocgtpdWndxDVbLli5dcx2ip9psH9g0TNl&#10;MOkVqmGBkZ1Tf0D1ijvw0IYbDn0Gbau4TDVgNUX+WzXPHbMy1YLN8fbaJv//YPnn/ZMjSlT0dkqJ&#10;YT3O6GEXIKUm89ifwfoS3Wrz5GKF/GCe7SPwb54YqDtmtjI5vxwtxhYxInsTEjfeYpbN8AkE+jDE&#10;T806tK6PkNgGckgzOV5nIg+BcPxY5LPZPMfR8ctZxspLoHU+fJTQk2hU1AfH1LYLNRiDkwdXpDRs&#10;/+hDpMXKS0DMamCttE4C0IYMFb2bjqcpwINWIh5GN++2m1o7smdRQulJNeLJazcHOyMSWCeZWJ3t&#10;wJRGm4TUnOAUtktLGrP1UlCiJd6aaJ3oaRMzYulI+GydVPT9Lr9bzVfzyWgynq1Gk7xpRg/rejKa&#10;rYsP0+a2qeum+BHJF5OyU0JIE/lfFF1M/k4x57t10uJV09dGZW/RU0eR7OWdSKfZx3GfhLMBcXxy&#10;sbooAxRxcj5fuHhLXu+T16/fwvInAAAA//8DAFBLAwQUAAYACAAAACEAFZt4y9wAAAAHAQAADwAA&#10;AGRycy9kb3ducmV2LnhtbEyOzU7DMBCE70i8g7VI3KhDhVIa4lRAhciFSrQIcXTjJbaI11HstilP&#10;z1Yc4LQ/M5r5ysXoO7HHIbpACq4nGQikJhhHrYK3zdPVLYiYNBndBUIFR4ywqM7PSl2YcKBX3K9T&#10;KziEYqEV2JT6QsrYWPQ6TkKPxNpnGLxOfA6tNIM+cLjv5DTLcum1I26wusdHi83XeucVpOXH0ebv&#10;zcPcrTbPL7n7rut6qdTlxXh/ByLhmP7McMJndKiYaRt2ZKLoFExnbFRwM+d5kmcZL9vfh6xK+Z+/&#10;+gEAAP//AwBQSwECLQAUAAYACAAAACEAtoM4kv4AAADhAQAAEwAAAAAAAAAAAAAAAAAAAAAAW0Nv&#10;bnRlbnRfVHlwZXNdLnhtbFBLAQItABQABgAIAAAAIQA4/SH/1gAAAJQBAAALAAAAAAAAAAAAAAAA&#10;AC8BAABfcmVscy8ucmVsc1BLAQItABQABgAIAAAAIQBFUfnbNgIAAF4EAAAOAAAAAAAAAAAAAAAA&#10;AC4CAABkcnMvZTJvRG9jLnhtbFBLAQItABQABgAIAAAAIQAVm3jL3AAAAAcBAAAPAAAAAAAAAAAA&#10;AAAAAJAEAABkcnMvZG93bnJldi54bWxQSwUGAAAAAAQABADzAAAAmQUAAAAA&#10;">
                      <v:stroke endarrow="block"/>
                    </v:shape>
                  </w:pict>
                </mc:Fallback>
              </mc:AlternateContent>
            </w:r>
          </w:p>
        </w:tc>
        <w:tc>
          <w:tcPr>
            <w:tcW w:w="2029" w:type="dxa"/>
          </w:tcPr>
          <w:p w:rsidR="00763CD0" w:rsidRPr="00ED339E" w:rsidRDefault="00763CD0" w:rsidP="00ED339E">
            <w:pPr>
              <w:jc w:val="center"/>
              <w:rPr>
                <w:rFonts w:ascii="Times New Roman" w:hAnsi="Times New Roman" w:cs="Times New Roman"/>
                <w:sz w:val="28"/>
                <w:szCs w:val="28"/>
              </w:rPr>
            </w:pPr>
            <w:r w:rsidRPr="00ED339E">
              <w:rPr>
                <w:rFonts w:ascii="Times New Roman" w:hAnsi="Times New Roman" w:cs="Times New Roman"/>
                <w:sz w:val="28"/>
                <w:szCs w:val="28"/>
              </w:rPr>
              <w:t>Нанесення на карту об’єктів, що   досліджуються</w:t>
            </w:r>
          </w:p>
        </w:tc>
      </w:tr>
    </w:tbl>
    <w:p w:rsidR="001D5CE4" w:rsidRDefault="00E2631D" w:rsidP="00C93C8B">
      <w:pPr>
        <w:spacing w:after="0"/>
        <w:ind w:firstLine="709"/>
        <w:jc w:val="center"/>
        <w:rPr>
          <w:rFonts w:ascii="Times New Roman" w:hAnsi="Times New Roman" w:cs="Times New Roman"/>
          <w:sz w:val="28"/>
          <w:szCs w:val="28"/>
        </w:rPr>
      </w:pPr>
      <w:r>
        <w:rPr>
          <w:rFonts w:ascii="Times New Roman" w:hAnsi="Times New Roman" w:cs="Times New Roman"/>
          <w:b/>
          <w:noProof/>
          <w:sz w:val="24"/>
          <w:szCs w:val="24"/>
          <w:lang w:val="ru-RU" w:eastAsia="ru-RU"/>
        </w:rPr>
        <mc:AlternateContent>
          <mc:Choice Requires="wps">
            <w:drawing>
              <wp:anchor distT="0" distB="0" distL="114300" distR="114300" simplePos="0" relativeHeight="251665408" behindDoc="0" locked="0" layoutInCell="1" allowOverlap="1">
                <wp:simplePos x="0" y="0"/>
                <wp:positionH relativeFrom="column">
                  <wp:posOffset>893445</wp:posOffset>
                </wp:positionH>
                <wp:positionV relativeFrom="paragraph">
                  <wp:posOffset>29845</wp:posOffset>
                </wp:positionV>
                <wp:extent cx="1360170" cy="434340"/>
                <wp:effectExtent l="11430" t="55245" r="28575" b="5715"/>
                <wp:wrapNone/>
                <wp:docPr id="34"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360170" cy="4343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53FE47" id="AutoShape 7" o:spid="_x0000_s1026" type="#_x0000_t32" style="position:absolute;margin-left:70.35pt;margin-top:2.35pt;width:107.1pt;height:34.2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Wz8QAIAAG0EAAAOAAAAZHJzL2Uyb0RvYy54bWysVE2P2jAQvVfqf7B8hyQQviLCapVAL9su&#10;0m57N7ZDrDq2ZRsCqvrfOzYsu9teqqqJZOzMzJs3M88s706dREdundCqxNkwxYgrqplQ+xJ/fd4M&#10;5hg5TxQjUite4jN3+G718cOyNwUf6VZLxi0CEOWK3pS49d4USeJoyzvihtpwBcZG2454ONp9wizp&#10;Ab2TyShNp0mvLTNWU+4cfK0vRryK+E3DqX9sGsc9kiUGbj6uNq67sCarJSn2lphW0CsN8g8sOiIU&#10;JL1B1cQTdLDiD6hOUKudbvyQ6i7RTSMojzVANVn6WzVPLTE81gLNcebWJvf/YOmX49YiwUo8zjFS&#10;pIMZ3R+8jqnRLPSnN64At0ptbaiQntSTedD0u0NKVy1Rex6dn88GYrMQkbwLCQdnIMuu/6wZ+BDA&#10;j806NbZDjRTmWwgM4NAQdIrTOd+mw08eUfiYjadpNoMhUrDlY3jj+BJSBJwQbazzn7juUNiU2HlL&#10;xL71lVYKhKDtJQc5PjgfWL4GhGClN0LKqAepUF/ixWQ0iaScloIFY3Bzdr+rpEVHEhQVn1gyWN66&#10;WX1QLIK1nLD1de+JkLBHPvbKWwHdkxyHbB1nGEkOlyjsLvSkChmhfiB83V1E9WORLtbz9Twf5KPp&#10;epCndT2431T5YLrJZpN6XFdVnf0M5LO8aAVjXAX+LwLP8r8T0PWqXaR5k/itUcl79NhRIPvyG0lH&#10;KYTpX3S00+y8taG6oArQdHS+3r9wad6eo9frv8TqFwAAAP//AwBQSwMEFAAGAAgAAAAhALV6jOff&#10;AAAACAEAAA8AAABkcnMvZG93bnJldi54bWxMj0FPwkAQhe8m/IfNkHgxsgWKYO2WGBU5EWLF+9Id&#10;24bubNNdoP33jic9TV7ey5vvpeveNuKCna8dKZhOIhBIhTM1lQoOn5v7FQgfNBndOEIFA3pYZ6Ob&#10;VCfGXekDL3koBZeQT7SCKoQ2kdIXFVrtJ65FYu/bdVYHll0pTaevXG4bOYuiB2l1Tfyh0i2+VFic&#10;8rNV8JrvF5uvu0M/G4rtLn9fnfY0vCl1O+6fn0AE7MNfGH7xGR0yZjq6MxkvGtZxtOSogpgP+/NF&#10;/AjiqGA5n4LMUvl/QPYDAAD//wMAUEsBAi0AFAAGAAgAAAAhALaDOJL+AAAA4QEAABMAAAAAAAAA&#10;AAAAAAAAAAAAAFtDb250ZW50X1R5cGVzXS54bWxQSwECLQAUAAYACAAAACEAOP0h/9YAAACUAQAA&#10;CwAAAAAAAAAAAAAAAAAvAQAAX3JlbHMvLnJlbHNQSwECLQAUAAYACAAAACEA1dVs/EACAABtBAAA&#10;DgAAAAAAAAAAAAAAAAAuAgAAZHJzL2Uyb0RvYy54bWxQSwECLQAUAAYACAAAACEAtXqM598AAAAI&#10;AQAADwAAAAAAAAAAAAAAAACaBAAAZHJzL2Rvd25yZXYueG1sUEsFBgAAAAAEAAQA8wAAAKYFAAAA&#10;AA==&#10;">
                <v:stroke endarrow="block"/>
              </v:shape>
            </w:pict>
          </mc:Fallback>
        </mc:AlternateContent>
      </w:r>
      <w:r>
        <w:rPr>
          <w:rFonts w:ascii="Times New Roman" w:hAnsi="Times New Roman" w:cs="Times New Roman"/>
          <w:b/>
          <w:noProof/>
          <w:sz w:val="24"/>
          <w:szCs w:val="24"/>
          <w:lang w:val="ru-RU" w:eastAsia="ru-RU"/>
        </w:rPr>
        <mc:AlternateContent>
          <mc:Choice Requires="wps">
            <w:drawing>
              <wp:anchor distT="0" distB="0" distL="114300" distR="114300" simplePos="0" relativeHeight="251679744" behindDoc="0" locked="0" layoutInCell="1" allowOverlap="1">
                <wp:simplePos x="0" y="0"/>
                <wp:positionH relativeFrom="column">
                  <wp:posOffset>2920365</wp:posOffset>
                </wp:positionH>
                <wp:positionV relativeFrom="paragraph">
                  <wp:posOffset>29845</wp:posOffset>
                </wp:positionV>
                <wp:extent cx="635" cy="2414905"/>
                <wp:effectExtent l="57150" t="7620" r="56515" b="15875"/>
                <wp:wrapNone/>
                <wp:docPr id="33"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4149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EE6773F" id="AutoShape 20" o:spid="_x0000_s1026" type="#_x0000_t32" style="position:absolute;margin-left:229.95pt;margin-top:2.35pt;width:.05pt;height:190.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8ua1NwIAAGEEAAAOAAAAZHJzL2Uyb0RvYy54bWysVMGO2jAQvVfqP1i+s0kgUIgIq1UCvWy7&#10;SLv9AGM7xKpjW7YhoKr/3rEJtLSXqioHM7bHb968mcny8dRJdOTWCa1KnD2kGHFFNRNqX+Ivb5vR&#10;HCPniWJEasVLfOYOP67ev1v2puBj3WrJuEUAolzRmxK33psiSRxteUfcgzZcwWWjbUc8bO0+YZb0&#10;gN7JZJyms6TXlhmrKXcOTuvLJV5F/Kbh1L80jeMeyRIDNx9XG9ddWJPVkhR7S0wr6ECD/AOLjggF&#10;QW9QNfEEHaz4A6oT1GqnG/9AdZfophGUxxwgmyz9LZvXlhgecwFxnLnJ5P4fLP183FokWIknE4wU&#10;6aBGTwevY2g0jgL1xhXgV6mtDSnSk3o1z5p+dUjpqiVqz6P329nA4yxImtw9CRtnIMyu/6QZ+BAI&#10;ENU6NbYLkKADOsWinG9F4SePKBzOJlOMKJyP8yxfpNOIT4rrU2Od/8h1h4JRYuctEfvWV1opKL62&#10;WQxEjs/OB2KkuD4IcZXeCCljD0iF+hIvpuNpfOC0FCxcBjdn97tKWnQkoYvib2Bx52b1QbEI1nLC&#10;1oPtiZBgIx/l8VaAYJLjEK3jDCPJYXCCdaEnVYgIyQPhwbo00rdFuljP1/N8lI9n61Ge1vXoaVPl&#10;o9km+zCtJ3VV1dn3QD7Li1YwxlXgf23qLP+7phnG69KOt7a+CZXco0dFgez1P5KO1Q8FD1Poip1m&#10;560N2YUd9HF0HmYuDMqv++j188uw+gEAAP//AwBQSwMEFAAGAAgAAAAhAE3fJpfhAAAACQEAAA8A&#10;AABkcnMvZG93bnJldi54bWxMj8FOwzAQRO9I/IO1SNyoDbShCXEqoELkAhJtVXF0YxNbxOsodtuU&#10;r2c5wW1HM5p9Uy5G37GDGaILKOF6IoAZbIJ22ErYrJ+v5sBiUqhVF9BIOJkIi+r8rFSFDkd8N4dV&#10;ahmVYCyUBJtSX3AeG2u8ipPQGyTvMwxeJZJDy/WgjlTuO34jRMa9ckgfrOrNkzXN12rvJaTlx8lm&#10;2+Yxd2/rl9fMfdd1vZTy8mJ8uAeWzJj+wvCLT+hQEdMu7FFH1kmYzvKconTcASN/mgnatpNwO58J&#10;4FXJ/y+ofgAAAP//AwBQSwECLQAUAAYACAAAACEAtoM4kv4AAADhAQAAEwAAAAAAAAAAAAAAAAAA&#10;AAAAW0NvbnRlbnRfVHlwZXNdLnhtbFBLAQItABQABgAIAAAAIQA4/SH/1gAAAJQBAAALAAAAAAAA&#10;AAAAAAAAAC8BAABfcmVscy8ucmVsc1BLAQItABQABgAIAAAAIQB48ua1NwIAAGEEAAAOAAAAAAAA&#10;AAAAAAAAAC4CAABkcnMvZTJvRG9jLnhtbFBLAQItABQABgAIAAAAIQBN3yaX4QAAAAkBAAAPAAAA&#10;AAAAAAAAAAAAAJEEAABkcnMvZG93bnJldi54bWxQSwUGAAAAAAQABADzAAAAnwUAAAAA&#10;">
                <v:stroke endarrow="block"/>
              </v:shape>
            </w:pict>
          </mc:Fallback>
        </mc:AlternateContent>
      </w:r>
    </w:p>
    <w:p w:rsidR="001D5CE4" w:rsidRPr="00510578" w:rsidRDefault="001D5CE4" w:rsidP="001D5CE4">
      <w:pPr>
        <w:spacing w:after="0"/>
        <w:rPr>
          <w:rFonts w:ascii="Times New Roman" w:hAnsi="Times New Roman" w:cs="Times New Roman"/>
          <w:sz w:val="28"/>
          <w:szCs w:val="28"/>
        </w:rPr>
      </w:pPr>
    </w:p>
    <w:tbl>
      <w:tblPr>
        <w:tblStyle w:val="a8"/>
        <w:tblW w:w="0" w:type="auto"/>
        <w:tblLook w:val="04A0" w:firstRow="1" w:lastRow="0" w:firstColumn="1" w:lastColumn="0" w:noHBand="0" w:noVBand="1"/>
      </w:tblPr>
      <w:tblGrid>
        <w:gridCol w:w="2253"/>
        <w:gridCol w:w="5389"/>
        <w:gridCol w:w="1928"/>
      </w:tblGrid>
      <w:tr w:rsidR="00763CD0" w:rsidRPr="00ED339E" w:rsidTr="00ED339E">
        <w:tc>
          <w:tcPr>
            <w:tcW w:w="2253" w:type="dxa"/>
          </w:tcPr>
          <w:p w:rsidR="00763CD0" w:rsidRPr="00ED339E" w:rsidRDefault="00763CD0" w:rsidP="00763CD0">
            <w:pPr>
              <w:ind w:left="216"/>
              <w:jc w:val="both"/>
              <w:rPr>
                <w:rFonts w:ascii="Times New Roman" w:hAnsi="Times New Roman" w:cs="Times New Roman"/>
                <w:sz w:val="28"/>
                <w:szCs w:val="28"/>
              </w:rPr>
            </w:pPr>
            <w:r w:rsidRPr="00ED339E">
              <w:rPr>
                <w:rFonts w:ascii="Times New Roman" w:hAnsi="Times New Roman" w:cs="Times New Roman"/>
                <w:sz w:val="28"/>
                <w:szCs w:val="28"/>
              </w:rPr>
              <w:t>Обґрунтування теоретичних положень</w:t>
            </w:r>
          </w:p>
          <w:p w:rsidR="00763CD0" w:rsidRPr="00ED339E" w:rsidRDefault="00763CD0" w:rsidP="00575EB8">
            <w:pPr>
              <w:jc w:val="both"/>
              <w:rPr>
                <w:rFonts w:ascii="Times New Roman" w:hAnsi="Times New Roman" w:cs="Times New Roman"/>
                <w:sz w:val="28"/>
                <w:szCs w:val="28"/>
              </w:rPr>
            </w:pPr>
          </w:p>
        </w:tc>
        <w:tc>
          <w:tcPr>
            <w:tcW w:w="5389" w:type="dxa"/>
            <w:tcBorders>
              <w:top w:val="nil"/>
              <w:bottom w:val="nil"/>
            </w:tcBorders>
          </w:tcPr>
          <w:p w:rsidR="00763CD0" w:rsidRPr="00ED339E" w:rsidRDefault="00763CD0" w:rsidP="00575EB8">
            <w:pPr>
              <w:jc w:val="both"/>
              <w:rPr>
                <w:rFonts w:ascii="Times New Roman" w:hAnsi="Times New Roman" w:cs="Times New Roman"/>
                <w:sz w:val="28"/>
                <w:szCs w:val="28"/>
              </w:rPr>
            </w:pPr>
          </w:p>
        </w:tc>
        <w:tc>
          <w:tcPr>
            <w:tcW w:w="1928" w:type="dxa"/>
          </w:tcPr>
          <w:p w:rsidR="00763CD0" w:rsidRPr="00ED339E" w:rsidRDefault="00763CD0" w:rsidP="00575EB8">
            <w:pPr>
              <w:jc w:val="both"/>
              <w:rPr>
                <w:rFonts w:ascii="Times New Roman" w:hAnsi="Times New Roman" w:cs="Times New Roman"/>
                <w:sz w:val="28"/>
                <w:szCs w:val="28"/>
              </w:rPr>
            </w:pPr>
            <w:r w:rsidRPr="00ED339E">
              <w:rPr>
                <w:rFonts w:ascii="Times New Roman" w:hAnsi="Times New Roman" w:cs="Times New Roman"/>
                <w:sz w:val="28"/>
                <w:szCs w:val="28"/>
              </w:rPr>
              <w:t>Підготовка вихідних положень</w:t>
            </w:r>
          </w:p>
        </w:tc>
      </w:tr>
    </w:tbl>
    <w:p w:rsidR="001D5CE4" w:rsidRPr="00ED339E" w:rsidRDefault="00E2631D" w:rsidP="00575EB8">
      <w:pPr>
        <w:spacing w:after="0"/>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4864" behindDoc="0" locked="0" layoutInCell="1" allowOverlap="1">
                <wp:simplePos x="0" y="0"/>
                <wp:positionH relativeFrom="column">
                  <wp:posOffset>4511040</wp:posOffset>
                </wp:positionH>
                <wp:positionV relativeFrom="paragraph">
                  <wp:posOffset>24765</wp:posOffset>
                </wp:positionV>
                <wp:extent cx="1095375" cy="1119505"/>
                <wp:effectExtent l="47625" t="7620" r="9525" b="53975"/>
                <wp:wrapNone/>
                <wp:docPr id="32" name="AutoShape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95375" cy="111950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910DD6" id="AutoShape 28" o:spid="_x0000_s1026" type="#_x0000_t32" style="position:absolute;margin-left:355.2pt;margin-top:1.95pt;width:86.25pt;height:88.15pt;flip:x;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inkQQIAAG8EAAAOAAAAZHJzL2Uyb0RvYy54bWysVMGO2yAQvVfqPyDuie0kziZWnNXKTtrD&#10;tl1ptx9AAMeoGBCQOFHVf++As9mmvVRVfcBgZt68eTy8uj91Eh25dUKrEmfjFCOuqGZC7Uv89WU7&#10;WmDkPFGMSK14ic/c4fv1+3er3hR8olstGbcIQJQrelPi1ntTJImjLe+IG2vDFWw22nbEw9LuE2ZJ&#10;D+idTCZpOk96bZmxmnLn4Gs9bOJ1xG8aTv2XpnHcI1li4ObjaOO4C2OyXpFib4lpBb3QIP/AoiNC&#10;QdErVE08QQcr/oDqBLXa6caPqe4S3TSC8tgDdJOlv3Xz3BLDYy8gjjNXmdz/g6Wfj08WCVbi6QQj&#10;RTo4o4eD17E0miyCQL1xBcRV6smGFulJPZtHTb85pHTVErXnMfrlbCA5CxnJTUpYOANldv0nzSCG&#10;QIGo1qmxHWqkMB9DYgAHRdApHs/5ejz85BGFj1m6zKd3OUYU9rIsW+ZpHquRIgCFdGOd/8B1h8Kk&#10;xM5bIvatr7RSYAVthyLk+Oh8oPmWEJKV3gopoyOkQn2Jl/kkj6ycloKFzRDm7H5XSYuOJHgqPhcW&#10;N2FWHxSLYC0nbHOZeyIkzJGPYnkrQD7JcajWcYaR5HCNwmygJ1WoCAIA4ctssNX3ZbrcLDaL2Wg2&#10;mW9Gs7SuRw/bajaab7O7vJ7WVVVnPwL5bFa0gjGuAv9Xi2ezv7PQ5bIN5rya/CpUcoseFQWyr+9I&#10;OnohHP9gpJ1m5ycbugu2AFfH4MsNDNfm13WMevtPrH8CAAD//wMAUEsDBBQABgAIAAAAIQCnoyNp&#10;3wAAAAkBAAAPAAAAZHJzL2Rvd25yZXYueG1sTI9NT8MwDIbvSPyHyEhcEEtXPhZK0wkBgxOaVsY9&#10;a0xbrXGqJtvaf485wc3W++j143w5uk4ccQitJw3zWQICqfK2pVrD9nN1rUCEaMiazhNqmDDAsjg/&#10;y01m/Yk2eCxjLbiEQmY0NDH2mZShatCZMPM9EmfffnAm8jrU0g7mxOWuk2mS3EtnWuILjenxucFq&#10;Xx6chpdyfbf6utqO6VS9f5Rvar+m6VXry4vx6RFExDH+wfCrz+pQsNPOH8gG0WlYzJNbRjXcPIDg&#10;XKmUhx2DKklBFrn8/0HxAwAA//8DAFBLAQItABQABgAIAAAAIQC2gziS/gAAAOEBAAATAAAAAAAA&#10;AAAAAAAAAAAAAABbQ29udGVudF9UeXBlc10ueG1sUEsBAi0AFAAGAAgAAAAhADj9If/WAAAAlAEA&#10;AAsAAAAAAAAAAAAAAAAALwEAAF9yZWxzLy5yZWxzUEsBAi0AFAAGAAgAAAAhANwSKeRBAgAAbwQA&#10;AA4AAAAAAAAAAAAAAAAALgIAAGRycy9lMm9Eb2MueG1sUEsBAi0AFAAGAAgAAAAhAKejI2nfAAAA&#10;CQEAAA8AAAAAAAAAAAAAAAAAmwQAAGRycy9kb3ducmV2LnhtbFBLBQYAAAAABAAEAPMAAACnBQAA&#10;AAA=&#10;">
                <v:stroke endarrow="block"/>
              </v:shape>
            </w:pict>
          </mc:Fallback>
        </mc:AlternateContent>
      </w:r>
    </w:p>
    <w:tbl>
      <w:tblPr>
        <w:tblStyle w:val="a8"/>
        <w:tblW w:w="0" w:type="auto"/>
        <w:tblLook w:val="04A0" w:firstRow="1" w:lastRow="0" w:firstColumn="1" w:lastColumn="0" w:noHBand="0" w:noVBand="1"/>
      </w:tblPr>
      <w:tblGrid>
        <w:gridCol w:w="2802"/>
      </w:tblGrid>
      <w:tr w:rsidR="00763CD0" w:rsidRPr="00ED339E" w:rsidTr="00671C97">
        <w:tc>
          <w:tcPr>
            <w:tcW w:w="2802" w:type="dxa"/>
          </w:tcPr>
          <w:p w:rsidR="00763CD0" w:rsidRPr="00ED339E" w:rsidRDefault="00763CD0" w:rsidP="00C93C8B">
            <w:pPr>
              <w:jc w:val="both"/>
              <w:rPr>
                <w:rFonts w:ascii="Times New Roman" w:hAnsi="Times New Roman" w:cs="Times New Roman"/>
                <w:sz w:val="28"/>
                <w:szCs w:val="28"/>
              </w:rPr>
            </w:pPr>
            <w:r w:rsidRPr="00ED339E">
              <w:rPr>
                <w:rFonts w:ascii="Times New Roman" w:hAnsi="Times New Roman" w:cs="Times New Roman"/>
                <w:sz w:val="28"/>
                <w:szCs w:val="28"/>
              </w:rPr>
              <w:t>Розробка</w:t>
            </w:r>
            <w:r w:rsidR="006D1858">
              <w:rPr>
                <w:rFonts w:ascii="Times New Roman" w:hAnsi="Times New Roman" w:cs="Times New Roman"/>
                <w:sz w:val="28"/>
                <w:szCs w:val="28"/>
              </w:rPr>
              <w:t xml:space="preserve"> </w:t>
            </w:r>
            <w:r w:rsidRPr="00ED339E">
              <w:rPr>
                <w:rFonts w:ascii="Times New Roman" w:hAnsi="Times New Roman" w:cs="Times New Roman"/>
                <w:sz w:val="28"/>
                <w:szCs w:val="28"/>
              </w:rPr>
              <w:t>структури бази даних</w:t>
            </w:r>
          </w:p>
        </w:tc>
      </w:tr>
    </w:tbl>
    <w:p w:rsidR="00467327" w:rsidRPr="00ED339E" w:rsidRDefault="00E2631D" w:rsidP="00C93C8B">
      <w:pPr>
        <w:spacing w:after="0"/>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1552" behindDoc="0" locked="0" layoutInCell="1" allowOverlap="1">
                <wp:simplePos x="0" y="0"/>
                <wp:positionH relativeFrom="column">
                  <wp:posOffset>767715</wp:posOffset>
                </wp:positionH>
                <wp:positionV relativeFrom="paragraph">
                  <wp:posOffset>20955</wp:posOffset>
                </wp:positionV>
                <wp:extent cx="838200" cy="372110"/>
                <wp:effectExtent l="9525" t="13335" r="38100" b="52705"/>
                <wp:wrapNone/>
                <wp:docPr id="31"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8200" cy="3721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B1BE38A" id="AutoShape 13" o:spid="_x0000_s1026" type="#_x0000_t32" style="position:absolute;margin-left:60.45pt;margin-top:1.65pt;width:66pt;height:29.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BdJOgIAAGMEAAAOAAAAZHJzL2Uyb0RvYy54bWysVM2O2yAQvlfqOyDuie3E2U2sOKuVnfSy&#10;7Uba7QMQwDYqBgQkTlT13TuQn+62l6qqD3jw/H0z842XD8deogO3TmhV4mycYsQV1UyotsRfXzej&#10;OUbOE8WI1IqX+MQdflh9/LAcTMEnutOScYsgiHLFYErceW+KJHG04z1xY224AmWjbU88XG2bMEsG&#10;iN7LZJKmd8mgLTNWU+4cfK3PSryK8ZuGU//cNI57JEsM2Hw8bTx34UxWS1K0lphO0AsM8g8oeiIU&#10;JL2FqoknaG/FH6F6Qa12uvFjqvtEN42gPNYA1WTpb9W8dMTwWAs0x5lbm9z/C0u/HLYWCVbiaYaR&#10;Ij3M6HHvdUyNsmlo0GBcAXaV2tpQIj2qF/Ok6TeHlK46oloerV9PBpyz4JG8cwkXZyDNbvisGdgQ&#10;SBC7dWxsH0JCH9AxDuV0Gwo/ekTh43w6h0FjREE1vZ9kWRxaQoqrs7HOf+K6R0EosfOWiLbzlVYK&#10;xq9tFlORw5PzARoprg4hs9IbIWVkgVRoKPFiNplFB6elYEEZzJxtd5W06EACj+IT6wTNWzOr94rF&#10;YB0nbH2RPRESZORjg7wV0DLJccjWc4aR5LA6QTrDkypkhPIB8EU6U+n7Il2s5+t5Psond+tRntb1&#10;6HFT5aO7TXY/q6d1VdXZjwA+y4tOMMZVwH+ldZb/HW0uC3Ym5I3Yt0Yl76PHjgLY6zuCjvMPIz+T&#10;Z6fZaWtDdYEKwORofNm6sCpv79Hq179h9RMAAP//AwBQSwMEFAAGAAgAAAAhAES2LiHeAAAACAEA&#10;AA8AAABkcnMvZG93bnJldi54bWxMj0FLw0AQhe+C/2EZwZvdNMVgYjZFLWIuCrYiHrfZMVnMzobs&#10;tk399Z2e9PjxHm++KZeT68Uex2A9KZjPEhBIjTeWWgUfm+ebOxAhajK694QKjhhgWV1elLow/kDv&#10;uF/HVvAIhUIr6GIcCilD06HTYeYHJM6+/eh0ZBxbaUZ94HHXyzRJMum0Jb7Q6QGfOmx+1junIK6+&#10;jl322Tzm9m3z8prZ37quV0pdX00P9yAiTvGvDGd9VoeKnbZ+RyaInjlNcq4qWCxAcJ7epsxbBdk8&#10;B1mV8v8D1QkAAP//AwBQSwECLQAUAAYACAAAACEAtoM4kv4AAADhAQAAEwAAAAAAAAAAAAAAAAAA&#10;AAAAW0NvbnRlbnRfVHlwZXNdLnhtbFBLAQItABQABgAIAAAAIQA4/SH/1gAAAJQBAAALAAAAAAAA&#10;AAAAAAAAAC8BAABfcmVscy8ucmVsc1BLAQItABQABgAIAAAAIQDsjBdJOgIAAGMEAAAOAAAAAAAA&#10;AAAAAAAAAC4CAABkcnMvZTJvRG9jLnhtbFBLAQItABQABgAIAAAAIQBEti4h3gAAAAgBAAAPAAAA&#10;AAAAAAAAAAAAAJQEAABkcnMvZG93bnJldi54bWxQSwUGAAAAAAQABADzAAAAnwUAAAAA&#10;">
                <v:stroke endarrow="block"/>
              </v:shape>
            </w:pict>
          </mc:Fallback>
        </mc:AlternateContent>
      </w:r>
    </w:p>
    <w:p w:rsidR="00763CD0" w:rsidRPr="00ED339E" w:rsidRDefault="00763CD0" w:rsidP="00C93C8B">
      <w:pPr>
        <w:spacing w:after="0"/>
        <w:ind w:firstLine="709"/>
        <w:jc w:val="both"/>
        <w:rPr>
          <w:rFonts w:ascii="Times New Roman" w:hAnsi="Times New Roman" w:cs="Times New Roman"/>
          <w:sz w:val="28"/>
          <w:szCs w:val="28"/>
        </w:rPr>
      </w:pPr>
    </w:p>
    <w:tbl>
      <w:tblPr>
        <w:tblStyle w:val="a8"/>
        <w:tblW w:w="0" w:type="auto"/>
        <w:tblLook w:val="04A0" w:firstRow="1" w:lastRow="0" w:firstColumn="1" w:lastColumn="0" w:noHBand="0" w:noVBand="1"/>
      </w:tblPr>
      <w:tblGrid>
        <w:gridCol w:w="9570"/>
      </w:tblGrid>
      <w:tr w:rsidR="00763CD0" w:rsidRPr="00ED339E" w:rsidTr="00763CD0">
        <w:tc>
          <w:tcPr>
            <w:tcW w:w="9570" w:type="dxa"/>
          </w:tcPr>
          <w:p w:rsidR="00763CD0" w:rsidRPr="00ED339E" w:rsidRDefault="00763CD0" w:rsidP="00763CD0">
            <w:pPr>
              <w:ind w:left="204"/>
              <w:jc w:val="center"/>
              <w:rPr>
                <w:rFonts w:ascii="Times New Roman" w:hAnsi="Times New Roman" w:cs="Times New Roman"/>
                <w:b/>
                <w:sz w:val="28"/>
                <w:szCs w:val="28"/>
              </w:rPr>
            </w:pPr>
            <w:r w:rsidRPr="00ED339E">
              <w:rPr>
                <w:rFonts w:ascii="Times New Roman" w:hAnsi="Times New Roman" w:cs="Times New Roman"/>
                <w:sz w:val="28"/>
                <w:szCs w:val="28"/>
              </w:rPr>
              <w:t>Релігійний блок даних</w:t>
            </w:r>
            <w:r w:rsidR="006D1858">
              <w:rPr>
                <w:rFonts w:ascii="Times New Roman" w:hAnsi="Times New Roman" w:cs="Times New Roman"/>
                <w:sz w:val="28"/>
                <w:szCs w:val="28"/>
              </w:rPr>
              <w:t xml:space="preserve"> </w:t>
            </w:r>
            <w:r w:rsidRPr="00ED339E">
              <w:rPr>
                <w:rFonts w:ascii="Times New Roman" w:hAnsi="Times New Roman" w:cs="Times New Roman"/>
                <w:sz w:val="28"/>
                <w:szCs w:val="28"/>
              </w:rPr>
              <w:t>регіональної</w:t>
            </w:r>
            <w:r w:rsidR="006D1858">
              <w:rPr>
                <w:rFonts w:ascii="Times New Roman" w:hAnsi="Times New Roman" w:cs="Times New Roman"/>
                <w:sz w:val="28"/>
                <w:szCs w:val="28"/>
              </w:rPr>
              <w:t xml:space="preserve"> </w:t>
            </w:r>
            <w:r w:rsidRPr="00ED339E">
              <w:rPr>
                <w:rFonts w:ascii="Times New Roman" w:hAnsi="Times New Roman" w:cs="Times New Roman"/>
                <w:sz w:val="28"/>
                <w:szCs w:val="28"/>
              </w:rPr>
              <w:t>туристично-інформаційної</w:t>
            </w:r>
            <w:r w:rsidR="006D1858">
              <w:rPr>
                <w:rFonts w:ascii="Times New Roman" w:hAnsi="Times New Roman" w:cs="Times New Roman"/>
                <w:sz w:val="28"/>
                <w:szCs w:val="28"/>
              </w:rPr>
              <w:t xml:space="preserve"> </w:t>
            </w:r>
            <w:r w:rsidRPr="00ED339E">
              <w:rPr>
                <w:rFonts w:ascii="Times New Roman" w:hAnsi="Times New Roman" w:cs="Times New Roman"/>
                <w:sz w:val="28"/>
                <w:szCs w:val="28"/>
              </w:rPr>
              <w:t>системи</w:t>
            </w:r>
          </w:p>
          <w:p w:rsidR="00763CD0" w:rsidRPr="00ED339E" w:rsidRDefault="00763CD0" w:rsidP="00C93C8B">
            <w:pPr>
              <w:jc w:val="both"/>
              <w:rPr>
                <w:rFonts w:ascii="Times New Roman" w:hAnsi="Times New Roman" w:cs="Times New Roman"/>
                <w:sz w:val="28"/>
                <w:szCs w:val="28"/>
              </w:rPr>
            </w:pPr>
          </w:p>
        </w:tc>
      </w:tr>
    </w:tbl>
    <w:p w:rsidR="00763CD0" w:rsidRPr="00ED339E" w:rsidRDefault="00763CD0" w:rsidP="00ED339E">
      <w:pPr>
        <w:spacing w:after="0"/>
        <w:jc w:val="both"/>
        <w:rPr>
          <w:rFonts w:ascii="Times New Roman" w:hAnsi="Times New Roman" w:cs="Times New Roman"/>
          <w:sz w:val="28"/>
          <w:szCs w:val="28"/>
        </w:rPr>
      </w:pPr>
    </w:p>
    <w:tbl>
      <w:tblPr>
        <w:tblStyle w:val="a8"/>
        <w:tblW w:w="0" w:type="auto"/>
        <w:tblLook w:val="04A0" w:firstRow="1" w:lastRow="0" w:firstColumn="1" w:lastColumn="0" w:noHBand="0" w:noVBand="1"/>
      </w:tblPr>
      <w:tblGrid>
        <w:gridCol w:w="9570"/>
      </w:tblGrid>
      <w:tr w:rsidR="00140F7E" w:rsidRPr="00ED339E" w:rsidTr="00140F7E">
        <w:tc>
          <w:tcPr>
            <w:tcW w:w="9570" w:type="dxa"/>
          </w:tcPr>
          <w:p w:rsidR="00140F7E" w:rsidRPr="00ED339E" w:rsidRDefault="00140F7E" w:rsidP="00140F7E">
            <w:pPr>
              <w:jc w:val="center"/>
              <w:rPr>
                <w:rFonts w:ascii="Times New Roman" w:hAnsi="Times New Roman" w:cs="Times New Roman"/>
                <w:sz w:val="28"/>
                <w:szCs w:val="28"/>
              </w:rPr>
            </w:pPr>
            <w:r w:rsidRPr="00ED339E">
              <w:rPr>
                <w:rFonts w:ascii="Times New Roman" w:hAnsi="Times New Roman" w:cs="Times New Roman"/>
                <w:sz w:val="28"/>
                <w:szCs w:val="28"/>
              </w:rPr>
              <w:t>Формування бази даних</w:t>
            </w:r>
          </w:p>
        </w:tc>
      </w:tr>
    </w:tbl>
    <w:p w:rsidR="00763CD0" w:rsidRPr="00ED339E" w:rsidRDefault="00E2631D" w:rsidP="00C93C8B">
      <w:pPr>
        <w:spacing w:after="0"/>
        <w:ind w:firstLine="709"/>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73600" behindDoc="0" locked="0" layoutInCell="1" allowOverlap="1">
                <wp:simplePos x="0" y="0"/>
                <wp:positionH relativeFrom="column">
                  <wp:posOffset>3529965</wp:posOffset>
                </wp:positionH>
                <wp:positionV relativeFrom="paragraph">
                  <wp:posOffset>85090</wp:posOffset>
                </wp:positionV>
                <wp:extent cx="628650" cy="343535"/>
                <wp:effectExtent l="9525" t="11430" r="38100" b="54610"/>
                <wp:wrapNone/>
                <wp:docPr id="28"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8650" cy="343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A6FB842" id="AutoShape 15" o:spid="_x0000_s1026" type="#_x0000_t32" style="position:absolute;margin-left:277.95pt;margin-top:6.7pt;width:49.5pt;height:27.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N0rOgIAAGMEAAAOAAAAZHJzL2Uyb0RvYy54bWysVM2O2jAQvlfqO1i+Q0hIKESE1SqBXrYt&#10;0m4fwNgOserYlm0IqOq7d2x+utteqqo5OOPM3zcz32T5cOolOnLrhFYVTscTjLiimgm1r/DXl81o&#10;jpHzRDEiteIVPnOHH1bv3y0HU/JMd1oybhEEUa4cTIU7702ZJI52vCdurA1XoGy17YmHq90nzJIB&#10;ovcyySaTWTJoy4zVlDsHX5uLEq9i/Lbl1H9pW8c9khUGbD6eNp67cCarJSn3lphO0CsM8g8oeiIU&#10;JL2Haogn6GDFH6F6Qa12uvVjqvtEt62gPNYA1aST36p57ojhsRZojjP3Nrn/F5Z+Pm4tEqzCGUxK&#10;kR5m9HjwOqZGaREaNBhXgl2ttjaUSE/q2Txp+s0hpeuOqD2P1i9nA85p8EjeuISLM5BmN3zSDGwI&#10;JIjdOrW2DyGhD+gUh3K+D4WfPKLwcZbNZwWMjoJqmk+LacSUkPLmbKzzH7nuURAq7LwlYt/5WisF&#10;49c2janI8cn5AI2UN4eQWemNkDKyQCo0VHhRZEV0cFoKFpTBzNn9rpYWHUngUXxinaB5bWb1QbEY&#10;rOOEra+yJ0KCjHxskLcCWiY5Dtl6zjCSHFYnSBd4UoWMUD4AvkoXKn1fTBbr+Xqej/Jsth7lk6YZ&#10;PW7qfDTbpB+KZtrUdZP+CODTvOwEY1wF/Ddap/nf0ea6YBdC3ol9b1TyNnrsKIC9vSPoOP8w8gt5&#10;dpqdtzZUF6gATI7G160Lq/L6Hq1+/RtWPwEAAP//AwBQSwMEFAAGAAgAAAAhABg85uvgAAAACQEA&#10;AA8AAABkcnMvZG93bnJldi54bWxMj8FOwzAQRO9I/IO1SNyoA9RpG+JUQIXIBSRahDi6sYkt4nUU&#10;u23K13c5wW13ZzT7plyOvmN7M0QXUML1JANmsAnaYSvhffN0NQcWk0KtuoBGwtFEWFbnZ6UqdDjg&#10;m9mvU8soBGOhJNiU+oLz2FjjVZyE3iBpX2HwKtE6tFwP6kDhvuM3WZZzrxzSB6t682hN873eeQlp&#10;9Xm0+UfzsHCvm+eX3P3Udb2S8vJivL8DlsyY/szwi0/oUBHTNuxQR9ZJEEIsyErC7RQYGXIxpcOW&#10;hpkAXpX8f4PqBAAA//8DAFBLAQItABQABgAIAAAAIQC2gziS/gAAAOEBAAATAAAAAAAAAAAAAAAA&#10;AAAAAABbQ29udGVudF9UeXBlc10ueG1sUEsBAi0AFAAGAAgAAAAhADj9If/WAAAAlAEAAAsAAAAA&#10;AAAAAAAAAAAALwEAAF9yZWxzLy5yZWxzUEsBAi0AFAAGAAgAAAAhAInQ3Ss6AgAAYwQAAA4AAAAA&#10;AAAAAAAAAAAALgIAAGRycy9lMm9Eb2MueG1sUEsBAi0AFAAGAAgAAAAhABg85uvgAAAACQEAAA8A&#10;AAAAAAAAAAAAAAAAlAQAAGRycy9kb3ducmV2LnhtbFBLBQYAAAAABAAEAPMAAAChBQAAAAA=&#10;">
                <v:stroke endarrow="block"/>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72576" behindDoc="0" locked="0" layoutInCell="1" allowOverlap="1">
                <wp:simplePos x="0" y="0"/>
                <wp:positionH relativeFrom="column">
                  <wp:posOffset>1443990</wp:posOffset>
                </wp:positionH>
                <wp:positionV relativeFrom="paragraph">
                  <wp:posOffset>85090</wp:posOffset>
                </wp:positionV>
                <wp:extent cx="749935" cy="343535"/>
                <wp:effectExtent l="38100" t="11430" r="12065" b="54610"/>
                <wp:wrapNone/>
                <wp:docPr id="27"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49935" cy="3435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2C431C8" id="AutoShape 14" o:spid="_x0000_s1026" type="#_x0000_t32" style="position:absolute;margin-left:113.7pt;margin-top:6.7pt;width:59.05pt;height:27.05pt;flip:x;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AkrQAIAAG0EAAAOAAAAZHJzL2Uyb0RvYy54bWysVE2P2jAQvVfqf7B8hxAIXxFhtUqgPWy3&#10;SLv9AcZ2iFXHtmxDQFX/e8cOS0t7qapyMGPPzJs34+esHs6tRCdundCqwOlwhBFXVDOhDgX+8rod&#10;LDBynihGpFa8wBfu8MP6/btVZ3I+1o2WjFsEIMrlnSlw473Jk8TRhrfEDbXhCpy1ti3xsLWHhFnS&#10;AXork/FoNEs6bZmxmnLn4LTqnXgd8euaU/+5rh33SBYYuPm42rjuw5qsVyQ/WGIaQa80yD+waIlQ&#10;UPQGVRFP0NGKP6BaQa12uvZDqttE17WgPPYA3aSj37p5aYjhsRcYjjO3Mbn/B0ufTzuLBCvweI6R&#10;Ii3c0ePR61gapVkYUGdcDnGl2tnQIj2rF/Ok6VeHlC4bog48Rr9eDCSnISO5SwkbZ6DMvvukGcQQ&#10;KBCnda5ti2opzMeQGMBhIugcr+dyux5+9ojC4TxbLidTjCi4JtlkCnaoRfIAE5KNdf4D1y0KRoGd&#10;t0QcGl9qpUAI2vYlyOnJ+T7xLSEkK70VUsI5yaVCXYGX0/E0cnJaChacwefsYV9Ki04kKCr+rizu&#10;wqw+KhbBGk7Y5mp7IiTYyMdReStgeJLjUK3lDCPJ4REFq6cnVagI7QPhq9WL6ttytNwsNotskI1n&#10;m0E2qqrB47bMBrNtOp9Wk6osq/R7IJ9meSMY4yrwfxN4mv2dgK5PrZfmTeK3QSX36PEqgOzbfyQd&#10;lRAuv5fRXrPLzobugihA0zH4+v7Co/l1H6N+fiXWPwAAAP//AwBQSwMEFAAGAAgAAAAhAMI5QPzg&#10;AAAACQEAAA8AAABkcnMvZG93bnJldi54bWxMj8FOwkAQhu8mvsNmTLwY2VookNotMSpyMsQC96U7&#10;tg3d2aa7QPv2jic9TSb/l3++yVaDbcUFe984UvA0iUAglc40VCnY79aPSxA+aDK6dYQKRvSwym9v&#10;Mp0ad6UvvBShElxCPtUK6hC6VEpf1mi1n7gOibNv11sdeO0raXp95XLbyjiK5tLqhvhCrTt8rbE8&#10;FWer4K3YJuvDw36Ix3LzWXwsT1sa35W6vxtenkEEHMIfDL/6rA45Ox3dmYwXrYI4XswY5WDKk4Hp&#10;LElAHBXMFwnIPJP/P8h/AAAA//8DAFBLAQItABQABgAIAAAAIQC2gziS/gAAAOEBAAATAAAAAAAA&#10;AAAAAAAAAAAAAABbQ29udGVudF9UeXBlc10ueG1sUEsBAi0AFAAGAAgAAAAhADj9If/WAAAAlAEA&#10;AAsAAAAAAAAAAAAAAAAALwEAAF9yZWxzLy5yZWxzUEsBAi0AFAAGAAgAAAAhANQcCStAAgAAbQQA&#10;AA4AAAAAAAAAAAAAAAAALgIAAGRycy9lMm9Eb2MueG1sUEsBAi0AFAAGAAgAAAAhAMI5QPzgAAAA&#10;CQEAAA8AAAAAAAAAAAAAAAAAmgQAAGRycy9kb3ducmV2LnhtbFBLBQYAAAAABAAEAPMAAACnBQAA&#10;AAA=&#10;">
                <v:stroke endarrow="block"/>
              </v:shape>
            </w:pict>
          </mc:Fallback>
        </mc:AlternateContent>
      </w:r>
    </w:p>
    <w:p w:rsidR="00575EB8" w:rsidRPr="00ED339E" w:rsidRDefault="00575EB8" w:rsidP="00575EB8">
      <w:pPr>
        <w:spacing w:after="0"/>
        <w:jc w:val="both"/>
        <w:rPr>
          <w:rFonts w:ascii="Times New Roman" w:hAnsi="Times New Roman" w:cs="Times New Roman"/>
          <w:b/>
          <w:sz w:val="28"/>
          <w:szCs w:val="28"/>
        </w:rPr>
      </w:pPr>
    </w:p>
    <w:tbl>
      <w:tblPr>
        <w:tblStyle w:val="a8"/>
        <w:tblW w:w="0" w:type="auto"/>
        <w:tblLook w:val="04A0" w:firstRow="1" w:lastRow="0" w:firstColumn="1" w:lastColumn="0" w:noHBand="0" w:noVBand="1"/>
      </w:tblPr>
      <w:tblGrid>
        <w:gridCol w:w="3190"/>
        <w:gridCol w:w="3190"/>
        <w:gridCol w:w="3190"/>
      </w:tblGrid>
      <w:tr w:rsidR="00140F7E" w:rsidRPr="00ED339E" w:rsidTr="00060623">
        <w:tc>
          <w:tcPr>
            <w:tcW w:w="3190" w:type="dxa"/>
            <w:tcBorders>
              <w:right w:val="single" w:sz="4" w:space="0" w:color="auto"/>
            </w:tcBorders>
          </w:tcPr>
          <w:p w:rsidR="00140F7E" w:rsidRPr="00ED339E" w:rsidRDefault="00140F7E" w:rsidP="00060623">
            <w:pPr>
              <w:rPr>
                <w:rFonts w:ascii="Times New Roman" w:hAnsi="Times New Roman" w:cs="Times New Roman"/>
                <w:sz w:val="28"/>
                <w:szCs w:val="28"/>
              </w:rPr>
            </w:pPr>
            <w:r w:rsidRPr="00ED339E">
              <w:rPr>
                <w:rFonts w:ascii="Times New Roman" w:hAnsi="Times New Roman" w:cs="Times New Roman"/>
                <w:sz w:val="28"/>
                <w:szCs w:val="28"/>
              </w:rPr>
              <w:t>Інвентаризація релігійних об’єктів</w:t>
            </w:r>
          </w:p>
        </w:tc>
        <w:tc>
          <w:tcPr>
            <w:tcW w:w="3190" w:type="dxa"/>
            <w:tcBorders>
              <w:top w:val="nil"/>
              <w:left w:val="single" w:sz="4" w:space="0" w:color="auto"/>
              <w:bottom w:val="nil"/>
              <w:right w:val="single" w:sz="4" w:space="0" w:color="auto"/>
            </w:tcBorders>
          </w:tcPr>
          <w:p w:rsidR="00140F7E" w:rsidRPr="00ED339E" w:rsidRDefault="00140F7E" w:rsidP="00060623">
            <w:pPr>
              <w:rPr>
                <w:rFonts w:ascii="Times New Roman" w:hAnsi="Times New Roman" w:cs="Times New Roman"/>
                <w:sz w:val="28"/>
                <w:szCs w:val="28"/>
              </w:rPr>
            </w:pPr>
          </w:p>
        </w:tc>
        <w:tc>
          <w:tcPr>
            <w:tcW w:w="3190" w:type="dxa"/>
            <w:tcBorders>
              <w:left w:val="single" w:sz="4" w:space="0" w:color="auto"/>
            </w:tcBorders>
          </w:tcPr>
          <w:p w:rsidR="00140F7E" w:rsidRPr="00ED339E" w:rsidRDefault="00140F7E" w:rsidP="00060623">
            <w:pPr>
              <w:rPr>
                <w:rFonts w:ascii="Times New Roman" w:hAnsi="Times New Roman" w:cs="Times New Roman"/>
                <w:sz w:val="28"/>
                <w:szCs w:val="28"/>
              </w:rPr>
            </w:pPr>
            <w:r w:rsidRPr="00ED339E">
              <w:rPr>
                <w:rFonts w:ascii="Times New Roman" w:hAnsi="Times New Roman" w:cs="Times New Roman"/>
                <w:sz w:val="28"/>
                <w:szCs w:val="28"/>
              </w:rPr>
              <w:t>Оцінка релігійних об’єктів</w:t>
            </w:r>
          </w:p>
        </w:tc>
      </w:tr>
    </w:tbl>
    <w:p w:rsidR="005436F3" w:rsidRPr="00ED339E" w:rsidRDefault="00E2631D" w:rsidP="00C93C8B">
      <w:pPr>
        <w:spacing w:after="0"/>
        <w:ind w:left="708"/>
        <w:jc w:val="both"/>
        <w:rPr>
          <w:rFonts w:ascii="Times New Roman" w:hAnsi="Times New Roman" w:cs="Times New Roman"/>
          <w:sz w:val="28"/>
          <w:szCs w:val="28"/>
        </w:rPr>
      </w:pPr>
      <w:r>
        <w:rPr>
          <w:rFonts w:ascii="Times New Roman" w:hAnsi="Times New Roman" w:cs="Times New Roman"/>
          <w:noProof/>
          <w:sz w:val="28"/>
          <w:szCs w:val="28"/>
          <w:lang w:val="ru-RU" w:eastAsia="ru-RU"/>
        </w:rPr>
        <mc:AlternateContent>
          <mc:Choice Requires="wps">
            <w:drawing>
              <wp:anchor distT="0" distB="0" distL="114300" distR="114300" simplePos="0" relativeHeight="251683840" behindDoc="0" locked="0" layoutInCell="1" allowOverlap="1">
                <wp:simplePos x="0" y="0"/>
                <wp:positionH relativeFrom="column">
                  <wp:posOffset>4375785</wp:posOffset>
                </wp:positionH>
                <wp:positionV relativeFrom="paragraph">
                  <wp:posOffset>92710</wp:posOffset>
                </wp:positionV>
                <wp:extent cx="352425" cy="285750"/>
                <wp:effectExtent l="45720" t="6350" r="11430" b="50800"/>
                <wp:wrapNone/>
                <wp:docPr id="26" name="AutoShap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52425"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AA4D3D" id="AutoShape 26" o:spid="_x0000_s1026" type="#_x0000_t32" style="position:absolute;margin-left:344.55pt;margin-top:7.3pt;width:27.75pt;height:22.5pt;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AohPwIAAG0EAAAOAAAAZHJzL2Uyb0RvYy54bWysVE1vGjEQvVfqf7B8h/3IQmDFEkW70B7S&#10;FCnpDzC2l7XqtS3bsKCq/71jQ0iTXqqqHMzYnnnzZuZ5F3fHXqIDt05oVeFsnGLEFdVMqF2Fvz2v&#10;RzOMnCeKEakVr/CJO3y3/PhhMZiS57rTknGLAES5cjAV7rw3ZZI42vGeuLE2XMFlq21PPGztLmGW&#10;DIDeyyRP02kyaMuM1ZQ7B6fN+RIvI37bcuq/tq3jHskKAzcfVxvXbViT5YKUO0tMJ+iFBvkHFj0R&#10;CpJeoRriCdpb8QdUL6jVTrd+THWf6LYVlMcaoJosfVfNU0cMj7VAc5y5tsn9P1j6eNhYJFiF8ylG&#10;ivQwo/u91zE1gjNo0GBcCX612thQIj2qJ/Og6XeHlK47onY8ej+fDARnISJ5ExI2zkCa7fBFM/Ah&#10;kCB269jaHrVSmM8hMIBDR9Axjud0HQ8/ekTh8GaSF/kEIwpX+WxyO4njS0gZYEKwsc5/4rpHwaiw&#10;85aIXedrrRQIQdtzCnJ4cD6QfA0IwUqvhZRRD1KhocLzCSQLN05LwcJl3NjdtpYWHUhQVPzFit+5&#10;Wb1XLIJ1nLDVxfZESLCRj63yVkDzJMchW88ZRpLDIwrWmZ5UISOUD4Qv1llUP+bpfDVbzYpRkU9X&#10;oyJtmtH9ui5G03V2O2lumrpusp+BfFaUnWCMq8D/ReBZ8XcCujy1szSvEr82KnmLHjsKZF/+I+mo&#10;hDD8s4y2mp02NlQXRAGajs6X9xceze/76PX6lVj+AgAA//8DAFBLAwQUAAYACAAAACEAK1Wgk98A&#10;AAAJAQAADwAAAGRycy9kb3ducmV2LnhtbEyPwU7CQBCG7ya+w2ZMvBjZQqCW2i0xKngyxIr3pTu2&#10;Dd3ZprtA+/YOJ7zN5P/yzzfZarCtOGHvG0cKppMIBFLpTEOVgt33+jEB4YMmo1tHqGBED6v89ibT&#10;qXFn+sJTESrBJeRTraAOoUul9GWNVvuJ65A4+3W91YHXvpKm12cut62cRVEsrW6IL9S6w9cay0Nx&#10;tAreiu1i/fOwG2Zj+fFZbJLDlsZ3pe7vhpdnEAGHcIXhos/qkLPT3h3JeNEqiJPllFEO5jEIBp7m&#10;l2GvYLGMQeaZ/P9B/gcAAP//AwBQSwECLQAUAAYACAAAACEAtoM4kv4AAADhAQAAEwAAAAAAAAAA&#10;AAAAAAAAAAAAW0NvbnRlbnRfVHlwZXNdLnhtbFBLAQItABQABgAIAAAAIQA4/SH/1gAAAJQBAAAL&#10;AAAAAAAAAAAAAAAAAC8BAABfcmVscy8ucmVsc1BLAQItABQABgAIAAAAIQDBmAohPwIAAG0EAAAO&#10;AAAAAAAAAAAAAAAAAC4CAABkcnMvZTJvRG9jLnhtbFBLAQItABQABgAIAAAAIQArVaCT3wAAAAkB&#10;AAAPAAAAAAAAAAAAAAAAAJkEAABkcnMvZG93bnJldi54bWxQSwUGAAAAAAQABADzAAAApQUAAAAA&#10;">
                <v:stroke endarrow="block"/>
              </v:shape>
            </w:pict>
          </mc:Fallback>
        </mc:AlternateContent>
      </w:r>
      <w:r>
        <w:rPr>
          <w:rFonts w:ascii="Times New Roman" w:hAnsi="Times New Roman" w:cs="Times New Roman"/>
          <w:noProof/>
          <w:sz w:val="28"/>
          <w:szCs w:val="28"/>
          <w:lang w:val="ru-RU" w:eastAsia="ru-RU"/>
        </w:rPr>
        <mc:AlternateContent>
          <mc:Choice Requires="wps">
            <w:drawing>
              <wp:anchor distT="0" distB="0" distL="114300" distR="114300" simplePos="0" relativeHeight="251682816" behindDoc="0" locked="0" layoutInCell="1" allowOverlap="1">
                <wp:simplePos x="0" y="0"/>
                <wp:positionH relativeFrom="column">
                  <wp:posOffset>1443990</wp:posOffset>
                </wp:positionH>
                <wp:positionV relativeFrom="paragraph">
                  <wp:posOffset>149860</wp:posOffset>
                </wp:positionV>
                <wp:extent cx="514350" cy="228600"/>
                <wp:effectExtent l="9525" t="6350" r="38100" b="60325"/>
                <wp:wrapNone/>
                <wp:docPr id="25"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14350" cy="2286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4177CD" id="AutoShape 25" o:spid="_x0000_s1026" type="#_x0000_t32" style="position:absolute;margin-left:113.7pt;margin-top:11.8pt;width:40.5pt;height:1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7doTOAIAAGMEAAAOAAAAZHJzL2Uyb0RvYy54bWysVNuO2yAQfa/Uf0C8Z31ZJ02sOKuVnfRl&#10;20ba7QcQwDYqBgQkTlT13zuQS7vbl6pqHsjA3M7MnPHy4ThIdODWCa0qnN2lGHFFNROqq/DXl81k&#10;jpHzRDEiteIVPnGHH1bv3y1HU/Jc91oybhEEUa4cTYV7702ZJI72fCDuThuuQNlqOxAPV9slzJIR&#10;og8yydN0lozaMmM15c7Ba3NW4lWM37ac+i9t67hHssKAzcfTxnMXzmS1JGVniekFvcAg/4BiIEJB&#10;0luohniC9lb8EWoQ1GqnW39H9ZDothWUxxqgmix9U81zTwyPtUBznLm1yf2/sPTzYWuRYBXOpxgp&#10;MsCMHvdex9QI3qBBo3El2NVqa0OJ9KiezZOm3xxSuu6J6ni0fjkZcM6CR/LKJVycgTS78ZNmYEMg&#10;QezWsbVDCAl9QMc4lNNtKPzoEYXHaVbcT2F0FFR5Pp+lcWgJKa/Oxjr/kesBBaHCzlsiut7XWikY&#10;v7ZZTEUOT84HaKS8OoTMSm+ElJEFUqGxwospFB00TkvBgjJebLerpUUHEngUf7HON2ZW7xWLwXpO&#10;2PoieyIkyMjHBnkroGWS45Bt4AwjyWF1gnSGJ1XICOUD4It0ptL3RbpYz9fzYlLks/WkSJtm8rip&#10;i8lsk32YNvdNXTfZjwA+K8peMMZVwH+ldVb8HW0uC3Ym5I3Yt0Ylr6PHjgLY638EHecfRn4mz06z&#10;09aG6gIVgMnR+LJ1YVV+v0erX9+G1U8AAAD//wMAUEsDBBQABgAIAAAAIQBWCmVc4QAAAAkBAAAP&#10;AAAAZHJzL2Rvd25yZXYueG1sTI/LTsMwEEX3SPyDNUjsqEMKpg1xKqBCZAMSbVWxdOMhtojtKHbb&#10;lK9nWMFuHkd3zpSL0XXsgEO0wUu4nmTA0DdBW99K2Kyfr2bAYlJeqy54lHDCCIvq/KxUhQ5H/46H&#10;VWoZhfhYKAkmpb7gPDYGnYqT0KOn3WcYnErUDi3XgzpSuOt4nmWCO2U9XTCqxyeDzddq7ySk5cfJ&#10;iG3zOLdv65dXYb/rul5KeXkxPtwDSzimPxh+9UkdKnLahb3XkXUS8vzuhlAqpgIYAdNsRoOdhNu5&#10;AF6V/P8H1Q8AAAD//wMAUEsBAi0AFAAGAAgAAAAhALaDOJL+AAAA4QEAABMAAAAAAAAAAAAAAAAA&#10;AAAAAFtDb250ZW50X1R5cGVzXS54bWxQSwECLQAUAAYACAAAACEAOP0h/9YAAACUAQAACwAAAAAA&#10;AAAAAAAAAAAvAQAAX3JlbHMvLnJlbHNQSwECLQAUAAYACAAAACEARu3aEzgCAABjBAAADgAAAAAA&#10;AAAAAAAAAAAuAgAAZHJzL2Uyb0RvYy54bWxQSwECLQAUAAYACAAAACEAVgplXOEAAAAJAQAADwAA&#10;AAAAAAAAAAAAAACSBAAAZHJzL2Rvd25yZXYueG1sUEsFBgAAAAAEAAQA8wAAAKAFAAAAAA==&#10;">
                <v:stroke endarrow="block"/>
              </v:shape>
            </w:pict>
          </mc:Fallback>
        </mc:AlternateContent>
      </w:r>
    </w:p>
    <w:p w:rsidR="00575EB8" w:rsidRPr="00ED339E" w:rsidRDefault="00575EB8" w:rsidP="00ED339E">
      <w:pPr>
        <w:spacing w:after="0"/>
        <w:ind w:left="708"/>
        <w:jc w:val="both"/>
        <w:rPr>
          <w:rFonts w:ascii="Times New Roman" w:hAnsi="Times New Roman" w:cs="Times New Roman"/>
          <w:sz w:val="28"/>
          <w:szCs w:val="28"/>
        </w:rPr>
      </w:pPr>
    </w:p>
    <w:tbl>
      <w:tblPr>
        <w:tblStyle w:val="a8"/>
        <w:tblW w:w="0" w:type="auto"/>
        <w:tblInd w:w="3227" w:type="dxa"/>
        <w:tblLook w:val="04A0" w:firstRow="1" w:lastRow="0" w:firstColumn="1" w:lastColumn="0" w:noHBand="0" w:noVBand="1"/>
      </w:tblPr>
      <w:tblGrid>
        <w:gridCol w:w="4252"/>
      </w:tblGrid>
      <w:tr w:rsidR="00140F7E" w:rsidRPr="00ED339E" w:rsidTr="00140F7E">
        <w:tc>
          <w:tcPr>
            <w:tcW w:w="4252" w:type="dxa"/>
          </w:tcPr>
          <w:p w:rsidR="00140F7E" w:rsidRPr="00ED339E" w:rsidRDefault="00140F7E" w:rsidP="00140F7E">
            <w:pPr>
              <w:jc w:val="center"/>
              <w:rPr>
                <w:rFonts w:ascii="Times New Roman" w:hAnsi="Times New Roman" w:cs="Times New Roman"/>
                <w:sz w:val="28"/>
                <w:szCs w:val="28"/>
              </w:rPr>
            </w:pPr>
            <w:r w:rsidRPr="00ED339E">
              <w:rPr>
                <w:rFonts w:ascii="Times New Roman" w:hAnsi="Times New Roman" w:cs="Times New Roman"/>
                <w:sz w:val="28"/>
                <w:szCs w:val="28"/>
              </w:rPr>
              <w:t>Надання</w:t>
            </w:r>
            <w:r w:rsidR="00BD746E">
              <w:rPr>
                <w:rFonts w:ascii="Times New Roman" w:hAnsi="Times New Roman" w:cs="Times New Roman"/>
                <w:sz w:val="28"/>
                <w:szCs w:val="28"/>
              </w:rPr>
              <w:t xml:space="preserve"> </w:t>
            </w:r>
            <w:r w:rsidRPr="00ED339E">
              <w:rPr>
                <w:rFonts w:ascii="Times New Roman" w:hAnsi="Times New Roman" w:cs="Times New Roman"/>
                <w:sz w:val="28"/>
                <w:szCs w:val="28"/>
              </w:rPr>
              <w:t>інформації</w:t>
            </w:r>
            <w:r w:rsidR="00BD746E">
              <w:rPr>
                <w:rFonts w:ascii="Times New Roman" w:hAnsi="Times New Roman" w:cs="Times New Roman"/>
                <w:sz w:val="28"/>
                <w:szCs w:val="28"/>
              </w:rPr>
              <w:t xml:space="preserve"> </w:t>
            </w:r>
            <w:r w:rsidRPr="00ED339E">
              <w:rPr>
                <w:rFonts w:ascii="Times New Roman" w:hAnsi="Times New Roman" w:cs="Times New Roman"/>
                <w:sz w:val="28"/>
                <w:szCs w:val="28"/>
              </w:rPr>
              <w:t>користувачам</w:t>
            </w:r>
          </w:p>
        </w:tc>
      </w:tr>
    </w:tbl>
    <w:p w:rsidR="00ED339E" w:rsidRDefault="00ED339E" w:rsidP="00C93C8B">
      <w:pPr>
        <w:autoSpaceDE w:val="0"/>
        <w:autoSpaceDN w:val="0"/>
        <w:adjustRightInd w:val="0"/>
        <w:spacing w:after="0" w:line="360" w:lineRule="auto"/>
        <w:jc w:val="both"/>
        <w:rPr>
          <w:rFonts w:ascii="Times New Roman" w:hAnsi="Times New Roman" w:cs="Times New Roman"/>
          <w:iCs/>
          <w:sz w:val="28"/>
          <w:szCs w:val="28"/>
        </w:rPr>
      </w:pPr>
    </w:p>
    <w:p w:rsidR="00B54453" w:rsidRPr="00510578" w:rsidRDefault="00B54453" w:rsidP="00A13400">
      <w:pPr>
        <w:autoSpaceDE w:val="0"/>
        <w:autoSpaceDN w:val="0"/>
        <w:adjustRightInd w:val="0"/>
        <w:spacing w:after="0" w:line="360" w:lineRule="auto"/>
        <w:jc w:val="both"/>
        <w:rPr>
          <w:rFonts w:ascii="Times New Roman" w:hAnsi="Times New Roman" w:cs="Times New Roman"/>
          <w:sz w:val="28"/>
          <w:szCs w:val="28"/>
        </w:rPr>
      </w:pPr>
      <w:r w:rsidRPr="00C93C8B">
        <w:rPr>
          <w:rFonts w:ascii="Times New Roman" w:hAnsi="Times New Roman" w:cs="Times New Roman"/>
          <w:iCs/>
          <w:sz w:val="28"/>
          <w:szCs w:val="28"/>
        </w:rPr>
        <w:t>Рис. 1.</w:t>
      </w:r>
      <w:r w:rsidR="00C93C8B">
        <w:rPr>
          <w:rFonts w:ascii="Times New Roman" w:hAnsi="Times New Roman" w:cs="Times New Roman"/>
          <w:iCs/>
          <w:sz w:val="28"/>
          <w:szCs w:val="28"/>
        </w:rPr>
        <w:t>3.</w:t>
      </w:r>
      <w:r w:rsidRPr="00C93C8B">
        <w:rPr>
          <w:rFonts w:ascii="Times New Roman" w:hAnsi="Times New Roman" w:cs="Times New Roman"/>
          <w:iCs/>
          <w:sz w:val="28"/>
          <w:szCs w:val="28"/>
        </w:rPr>
        <w:t xml:space="preserve"> Структурно-логічна модель дослідження</w:t>
      </w:r>
      <w:r w:rsidR="00BD746E">
        <w:rPr>
          <w:rFonts w:ascii="Times New Roman" w:hAnsi="Times New Roman" w:cs="Times New Roman"/>
          <w:iCs/>
          <w:sz w:val="28"/>
          <w:szCs w:val="28"/>
        </w:rPr>
        <w:t xml:space="preserve"> </w:t>
      </w:r>
      <w:r w:rsidRPr="00C93C8B">
        <w:rPr>
          <w:rFonts w:ascii="Times New Roman" w:hAnsi="Times New Roman" w:cs="Times New Roman"/>
          <w:iCs/>
          <w:sz w:val="28"/>
          <w:szCs w:val="28"/>
        </w:rPr>
        <w:t>релігійних</w:t>
      </w:r>
      <w:r w:rsidR="00BD746E">
        <w:rPr>
          <w:rFonts w:ascii="Times New Roman" w:hAnsi="Times New Roman" w:cs="Times New Roman"/>
          <w:iCs/>
          <w:sz w:val="28"/>
          <w:szCs w:val="28"/>
        </w:rPr>
        <w:t xml:space="preserve"> </w:t>
      </w:r>
      <w:r w:rsidRPr="00C93C8B">
        <w:rPr>
          <w:rFonts w:ascii="Times New Roman" w:hAnsi="Times New Roman" w:cs="Times New Roman"/>
          <w:iCs/>
          <w:sz w:val="28"/>
          <w:szCs w:val="28"/>
        </w:rPr>
        <w:t>об’єктів для потреб туризму</w:t>
      </w:r>
      <w:r w:rsidR="00C93C8B" w:rsidRPr="00C93C8B">
        <w:rPr>
          <w:rFonts w:ascii="Times New Roman" w:hAnsi="Times New Roman" w:cs="Times New Roman"/>
          <w:sz w:val="28"/>
          <w:szCs w:val="28"/>
        </w:rPr>
        <w:t>[6 ]</w:t>
      </w:r>
    </w:p>
    <w:p w:rsidR="00B54453" w:rsidRPr="00510578" w:rsidRDefault="00B54453"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lastRenderedPageBreak/>
        <w:t>Іншою складовою є наявність святинь (ікони, мощі, святі джерела). Загальний вигляд об’єкта визначається наявністю храмів (кількість), дзвіниць, келій. Бальна оцінка інфраструктури визначається наявністю лавок, готелів, можливістю забезпечення паломників ночівлею. Історичне значення об’єкта визначається періодом його заснування та  історичною цінністю. Крім того бальна оцінка виставляється також і за церковне значення об’єкту, тобто наскільки він є відомим в області, країні чи за її межами. За даними показниками виставляється загальна сума балів.</w:t>
      </w:r>
    </w:p>
    <w:p w:rsidR="00A1526A" w:rsidRPr="00A1526A" w:rsidRDefault="00B54453" w:rsidP="00A1526A">
      <w:pPr>
        <w:autoSpaceDE w:val="0"/>
        <w:autoSpaceDN w:val="0"/>
        <w:adjustRightInd w:val="0"/>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Для пересічної оцінки І.Костащук пропонує розрахувати відношення бальної оцінки сакрально-туристичних об’єктів, до заг</w:t>
      </w:r>
      <w:r w:rsidR="00A1526A">
        <w:rPr>
          <w:rFonts w:ascii="Times New Roman" w:hAnsi="Times New Roman" w:cs="Times New Roman"/>
          <w:sz w:val="28"/>
          <w:szCs w:val="28"/>
        </w:rPr>
        <w:t xml:space="preserve">альної кількості даних об’єктів </w:t>
      </w:r>
      <w:r w:rsidR="00A1526A" w:rsidRPr="00A1526A">
        <w:rPr>
          <w:rFonts w:ascii="Times New Roman" w:hAnsi="Times New Roman" w:cs="Times New Roman"/>
          <w:sz w:val="28"/>
          <w:szCs w:val="28"/>
        </w:rPr>
        <w:t>[</w:t>
      </w:r>
      <w:r w:rsidR="00A1526A">
        <w:rPr>
          <w:rFonts w:ascii="Times New Roman" w:hAnsi="Times New Roman" w:cs="Times New Roman"/>
          <w:sz w:val="28"/>
          <w:szCs w:val="28"/>
        </w:rPr>
        <w:t>22</w:t>
      </w:r>
      <w:r w:rsidR="00A1526A" w:rsidRPr="00A1526A">
        <w:rPr>
          <w:rFonts w:ascii="Times New Roman" w:hAnsi="Times New Roman" w:cs="Times New Roman"/>
          <w:sz w:val="28"/>
          <w:szCs w:val="28"/>
        </w:rPr>
        <w:t xml:space="preserve"> ]</w:t>
      </w:r>
      <w:r w:rsidR="00A1526A">
        <w:rPr>
          <w:rFonts w:ascii="Times New Roman" w:hAnsi="Times New Roman" w:cs="Times New Roman"/>
          <w:sz w:val="28"/>
          <w:szCs w:val="28"/>
        </w:rPr>
        <w:t>.</w:t>
      </w:r>
    </w:p>
    <w:p w:rsidR="00B54453" w:rsidRPr="00510578" w:rsidRDefault="00B54453" w:rsidP="00A1526A">
      <w:pPr>
        <w:spacing w:after="0" w:line="360" w:lineRule="auto"/>
        <w:jc w:val="both"/>
        <w:rPr>
          <w:rFonts w:ascii="Times New Roman" w:hAnsi="Times New Roman" w:cs="Times New Roman"/>
          <w:sz w:val="28"/>
          <w:szCs w:val="28"/>
        </w:rPr>
      </w:pPr>
    </w:p>
    <w:p w:rsidR="00B54453" w:rsidRPr="00510578" w:rsidRDefault="00B54453" w:rsidP="006E0B8B">
      <w:pPr>
        <w:spacing w:after="0" w:line="240" w:lineRule="auto"/>
        <w:ind w:firstLine="708"/>
        <w:jc w:val="both"/>
        <w:rPr>
          <w:rFonts w:ascii="Times New Roman" w:hAnsi="Times New Roman" w:cs="Times New Roman"/>
          <w:bCs/>
          <w:sz w:val="28"/>
          <w:szCs w:val="28"/>
        </w:rPr>
      </w:pPr>
      <w:r w:rsidRPr="00510578">
        <w:rPr>
          <w:rFonts w:ascii="Times New Roman" w:hAnsi="Times New Roman" w:cs="Times New Roman"/>
          <w:bCs/>
          <w:sz w:val="28"/>
          <w:szCs w:val="28"/>
          <w:lang w:val="en-US"/>
        </w:rPr>
        <w:t>n</w:t>
      </w:r>
    </w:p>
    <w:p w:rsidR="00B54453" w:rsidRPr="00510578" w:rsidRDefault="00B54453" w:rsidP="006E0B8B">
      <w:pPr>
        <w:spacing w:after="0" w:line="240" w:lineRule="auto"/>
        <w:ind w:firstLine="708"/>
        <w:jc w:val="both"/>
        <w:rPr>
          <w:rFonts w:ascii="Times New Roman" w:hAnsi="Times New Roman" w:cs="Times New Roman"/>
          <w:sz w:val="28"/>
          <w:szCs w:val="28"/>
        </w:rPr>
      </w:pPr>
      <w:r w:rsidRPr="00510578">
        <w:rPr>
          <w:rFonts w:ascii="Times New Roman" w:hAnsi="Times New Roman" w:cs="Times New Roman"/>
          <w:sz w:val="28"/>
          <w:szCs w:val="28"/>
          <w:lang w:val="en-US"/>
        </w:rPr>
        <w:t>STPreg</w:t>
      </w:r>
      <w:r w:rsidRPr="00510578">
        <w:rPr>
          <w:rFonts w:ascii="Times New Roman" w:hAnsi="Times New Roman" w:cs="Times New Roman"/>
          <w:sz w:val="28"/>
          <w:szCs w:val="28"/>
        </w:rPr>
        <w:t>=  &amp;</w:t>
      </w:r>
      <w:r w:rsidRPr="00510578">
        <w:rPr>
          <w:rFonts w:ascii="Times New Roman" w:hAnsi="Times New Roman" w:cs="Times New Roman"/>
          <w:sz w:val="28"/>
          <w:szCs w:val="28"/>
          <w:lang w:val="en-US"/>
        </w:rPr>
        <w:t>STOreg</w:t>
      </w:r>
    </w:p>
    <w:p w:rsidR="00B54453" w:rsidRPr="00510578" w:rsidRDefault="00B54453" w:rsidP="006E0B8B">
      <w:pPr>
        <w:tabs>
          <w:tab w:val="left" w:pos="2100"/>
        </w:tabs>
        <w:spacing w:after="0" w:line="240" w:lineRule="auto"/>
        <w:jc w:val="both"/>
        <w:rPr>
          <w:rFonts w:ascii="Times New Roman" w:hAnsi="Times New Roman" w:cs="Times New Roman"/>
          <w:sz w:val="28"/>
          <w:szCs w:val="28"/>
        </w:rPr>
      </w:pPr>
      <w:r w:rsidRPr="00510578">
        <w:rPr>
          <w:rFonts w:ascii="Times New Roman" w:hAnsi="Times New Roman" w:cs="Times New Roman"/>
          <w:sz w:val="28"/>
          <w:szCs w:val="28"/>
          <w:lang w:val="en-US"/>
        </w:rPr>
        <w:t>i</w:t>
      </w:r>
      <w:r w:rsidRPr="00510578">
        <w:rPr>
          <w:rFonts w:ascii="Times New Roman" w:hAnsi="Times New Roman" w:cs="Times New Roman"/>
          <w:sz w:val="28"/>
          <w:szCs w:val="28"/>
        </w:rPr>
        <w:t>=1</w:t>
      </w:r>
    </w:p>
    <w:p w:rsidR="00B54453" w:rsidRPr="00510578" w:rsidRDefault="00B54453" w:rsidP="006E0B8B">
      <w:pPr>
        <w:spacing w:after="0" w:line="12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w:t>
      </w:r>
    </w:p>
    <w:p w:rsidR="00B54453" w:rsidRPr="006E0B8B" w:rsidRDefault="00B54453" w:rsidP="006E0B8B">
      <w:pPr>
        <w:spacing w:after="0" w:line="120" w:lineRule="auto"/>
        <w:ind w:firstLine="709"/>
        <w:jc w:val="both"/>
        <w:rPr>
          <w:rFonts w:ascii="Times New Roman" w:hAnsi="Times New Roman" w:cs="Times New Roman"/>
          <w:sz w:val="28"/>
          <w:szCs w:val="28"/>
        </w:rPr>
      </w:pPr>
      <w:r w:rsidRPr="00510578">
        <w:rPr>
          <w:rFonts w:ascii="Times New Roman" w:hAnsi="Times New Roman" w:cs="Times New Roman"/>
          <w:sz w:val="28"/>
          <w:szCs w:val="28"/>
          <w:lang w:val="en-US"/>
        </w:rPr>
        <w:t>n</w:t>
      </w:r>
    </w:p>
    <w:p w:rsidR="006E0B8B" w:rsidRDefault="006E0B8B" w:rsidP="00510578">
      <w:pPr>
        <w:spacing w:after="0" w:line="360" w:lineRule="auto"/>
        <w:ind w:firstLine="708"/>
        <w:jc w:val="both"/>
        <w:rPr>
          <w:rFonts w:ascii="Times New Roman" w:hAnsi="Times New Roman" w:cs="Times New Roman"/>
          <w:color w:val="000000" w:themeColor="text1"/>
          <w:sz w:val="28"/>
          <w:szCs w:val="28"/>
        </w:rPr>
      </w:pPr>
    </w:p>
    <w:p w:rsidR="00B54453" w:rsidRPr="00510578" w:rsidRDefault="00B54453" w:rsidP="00510578">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У магістерському дослідженні було кілька етапів. Перший підготовчий етап. На якому вважливо було вивчити саме методику дослідження, вибрати методи, підготувати матеріали. Далі був аналітичний етап дослідження, на якому було опрацьовано інформаційні джерела щодо видів сакральних об’єктів, які є на території області та здійснено їх аналіз. На підсумковому етапі визначено результати дослідження та сформовано висновки.</w:t>
      </w:r>
    </w:p>
    <w:p w:rsidR="00986B79" w:rsidRPr="00510578" w:rsidRDefault="00B54453" w:rsidP="00986B79">
      <w:pPr>
        <w:spacing w:after="0" w:line="360" w:lineRule="auto"/>
        <w:ind w:firstLine="708"/>
        <w:jc w:val="both"/>
        <w:rPr>
          <w:rFonts w:ascii="Times New Roman" w:hAnsi="Times New Roman" w:cs="Times New Roman"/>
          <w:color w:val="000000" w:themeColor="text1"/>
          <w:sz w:val="28"/>
          <w:szCs w:val="28"/>
        </w:rPr>
      </w:pPr>
      <w:r w:rsidRPr="00510578">
        <w:rPr>
          <w:rFonts w:ascii="Times New Roman" w:hAnsi="Times New Roman" w:cs="Times New Roman"/>
          <w:color w:val="000000" w:themeColor="text1"/>
          <w:sz w:val="28"/>
          <w:szCs w:val="28"/>
        </w:rPr>
        <w:t>Серед методів дослідження літературний, бальної оцінки, гр</w:t>
      </w:r>
      <w:r w:rsidR="000D3131">
        <w:rPr>
          <w:rFonts w:ascii="Times New Roman" w:hAnsi="Times New Roman" w:cs="Times New Roman"/>
          <w:color w:val="000000" w:themeColor="text1"/>
          <w:sz w:val="28"/>
          <w:szCs w:val="28"/>
        </w:rPr>
        <w:t>афічний, статистичний, картографічний.</w:t>
      </w:r>
    </w:p>
    <w:p w:rsidR="00986B79" w:rsidRPr="00510578" w:rsidRDefault="00A1526A" w:rsidP="00986B79">
      <w:pPr>
        <w:spacing w:after="0" w:line="360" w:lineRule="auto"/>
        <w:jc w:val="both"/>
        <w:rPr>
          <w:rFonts w:ascii="Times New Roman" w:hAnsi="Times New Roman" w:cs="Times New Roman"/>
          <w:b/>
          <w:sz w:val="28"/>
          <w:szCs w:val="28"/>
        </w:rPr>
      </w:pPr>
      <w:r>
        <w:rPr>
          <w:rFonts w:ascii="Times New Roman" w:hAnsi="Times New Roman" w:cs="Times New Roman"/>
          <w:b/>
          <w:sz w:val="28"/>
          <w:szCs w:val="28"/>
        </w:rPr>
        <w:t>В</w:t>
      </w:r>
      <w:r w:rsidR="00220AB7">
        <w:rPr>
          <w:rFonts w:ascii="Times New Roman" w:hAnsi="Times New Roman" w:cs="Times New Roman"/>
          <w:b/>
          <w:sz w:val="28"/>
          <w:szCs w:val="28"/>
        </w:rPr>
        <w:t>исновки</w:t>
      </w:r>
      <w:r>
        <w:rPr>
          <w:rFonts w:ascii="Times New Roman" w:hAnsi="Times New Roman" w:cs="Times New Roman"/>
          <w:b/>
          <w:sz w:val="28"/>
          <w:szCs w:val="28"/>
        </w:rPr>
        <w:t xml:space="preserve"> до розділу 1.</w:t>
      </w:r>
    </w:p>
    <w:p w:rsidR="00695BCA" w:rsidRDefault="008E24C2" w:rsidP="00695BC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Визначення поняття «сакрального» у сучасній науці вимагає </w:t>
      </w:r>
      <w:r w:rsidR="00D83DB2">
        <w:rPr>
          <w:rFonts w:ascii="Times New Roman" w:hAnsi="Times New Roman" w:cs="Times New Roman"/>
          <w:sz w:val="28"/>
          <w:szCs w:val="28"/>
        </w:rPr>
        <w:t>розгляду різноманітних підходів, оскільки є доволі складним поняттям. Сакральне є частиною релігійного простору.</w:t>
      </w:r>
      <w:r w:rsidR="00DB00ED">
        <w:rPr>
          <w:rFonts w:ascii="Times New Roman" w:hAnsi="Times New Roman" w:cs="Times New Roman"/>
          <w:sz w:val="28"/>
          <w:szCs w:val="28"/>
        </w:rPr>
        <w:t xml:space="preserve"> Відповідно сакральні простори поєднують у собі природні, історичні та</w:t>
      </w:r>
      <w:r w:rsidR="00695BCA">
        <w:rPr>
          <w:rFonts w:ascii="Times New Roman" w:hAnsi="Times New Roman" w:cs="Times New Roman"/>
          <w:sz w:val="28"/>
          <w:szCs w:val="28"/>
        </w:rPr>
        <w:t xml:space="preserve"> релігійні.</w:t>
      </w:r>
      <w:r w:rsidR="003400B7">
        <w:rPr>
          <w:rFonts w:ascii="Times New Roman" w:hAnsi="Times New Roman" w:cs="Times New Roman"/>
          <w:sz w:val="28"/>
          <w:szCs w:val="28"/>
        </w:rPr>
        <w:t xml:space="preserve"> Але питання щодо належності </w:t>
      </w:r>
      <w:r w:rsidR="003400B7">
        <w:rPr>
          <w:rFonts w:ascii="Times New Roman" w:hAnsi="Times New Roman" w:cs="Times New Roman"/>
          <w:sz w:val="28"/>
          <w:szCs w:val="28"/>
        </w:rPr>
        <w:lastRenderedPageBreak/>
        <w:t>сакральних об’єктів у структурі рекреаційно-туристичних ресурсів є дискусійним.</w:t>
      </w:r>
    </w:p>
    <w:p w:rsidR="00D52F9A" w:rsidRDefault="000D3131" w:rsidP="00FE7ADC">
      <w:pPr>
        <w:spacing w:after="0" w:line="360" w:lineRule="auto"/>
        <w:ind w:firstLine="709"/>
        <w:jc w:val="both"/>
        <w:rPr>
          <w:rFonts w:ascii="Times New Roman" w:hAnsi="Times New Roman"/>
          <w:sz w:val="28"/>
          <w:szCs w:val="28"/>
        </w:rPr>
      </w:pPr>
      <w:r>
        <w:rPr>
          <w:rFonts w:ascii="Times New Roman" w:hAnsi="Times New Roman"/>
          <w:sz w:val="28"/>
          <w:szCs w:val="28"/>
        </w:rPr>
        <w:t>Проведення даного дослідження можливе при використанні системного підходу із застосуванням таких методів дослідження як описовий, статистичний, картографічний та інших.</w:t>
      </w: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Default="00CC72A2" w:rsidP="00FE7ADC">
      <w:pPr>
        <w:spacing w:after="0" w:line="360" w:lineRule="auto"/>
        <w:ind w:firstLine="709"/>
        <w:jc w:val="both"/>
        <w:rPr>
          <w:rFonts w:ascii="Times New Roman" w:hAnsi="Times New Roman"/>
          <w:sz w:val="28"/>
          <w:szCs w:val="28"/>
        </w:rPr>
      </w:pPr>
    </w:p>
    <w:p w:rsidR="00CC72A2" w:rsidRPr="00FE7ADC" w:rsidRDefault="00CC72A2" w:rsidP="00BD746E">
      <w:pPr>
        <w:spacing w:after="0" w:line="360" w:lineRule="auto"/>
        <w:jc w:val="both"/>
        <w:rPr>
          <w:rFonts w:ascii="Times New Roman" w:hAnsi="Times New Roman" w:cs="Times New Roman"/>
          <w:sz w:val="28"/>
          <w:szCs w:val="28"/>
        </w:rPr>
      </w:pPr>
    </w:p>
    <w:p w:rsidR="00372A30" w:rsidRDefault="00372A30" w:rsidP="00FE7ADC">
      <w:pPr>
        <w:spacing w:after="0" w:line="360" w:lineRule="auto"/>
        <w:jc w:val="center"/>
        <w:rPr>
          <w:rFonts w:ascii="Times New Roman" w:hAnsi="Times New Roman" w:cs="Times New Roman"/>
          <w:b/>
          <w:sz w:val="28"/>
          <w:szCs w:val="28"/>
        </w:rPr>
      </w:pPr>
      <w:r w:rsidRPr="00510578">
        <w:rPr>
          <w:rFonts w:ascii="Times New Roman" w:hAnsi="Times New Roman" w:cs="Times New Roman"/>
          <w:b/>
          <w:sz w:val="28"/>
          <w:szCs w:val="28"/>
        </w:rPr>
        <w:lastRenderedPageBreak/>
        <w:t xml:space="preserve">РОЗДІЛ 2. </w:t>
      </w:r>
      <w:r w:rsidR="006C27A7" w:rsidRPr="00510578">
        <w:rPr>
          <w:rFonts w:ascii="Times New Roman" w:hAnsi="Times New Roman" w:cs="Times New Roman"/>
          <w:b/>
          <w:sz w:val="28"/>
          <w:szCs w:val="28"/>
        </w:rPr>
        <w:t>ХАРАКТЕРИСТИКА САКРАЛЬНИХ ОБ’ЄКТІВ ЧЕРНІГІВЩИНИ ТА ЇХ ОЦІНКА</w:t>
      </w:r>
    </w:p>
    <w:p w:rsidR="00FE7ADC" w:rsidRPr="00510578" w:rsidRDefault="00FE7ADC" w:rsidP="00FE7ADC">
      <w:pPr>
        <w:spacing w:after="0" w:line="360" w:lineRule="auto"/>
        <w:jc w:val="center"/>
        <w:rPr>
          <w:rFonts w:ascii="Times New Roman" w:hAnsi="Times New Roman" w:cs="Times New Roman"/>
          <w:b/>
          <w:sz w:val="28"/>
          <w:szCs w:val="28"/>
        </w:rPr>
      </w:pPr>
    </w:p>
    <w:p w:rsidR="00EC1927" w:rsidRPr="00510578" w:rsidRDefault="00EC1927" w:rsidP="00510578">
      <w:pPr>
        <w:spacing w:after="0" w:line="360" w:lineRule="auto"/>
        <w:jc w:val="both"/>
        <w:rPr>
          <w:rFonts w:ascii="Times New Roman" w:hAnsi="Times New Roman" w:cs="Times New Roman"/>
          <w:b/>
          <w:sz w:val="28"/>
          <w:szCs w:val="28"/>
        </w:rPr>
      </w:pPr>
      <w:r w:rsidRPr="00510578">
        <w:rPr>
          <w:rFonts w:ascii="Times New Roman" w:hAnsi="Times New Roman" w:cs="Times New Roman"/>
          <w:b/>
          <w:sz w:val="28"/>
          <w:szCs w:val="28"/>
        </w:rPr>
        <w:t>2.1.</w:t>
      </w:r>
      <w:r w:rsidR="0033003C" w:rsidRPr="00510578">
        <w:rPr>
          <w:rFonts w:ascii="Times New Roman" w:hAnsi="Times New Roman" w:cs="Times New Roman"/>
          <w:b/>
          <w:sz w:val="28"/>
          <w:szCs w:val="28"/>
        </w:rPr>
        <w:t xml:space="preserve"> Сакральні об’єкти Чернігівщини як пам’ятки архітектури та культури</w:t>
      </w:r>
    </w:p>
    <w:p w:rsidR="006235F3" w:rsidRPr="00510578" w:rsidRDefault="006235F3" w:rsidP="00510578">
      <w:pPr>
        <w:pStyle w:val="a3"/>
        <w:spacing w:line="360" w:lineRule="auto"/>
        <w:ind w:left="450"/>
        <w:jc w:val="both"/>
        <w:rPr>
          <w:rFonts w:ascii="Times New Roman" w:hAnsi="Times New Roman" w:cs="Times New Roman"/>
          <w:b/>
          <w:sz w:val="28"/>
          <w:szCs w:val="28"/>
        </w:rPr>
      </w:pPr>
    </w:p>
    <w:p w:rsidR="000221EF" w:rsidRPr="00510578" w:rsidRDefault="00622FD5" w:rsidP="00510578">
      <w:pPr>
        <w:pStyle w:val="a3"/>
        <w:spacing w:after="0"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За роки свого існування Ч</w:t>
      </w:r>
      <w:r w:rsidR="000221EF" w:rsidRPr="00510578">
        <w:rPr>
          <w:rFonts w:ascii="Times New Roman" w:hAnsi="Times New Roman" w:cs="Times New Roman"/>
          <w:sz w:val="28"/>
          <w:szCs w:val="28"/>
        </w:rPr>
        <w:t xml:space="preserve">ернігівська земля пережила значну кількість різноманітних </w:t>
      </w:r>
      <w:r w:rsidRPr="00510578">
        <w:rPr>
          <w:rFonts w:ascii="Times New Roman" w:hAnsi="Times New Roman" w:cs="Times New Roman"/>
          <w:sz w:val="28"/>
          <w:szCs w:val="28"/>
        </w:rPr>
        <w:t xml:space="preserve">історичних подій. </w:t>
      </w:r>
      <w:r w:rsidR="000221EF" w:rsidRPr="00510578">
        <w:rPr>
          <w:rFonts w:ascii="Times New Roman" w:hAnsi="Times New Roman" w:cs="Times New Roman"/>
          <w:sz w:val="28"/>
          <w:szCs w:val="28"/>
        </w:rPr>
        <w:t>Як наслідок, на сьогодні Черніг</w:t>
      </w:r>
      <w:r w:rsidR="007E78EB" w:rsidRPr="00510578">
        <w:rPr>
          <w:rFonts w:ascii="Times New Roman" w:hAnsi="Times New Roman" w:cs="Times New Roman"/>
          <w:sz w:val="28"/>
          <w:szCs w:val="28"/>
        </w:rPr>
        <w:t>і</w:t>
      </w:r>
      <w:r w:rsidR="000221EF" w:rsidRPr="00510578">
        <w:rPr>
          <w:rFonts w:ascii="Times New Roman" w:hAnsi="Times New Roman" w:cs="Times New Roman"/>
          <w:sz w:val="28"/>
          <w:szCs w:val="28"/>
        </w:rPr>
        <w:t xml:space="preserve">вщина славиться різноманітними </w:t>
      </w:r>
      <w:r w:rsidR="007E78EB" w:rsidRPr="00510578">
        <w:rPr>
          <w:rFonts w:ascii="Times New Roman" w:hAnsi="Times New Roman" w:cs="Times New Roman"/>
          <w:sz w:val="28"/>
          <w:szCs w:val="28"/>
        </w:rPr>
        <w:t>пам’ятками. Серед них музей «Слово о полку Ігоревім», що є  єдиним  у світі і р</w:t>
      </w:r>
      <w:r w:rsidR="000D0013">
        <w:rPr>
          <w:rFonts w:ascii="Times New Roman" w:hAnsi="Times New Roman" w:cs="Times New Roman"/>
          <w:sz w:val="28"/>
          <w:szCs w:val="28"/>
        </w:rPr>
        <w:t>озташований у м. Новгород-Сівер</w:t>
      </w:r>
      <w:r w:rsidR="007E78EB" w:rsidRPr="00510578">
        <w:rPr>
          <w:rFonts w:ascii="Times New Roman" w:hAnsi="Times New Roman" w:cs="Times New Roman"/>
          <w:sz w:val="28"/>
          <w:szCs w:val="28"/>
        </w:rPr>
        <w:t>ський. Знаменита мезенська стоянка, яка дає змогу вивчити життя первісної людини і звичайно, славетне міс</w:t>
      </w:r>
      <w:r w:rsidR="000D0013">
        <w:rPr>
          <w:rFonts w:ascii="Times New Roman" w:hAnsi="Times New Roman" w:cs="Times New Roman"/>
          <w:sz w:val="28"/>
          <w:szCs w:val="28"/>
        </w:rPr>
        <w:t>т</w:t>
      </w:r>
      <w:r w:rsidR="007E78EB" w:rsidRPr="00510578">
        <w:rPr>
          <w:rFonts w:ascii="Times New Roman" w:hAnsi="Times New Roman" w:cs="Times New Roman"/>
          <w:sz w:val="28"/>
          <w:szCs w:val="28"/>
        </w:rPr>
        <w:t>о Батурин – гетьманська столиця. Та також відома Сіверська земля і значною кількістю культових споруд. Серед них знамениті монастирі, церкви, дзвіниці, печери</w:t>
      </w:r>
    </w:p>
    <w:p w:rsidR="00FE7B3E" w:rsidRPr="00E54A03" w:rsidRDefault="001B1581" w:rsidP="00FE7B3E">
      <w:pPr>
        <w:pStyle w:val="Default"/>
        <w:spacing w:line="360" w:lineRule="auto"/>
        <w:ind w:firstLine="708"/>
        <w:jc w:val="both"/>
        <w:rPr>
          <w:i/>
          <w:iCs/>
          <w:sz w:val="28"/>
          <w:szCs w:val="28"/>
        </w:rPr>
      </w:pPr>
      <w:r w:rsidRPr="00510578">
        <w:rPr>
          <w:sz w:val="28"/>
          <w:szCs w:val="28"/>
        </w:rPr>
        <w:t>Відповідно до дослідження Тертичної Ю.В</w:t>
      </w:r>
      <w:r w:rsidR="00085A1E" w:rsidRPr="00510578">
        <w:rPr>
          <w:sz w:val="28"/>
          <w:szCs w:val="28"/>
        </w:rPr>
        <w:t xml:space="preserve">, де </w:t>
      </w:r>
      <w:r w:rsidRPr="00510578">
        <w:rPr>
          <w:sz w:val="28"/>
          <w:szCs w:val="28"/>
        </w:rPr>
        <w:t>здійснена класифікація областей України по забезпеченості областей У</w:t>
      </w:r>
      <w:r w:rsidR="00085A1E" w:rsidRPr="00510578">
        <w:rPr>
          <w:sz w:val="28"/>
          <w:szCs w:val="28"/>
        </w:rPr>
        <w:t>країни сакральною архітектурою п</w:t>
      </w:r>
      <w:r w:rsidR="00CB081D" w:rsidRPr="00510578">
        <w:rPr>
          <w:sz w:val="28"/>
          <w:szCs w:val="28"/>
        </w:rPr>
        <w:t>ерше місце</w:t>
      </w:r>
      <w:r w:rsidRPr="00510578">
        <w:rPr>
          <w:sz w:val="28"/>
          <w:szCs w:val="28"/>
        </w:rPr>
        <w:t xml:space="preserve"> з високим рівнем забезпече</w:t>
      </w:r>
      <w:r w:rsidR="00895BA2" w:rsidRPr="00510578">
        <w:rPr>
          <w:sz w:val="28"/>
          <w:szCs w:val="28"/>
        </w:rPr>
        <w:t>ності займає Львівська область.</w:t>
      </w:r>
      <w:r w:rsidRPr="00510578">
        <w:rPr>
          <w:sz w:val="28"/>
          <w:szCs w:val="28"/>
        </w:rPr>
        <w:t xml:space="preserve"> Івано-Франківська і Тернопільська мають рівень вище середнього.  Шість областей (Закарпатська, Чернівецька, Волинська, Рівненська, Вінницька, Київська) – середній </w:t>
      </w:r>
      <w:r w:rsidR="00085A1E" w:rsidRPr="00510578">
        <w:rPr>
          <w:sz w:val="28"/>
          <w:szCs w:val="28"/>
        </w:rPr>
        <w:t>рівень. І шістнадцять областей до яких входить і Чернігівська – помірний рівень забезпеченості</w:t>
      </w:r>
      <w:r w:rsidR="00E54A03" w:rsidRPr="00E54A03">
        <w:rPr>
          <w:sz w:val="28"/>
          <w:szCs w:val="28"/>
        </w:rPr>
        <w:t>[44].</w:t>
      </w:r>
    </w:p>
    <w:p w:rsidR="005F4B2E" w:rsidRPr="00510578" w:rsidRDefault="006235F3" w:rsidP="00510578">
      <w:pPr>
        <w:pStyle w:val="a3"/>
        <w:spacing w:line="360" w:lineRule="auto"/>
        <w:ind w:left="0" w:firstLine="450"/>
        <w:jc w:val="both"/>
        <w:rPr>
          <w:rFonts w:ascii="Times New Roman" w:hAnsi="Times New Roman" w:cs="Times New Roman"/>
          <w:sz w:val="28"/>
          <w:szCs w:val="28"/>
        </w:rPr>
      </w:pPr>
      <w:r w:rsidRPr="00510578">
        <w:rPr>
          <w:rFonts w:ascii="Times New Roman" w:hAnsi="Times New Roman" w:cs="Times New Roman"/>
          <w:sz w:val="28"/>
          <w:szCs w:val="28"/>
        </w:rPr>
        <w:t>Територія Чернігівської області нерівномірно забезпечена об’єктами, які внесені до реєстру пам’яток архітектури місцевого, національного та міжнародного рівнів.</w:t>
      </w:r>
    </w:p>
    <w:p w:rsidR="005E48BD" w:rsidRPr="00510578" w:rsidRDefault="005F4B2E"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За даними управління містобудування та архітектури Чернігівської обласної  адміністрації у Чернігівській області знаходиться 100 пам’яток  архітектури, які належать до сакральних об’єктів. </w:t>
      </w:r>
      <w:r w:rsidR="00E54A03">
        <w:rPr>
          <w:rFonts w:ascii="Times New Roman" w:hAnsi="Times New Roman" w:cs="Times New Roman"/>
          <w:sz w:val="28"/>
          <w:szCs w:val="28"/>
        </w:rPr>
        <w:t>Із  рис. 2</w:t>
      </w:r>
      <w:r w:rsidR="00E54A03" w:rsidRPr="00E54A03">
        <w:rPr>
          <w:rFonts w:ascii="Times New Roman" w:hAnsi="Times New Roman" w:cs="Times New Roman"/>
          <w:sz w:val="28"/>
          <w:szCs w:val="28"/>
        </w:rPr>
        <w:t>.1.</w:t>
      </w:r>
      <w:r w:rsidR="00EB0FE5" w:rsidRPr="00510578">
        <w:rPr>
          <w:rFonts w:ascii="Times New Roman" w:hAnsi="Times New Roman" w:cs="Times New Roman"/>
          <w:sz w:val="28"/>
          <w:szCs w:val="28"/>
        </w:rPr>
        <w:t xml:space="preserve"> видно, що це 13 соборів,</w:t>
      </w:r>
      <w:r w:rsidR="00CD1B02">
        <w:rPr>
          <w:rFonts w:ascii="Times New Roman" w:hAnsi="Times New Roman" w:cs="Times New Roman"/>
          <w:sz w:val="28"/>
          <w:szCs w:val="28"/>
        </w:rPr>
        <w:t xml:space="preserve"> 83 церкви</w:t>
      </w:r>
      <w:r w:rsidR="00EB0FE5" w:rsidRPr="00510578">
        <w:rPr>
          <w:rFonts w:ascii="Times New Roman" w:hAnsi="Times New Roman" w:cs="Times New Roman"/>
          <w:sz w:val="28"/>
          <w:szCs w:val="28"/>
        </w:rPr>
        <w:t xml:space="preserve"> та 4 інші сакральні об’єкти.</w:t>
      </w:r>
    </w:p>
    <w:p w:rsidR="005E48BD" w:rsidRPr="00510578" w:rsidRDefault="005E48BD" w:rsidP="00510578">
      <w:pPr>
        <w:pStyle w:val="a3"/>
        <w:spacing w:line="360" w:lineRule="auto"/>
        <w:ind w:left="0" w:firstLine="709"/>
        <w:jc w:val="both"/>
        <w:rPr>
          <w:rFonts w:ascii="Times New Roman" w:hAnsi="Times New Roman" w:cs="Times New Roman"/>
          <w:sz w:val="28"/>
          <w:szCs w:val="28"/>
        </w:rPr>
      </w:pPr>
    </w:p>
    <w:p w:rsidR="005E48BD" w:rsidRPr="00510578" w:rsidRDefault="005E48BD"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noProof/>
          <w:sz w:val="28"/>
          <w:szCs w:val="28"/>
        </w:rPr>
        <w:lastRenderedPageBreak/>
        <w:drawing>
          <wp:inline distT="0" distB="0" distL="0" distR="0">
            <wp:extent cx="4419600" cy="2314575"/>
            <wp:effectExtent l="19050" t="0" r="19050" b="0"/>
            <wp:docPr id="1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E48BD" w:rsidRPr="00510578" w:rsidRDefault="00E54A03" w:rsidP="00510578">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Рис. 2.1. К</w:t>
      </w:r>
      <w:r w:rsidR="005E48BD" w:rsidRPr="00510578">
        <w:rPr>
          <w:rFonts w:ascii="Times New Roman" w:hAnsi="Times New Roman" w:cs="Times New Roman"/>
          <w:sz w:val="28"/>
          <w:szCs w:val="28"/>
        </w:rPr>
        <w:t>ількість сакральних об’єктів Чернігівської області  як пам’яток архітектури</w:t>
      </w:r>
      <w:r w:rsidR="003B59B0" w:rsidRPr="00510578">
        <w:rPr>
          <w:rFonts w:ascii="Times New Roman" w:hAnsi="Times New Roman" w:cs="Times New Roman"/>
          <w:sz w:val="28"/>
          <w:szCs w:val="28"/>
        </w:rPr>
        <w:t xml:space="preserve">  ( </w:t>
      </w:r>
      <w:r>
        <w:rPr>
          <w:rFonts w:ascii="Times New Roman" w:hAnsi="Times New Roman" w:cs="Times New Roman"/>
          <w:sz w:val="28"/>
          <w:szCs w:val="28"/>
        </w:rPr>
        <w:t>побудовано автором за даними 46)</w:t>
      </w:r>
    </w:p>
    <w:p w:rsidR="00AE6301" w:rsidRPr="00510578" w:rsidRDefault="00AE630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Серед них статус пам’яток національного значення  мають 57 (12 соборів, 44 церкви та один інший об’єкт), місцевого значення – 43 (39 цер</w:t>
      </w:r>
      <w:r w:rsidR="00E54A03">
        <w:rPr>
          <w:rFonts w:ascii="Times New Roman" w:hAnsi="Times New Roman" w:cs="Times New Roman"/>
          <w:sz w:val="28"/>
          <w:szCs w:val="28"/>
        </w:rPr>
        <w:t>ков та 3інші об’єкти)  (рис.2.2.</w:t>
      </w:r>
      <w:r w:rsidRPr="00510578">
        <w:rPr>
          <w:rFonts w:ascii="Times New Roman" w:hAnsi="Times New Roman" w:cs="Times New Roman"/>
          <w:sz w:val="28"/>
          <w:szCs w:val="28"/>
        </w:rPr>
        <w:t>). Таким чином, у відсотко</w:t>
      </w:r>
      <w:r w:rsidR="001172AE" w:rsidRPr="00510578">
        <w:rPr>
          <w:rFonts w:ascii="Times New Roman" w:hAnsi="Times New Roman" w:cs="Times New Roman"/>
          <w:sz w:val="28"/>
          <w:szCs w:val="28"/>
        </w:rPr>
        <w:t>вому співвідношенні це буде 57%</w:t>
      </w:r>
      <w:r w:rsidRPr="00510578">
        <w:rPr>
          <w:rFonts w:ascii="Times New Roman" w:hAnsi="Times New Roman" w:cs="Times New Roman"/>
          <w:sz w:val="28"/>
          <w:szCs w:val="28"/>
        </w:rPr>
        <w:t xml:space="preserve"> на 43% на користь статусу пам’яток національного значення.</w:t>
      </w:r>
    </w:p>
    <w:p w:rsidR="00CC5276" w:rsidRPr="00510578" w:rsidRDefault="00CC5276" w:rsidP="00510578">
      <w:pPr>
        <w:spacing w:line="360" w:lineRule="auto"/>
        <w:jc w:val="both"/>
        <w:rPr>
          <w:rFonts w:ascii="Times New Roman" w:hAnsi="Times New Roman" w:cs="Times New Roman"/>
          <w:sz w:val="28"/>
          <w:szCs w:val="28"/>
        </w:rPr>
      </w:pPr>
    </w:p>
    <w:p w:rsidR="00CC5276" w:rsidRPr="00510578" w:rsidRDefault="009051BD" w:rsidP="00510578">
      <w:pPr>
        <w:spacing w:line="360" w:lineRule="auto"/>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4118610" cy="2270760"/>
            <wp:effectExtent l="19050" t="0" r="15240" b="0"/>
            <wp:docPr id="1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C5276" w:rsidRPr="00510578" w:rsidRDefault="00E54A03" w:rsidP="00510578">
      <w:pPr>
        <w:spacing w:line="360" w:lineRule="auto"/>
        <w:jc w:val="both"/>
        <w:rPr>
          <w:rFonts w:ascii="Times New Roman" w:hAnsi="Times New Roman" w:cs="Times New Roman"/>
          <w:sz w:val="28"/>
          <w:szCs w:val="28"/>
        </w:rPr>
      </w:pPr>
      <w:r>
        <w:rPr>
          <w:rFonts w:ascii="Times New Roman" w:hAnsi="Times New Roman" w:cs="Times New Roman"/>
          <w:sz w:val="28"/>
          <w:szCs w:val="28"/>
        </w:rPr>
        <w:t>Рис. 2.2.С</w:t>
      </w:r>
      <w:r w:rsidR="00AE6301" w:rsidRPr="00510578">
        <w:rPr>
          <w:rFonts w:ascii="Times New Roman" w:hAnsi="Times New Roman" w:cs="Times New Roman"/>
          <w:sz w:val="28"/>
          <w:szCs w:val="28"/>
        </w:rPr>
        <w:t>труктура  сакральних об’єктів національного і місцевого з</w:t>
      </w:r>
      <w:r>
        <w:rPr>
          <w:rFonts w:ascii="Times New Roman" w:hAnsi="Times New Roman" w:cs="Times New Roman"/>
          <w:sz w:val="28"/>
          <w:szCs w:val="28"/>
        </w:rPr>
        <w:t>начення Чернігівської області  (побудовано автором за даними 46)</w:t>
      </w:r>
    </w:p>
    <w:p w:rsidR="003909F7" w:rsidRPr="00510578" w:rsidRDefault="003909F7"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У розрізі адміністративних </w:t>
      </w:r>
      <w:r w:rsidR="00EB38F7" w:rsidRPr="00510578">
        <w:rPr>
          <w:rFonts w:ascii="Times New Roman" w:hAnsi="Times New Roman" w:cs="Times New Roman"/>
          <w:sz w:val="28"/>
          <w:szCs w:val="28"/>
        </w:rPr>
        <w:t>одиниць</w:t>
      </w:r>
      <w:r w:rsidRPr="00510578">
        <w:rPr>
          <w:rFonts w:ascii="Times New Roman" w:hAnsi="Times New Roman" w:cs="Times New Roman"/>
          <w:sz w:val="28"/>
          <w:szCs w:val="28"/>
        </w:rPr>
        <w:t xml:space="preserve"> Чернігівської області найбільшу кількість пам’яток архітектури сакрального характеру національного значення має м. Ніжин. Їх загальна кількість 10. Це 7 церков та 3 собори. На </w:t>
      </w:r>
      <w:r w:rsidRPr="00510578">
        <w:rPr>
          <w:rFonts w:ascii="Times New Roman" w:hAnsi="Times New Roman" w:cs="Times New Roman"/>
          <w:sz w:val="28"/>
          <w:szCs w:val="28"/>
        </w:rPr>
        <w:lastRenderedPageBreak/>
        <w:t xml:space="preserve">другому місці із загальною кількістю  </w:t>
      </w:r>
      <w:r w:rsidR="000262F7" w:rsidRPr="00510578">
        <w:rPr>
          <w:rFonts w:ascii="Times New Roman" w:hAnsi="Times New Roman" w:cs="Times New Roman"/>
          <w:sz w:val="28"/>
          <w:szCs w:val="28"/>
        </w:rPr>
        <w:t>9 знаходиться м. Чернігів. Але церков – п’ять</w:t>
      </w:r>
      <w:r w:rsidR="00EB38F7" w:rsidRPr="00510578">
        <w:rPr>
          <w:rFonts w:ascii="Times New Roman" w:hAnsi="Times New Roman" w:cs="Times New Roman"/>
          <w:sz w:val="28"/>
          <w:szCs w:val="28"/>
        </w:rPr>
        <w:t>,</w:t>
      </w:r>
      <w:r w:rsidR="00450E8D" w:rsidRPr="00510578">
        <w:rPr>
          <w:rFonts w:ascii="Times New Roman" w:hAnsi="Times New Roman" w:cs="Times New Roman"/>
          <w:sz w:val="28"/>
          <w:szCs w:val="28"/>
        </w:rPr>
        <w:t xml:space="preserve"> соборів</w:t>
      </w:r>
      <w:r w:rsidR="00622FD5" w:rsidRPr="00510578">
        <w:rPr>
          <w:rFonts w:ascii="Times New Roman" w:hAnsi="Times New Roman" w:cs="Times New Roman"/>
          <w:sz w:val="28"/>
          <w:szCs w:val="28"/>
        </w:rPr>
        <w:t xml:space="preserve"> –</w:t>
      </w:r>
      <w:r w:rsidR="000262F7" w:rsidRPr="00510578">
        <w:rPr>
          <w:rFonts w:ascii="Times New Roman" w:hAnsi="Times New Roman" w:cs="Times New Roman"/>
          <w:sz w:val="28"/>
          <w:szCs w:val="28"/>
        </w:rPr>
        <w:t>чотири.</w:t>
      </w:r>
      <w:r w:rsidR="00EB38F7" w:rsidRPr="00510578">
        <w:rPr>
          <w:rFonts w:ascii="Times New Roman" w:hAnsi="Times New Roman" w:cs="Times New Roman"/>
          <w:sz w:val="28"/>
          <w:szCs w:val="28"/>
        </w:rPr>
        <w:t xml:space="preserve"> Серед районів найбільшу кількість має Козелецький район. Там зафіксовано сім пам’яток архітектури національного значення: п’ять церков, один собор і один інший об’єкт. У Прилуцькому районі </w:t>
      </w:r>
      <w:r w:rsidR="00486F57" w:rsidRPr="00510578">
        <w:rPr>
          <w:rFonts w:ascii="Times New Roman" w:hAnsi="Times New Roman" w:cs="Times New Roman"/>
          <w:sz w:val="28"/>
          <w:szCs w:val="28"/>
        </w:rPr>
        <w:t xml:space="preserve"> таких об’єктів є шість – п’ять церков та один собор. У Коропському, Менському районах по п’ять церков.  </w:t>
      </w:r>
      <w:r w:rsidR="0064042A" w:rsidRPr="00510578">
        <w:rPr>
          <w:rFonts w:ascii="Times New Roman" w:hAnsi="Times New Roman" w:cs="Times New Roman"/>
          <w:sz w:val="28"/>
          <w:szCs w:val="28"/>
        </w:rPr>
        <w:t>У  Чернігівському та Прилуцькому</w:t>
      </w:r>
      <w:r w:rsidR="00443A9F" w:rsidRPr="00510578">
        <w:rPr>
          <w:rFonts w:ascii="Times New Roman" w:hAnsi="Times New Roman" w:cs="Times New Roman"/>
          <w:sz w:val="28"/>
          <w:szCs w:val="28"/>
        </w:rPr>
        <w:t>, Новгород-</w:t>
      </w:r>
      <w:r w:rsidR="00C75B41" w:rsidRPr="00510578">
        <w:rPr>
          <w:rFonts w:ascii="Times New Roman" w:hAnsi="Times New Roman" w:cs="Times New Roman"/>
          <w:sz w:val="28"/>
          <w:szCs w:val="28"/>
        </w:rPr>
        <w:t>Сівер</w:t>
      </w:r>
      <w:r w:rsidR="003D6883" w:rsidRPr="00510578">
        <w:rPr>
          <w:rFonts w:ascii="Times New Roman" w:hAnsi="Times New Roman" w:cs="Times New Roman"/>
          <w:sz w:val="28"/>
          <w:szCs w:val="28"/>
        </w:rPr>
        <w:t>ському</w:t>
      </w:r>
      <w:r w:rsidR="0064042A" w:rsidRPr="00510578">
        <w:rPr>
          <w:rFonts w:ascii="Times New Roman" w:hAnsi="Times New Roman" w:cs="Times New Roman"/>
          <w:sz w:val="28"/>
          <w:szCs w:val="28"/>
        </w:rPr>
        <w:t xml:space="preserve"> районах – по три. Але у Чернігівському це виключно церкви, а у Прилуцькому дві церкв</w:t>
      </w:r>
      <w:r w:rsidR="003D6883" w:rsidRPr="00510578">
        <w:rPr>
          <w:rFonts w:ascii="Times New Roman" w:hAnsi="Times New Roman" w:cs="Times New Roman"/>
          <w:sz w:val="28"/>
          <w:szCs w:val="28"/>
        </w:rPr>
        <w:t>и та один собор, а у Новгород-Сіверському навпаки 2собори та одна церква. В ічнянському районі – дві церкви. А у Бахмацько</w:t>
      </w:r>
      <w:r w:rsidR="00C75B41" w:rsidRPr="00510578">
        <w:rPr>
          <w:rFonts w:ascii="Times New Roman" w:hAnsi="Times New Roman" w:cs="Times New Roman"/>
          <w:sz w:val="28"/>
          <w:szCs w:val="28"/>
        </w:rPr>
        <w:t>му, Городнянському, Ніжинському</w:t>
      </w:r>
      <w:r w:rsidR="005D089D" w:rsidRPr="00510578">
        <w:rPr>
          <w:rFonts w:ascii="Times New Roman" w:hAnsi="Times New Roman" w:cs="Times New Roman"/>
          <w:sz w:val="28"/>
          <w:szCs w:val="28"/>
        </w:rPr>
        <w:t xml:space="preserve">, Ріпкинському по одній церкві. У той же час  </w:t>
      </w:r>
      <w:r w:rsidR="009827AB" w:rsidRPr="00510578">
        <w:rPr>
          <w:rFonts w:ascii="Times New Roman" w:hAnsi="Times New Roman" w:cs="Times New Roman"/>
          <w:sz w:val="28"/>
          <w:szCs w:val="28"/>
        </w:rPr>
        <w:t xml:space="preserve">одинадцять </w:t>
      </w:r>
      <w:r w:rsidR="005D089D" w:rsidRPr="00510578">
        <w:rPr>
          <w:rFonts w:ascii="Times New Roman" w:hAnsi="Times New Roman" w:cs="Times New Roman"/>
          <w:sz w:val="28"/>
          <w:szCs w:val="28"/>
        </w:rPr>
        <w:t xml:space="preserve"> районів області не мають жодного такого </w:t>
      </w:r>
      <w:r w:rsidR="009827AB" w:rsidRPr="00510578">
        <w:rPr>
          <w:rFonts w:ascii="Times New Roman" w:hAnsi="Times New Roman" w:cs="Times New Roman"/>
          <w:sz w:val="28"/>
          <w:szCs w:val="28"/>
        </w:rPr>
        <w:t>об’єкту. Це складає 50% від загальної кількості районів у межах області.</w:t>
      </w:r>
    </w:p>
    <w:p w:rsidR="00366CFB" w:rsidRPr="00510578" w:rsidRDefault="00905D4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Що стосується сакральних об’єктів як пам’яток архітектури місцевого значення то їх найбільше також у м. Ніжині. Таких об’єктів одинадцять</w:t>
      </w:r>
      <w:r w:rsidR="00366CFB" w:rsidRPr="00510578">
        <w:rPr>
          <w:rFonts w:ascii="Times New Roman" w:hAnsi="Times New Roman" w:cs="Times New Roman"/>
          <w:sz w:val="28"/>
          <w:szCs w:val="28"/>
        </w:rPr>
        <w:t xml:space="preserve">: дев’ять церков та 2інших об’єкти. На другому місці Менський район із п’ятьма об’єктами: 3 церкви, один собор та один інший об’єкт. У Ріпкинському районі є чотири церкви, а у м. Чернігові – три церкви пам’ятки архітектури  місцевого значення. Шість районів області мають по дві церкви як пам’ятки архітектури місцевого значення це: Козелецький, Коропський, Ніжинський, Новгород-Сіверський, Прилуцький та Талалаївський. І у шести районах по одній церкві – у Борзнянському, Варвинському, Носівському, Ріпкинському, Семенівському, Чернігівському та м. Прилуки. Вісім районів області не мають жодного такої пам’ятки. </w:t>
      </w:r>
    </w:p>
    <w:p w:rsidR="006C1DAD" w:rsidRPr="00510578" w:rsidRDefault="00366CFB"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Аналіз сакральних об’єктів як пам’яток архітектури національного і місцевого значення вказує на те, що по обом позиціям їх найбільша кількість у м. Ніжині (10 і 11 відповідно)</w:t>
      </w:r>
      <w:r w:rsidR="006C1DAD" w:rsidRPr="00510578">
        <w:rPr>
          <w:rFonts w:ascii="Times New Roman" w:hAnsi="Times New Roman" w:cs="Times New Roman"/>
          <w:sz w:val="28"/>
          <w:szCs w:val="28"/>
        </w:rPr>
        <w:t>.  Така кількість пам’яток архітектури може свідчити про те, що місто є туристично приваб</w:t>
      </w:r>
      <w:r w:rsidR="0060241A">
        <w:rPr>
          <w:rFonts w:ascii="Times New Roman" w:hAnsi="Times New Roman" w:cs="Times New Roman"/>
          <w:sz w:val="28"/>
          <w:szCs w:val="28"/>
        </w:rPr>
        <w:t>лив</w:t>
      </w:r>
      <w:r w:rsidR="006C1DAD" w:rsidRPr="00510578">
        <w:rPr>
          <w:rFonts w:ascii="Times New Roman" w:hAnsi="Times New Roman" w:cs="Times New Roman"/>
          <w:sz w:val="28"/>
          <w:szCs w:val="28"/>
        </w:rPr>
        <w:t>им.</w:t>
      </w:r>
    </w:p>
    <w:p w:rsidR="00D24A3F" w:rsidRPr="00510578" w:rsidRDefault="00D24A3F" w:rsidP="00D24A3F">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На другому місці знаходиться м. Чернігів  із загальною кількістю дванадцять пам’яток архітектури. Серед районів області перша позиція </w:t>
      </w:r>
      <w:r w:rsidRPr="00510578">
        <w:rPr>
          <w:rFonts w:ascii="Times New Roman" w:hAnsi="Times New Roman" w:cs="Times New Roman"/>
          <w:sz w:val="28"/>
          <w:szCs w:val="28"/>
        </w:rPr>
        <w:lastRenderedPageBreak/>
        <w:t>належить Менському району (10).  Далі йдуть Козелецький (9), Прилуцький (8), Коропський (7).</w:t>
      </w:r>
    </w:p>
    <w:p w:rsidR="00850ABD" w:rsidRPr="00CC72A2" w:rsidRDefault="00850ABD" w:rsidP="00CC72A2">
      <w:pPr>
        <w:pStyle w:val="a3"/>
        <w:spacing w:line="360" w:lineRule="auto"/>
        <w:ind w:left="0" w:firstLine="709"/>
        <w:jc w:val="right"/>
        <w:rPr>
          <w:rFonts w:ascii="Times New Roman" w:hAnsi="Times New Roman" w:cs="Times New Roman"/>
          <w:sz w:val="28"/>
          <w:szCs w:val="28"/>
        </w:rPr>
      </w:pPr>
      <w:r w:rsidRPr="00510578">
        <w:rPr>
          <w:rFonts w:ascii="Times New Roman" w:hAnsi="Times New Roman" w:cs="Times New Roman"/>
          <w:sz w:val="28"/>
          <w:szCs w:val="28"/>
        </w:rPr>
        <w:t>Таблиця 2</w:t>
      </w:r>
      <w:r w:rsidR="00353110">
        <w:rPr>
          <w:rFonts w:ascii="Times New Roman" w:hAnsi="Times New Roman" w:cs="Times New Roman"/>
          <w:sz w:val="28"/>
          <w:szCs w:val="28"/>
        </w:rPr>
        <w:t>.1</w:t>
      </w:r>
    </w:p>
    <w:p w:rsidR="00DC2174" w:rsidRPr="00510578" w:rsidRDefault="00850ABD" w:rsidP="009A7CD0">
      <w:pPr>
        <w:pStyle w:val="a3"/>
        <w:ind w:left="0" w:firstLine="709"/>
        <w:jc w:val="center"/>
        <w:rPr>
          <w:rFonts w:ascii="Times New Roman" w:hAnsi="Times New Roman" w:cs="Times New Roman"/>
          <w:sz w:val="28"/>
          <w:szCs w:val="28"/>
        </w:rPr>
      </w:pPr>
      <w:r w:rsidRPr="00510578">
        <w:rPr>
          <w:rFonts w:ascii="Times New Roman" w:hAnsi="Times New Roman" w:cs="Times New Roman"/>
          <w:sz w:val="28"/>
          <w:szCs w:val="28"/>
        </w:rPr>
        <w:t xml:space="preserve">Сакральні об’єкти культурної спадщини </w:t>
      </w:r>
      <w:r w:rsidR="00DC2174" w:rsidRPr="00510578">
        <w:rPr>
          <w:rFonts w:ascii="Times New Roman" w:hAnsi="Times New Roman" w:cs="Times New Roman"/>
          <w:sz w:val="28"/>
          <w:szCs w:val="28"/>
        </w:rPr>
        <w:t>національного та місцевого значення в Чернігівській області</w:t>
      </w:r>
    </w:p>
    <w:tbl>
      <w:tblPr>
        <w:tblStyle w:val="a8"/>
        <w:tblW w:w="0" w:type="auto"/>
        <w:tblLayout w:type="fixed"/>
        <w:tblLook w:val="04A0" w:firstRow="1" w:lastRow="0" w:firstColumn="1" w:lastColumn="0" w:noHBand="0" w:noVBand="1"/>
      </w:tblPr>
      <w:tblGrid>
        <w:gridCol w:w="1951"/>
        <w:gridCol w:w="3544"/>
        <w:gridCol w:w="2551"/>
        <w:gridCol w:w="1418"/>
      </w:tblGrid>
      <w:tr w:rsidR="00B322F2" w:rsidRPr="00510578" w:rsidTr="009A7CD0">
        <w:tc>
          <w:tcPr>
            <w:tcW w:w="19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Пам’ятка національного значення</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Пам’ятка місцевого значення</w:t>
            </w:r>
          </w:p>
        </w:tc>
        <w:tc>
          <w:tcPr>
            <w:tcW w:w="1418" w:type="dxa"/>
          </w:tcPr>
          <w:p w:rsidR="00B322F2" w:rsidRPr="00510578" w:rsidRDefault="00076E9B"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 xml:space="preserve">Об’єкт </w:t>
            </w:r>
          </w:p>
        </w:tc>
      </w:tr>
      <w:tr w:rsidR="00B322F2" w:rsidRPr="00510578" w:rsidTr="009A7CD0">
        <w:tc>
          <w:tcPr>
            <w:tcW w:w="19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Ічнянський 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Георгіївська церква разом зі спорудами Палацово-паркового комплексу «Качанівка</w:t>
            </w:r>
            <w:r w:rsidR="00016D4C" w:rsidRPr="00510578">
              <w:rPr>
                <w:rFonts w:ascii="Times New Roman" w:hAnsi="Times New Roman" w:cs="Times New Roman"/>
                <w:sz w:val="28"/>
                <w:szCs w:val="28"/>
              </w:rPr>
              <w:t>»</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vMerge w:val="restart"/>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Менський 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Покровська церква у с. Дягова</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D56F7E"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w:t>
            </w:r>
            <w:r w:rsidR="00B322F2" w:rsidRPr="00510578">
              <w:rPr>
                <w:rFonts w:ascii="Times New Roman" w:hAnsi="Times New Roman" w:cs="Times New Roman"/>
                <w:sz w:val="28"/>
                <w:szCs w:val="28"/>
              </w:rPr>
              <w:t>ерква</w:t>
            </w:r>
            <w:r w:rsidRPr="00510578">
              <w:rPr>
                <w:rFonts w:ascii="Times New Roman" w:hAnsi="Times New Roman" w:cs="Times New Roman"/>
                <w:sz w:val="28"/>
                <w:szCs w:val="28"/>
              </w:rPr>
              <w:t>.</w:t>
            </w:r>
          </w:p>
        </w:tc>
      </w:tr>
      <w:tr w:rsidR="00B322F2" w:rsidRPr="00510578" w:rsidTr="009A7CD0">
        <w:tc>
          <w:tcPr>
            <w:tcW w:w="1951" w:type="dxa"/>
            <w:vMerge/>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Покровська церква у с. Синявка</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vMerge/>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3544" w:type="dxa"/>
          </w:tcPr>
          <w:p w:rsidR="00076E9B"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 xml:space="preserve">Миколаївська церква </w:t>
            </w:r>
          </w:p>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с. Городище</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Новгород-Сіверський 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Микільська церква у місті Новгород-Сіверський</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vMerge w:val="restart"/>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 xml:space="preserve"> м. Чернігів</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Комплекси споруд Єлецького монастиря</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«Антонієві печери (ХІ-кін.ХVІІст.)</w:t>
            </w: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монастир</w:t>
            </w:r>
          </w:p>
        </w:tc>
      </w:tr>
      <w:tr w:rsidR="00B322F2" w:rsidRPr="00510578" w:rsidTr="009A7CD0">
        <w:tc>
          <w:tcPr>
            <w:tcW w:w="1951" w:type="dxa"/>
            <w:vMerge/>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Комплекси споруд Троїцько-Іллінського монастиря</w:t>
            </w: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монастир</w:t>
            </w:r>
          </w:p>
        </w:tc>
      </w:tr>
      <w:tr w:rsidR="00B322F2" w:rsidRPr="00510578" w:rsidTr="009A7CD0">
        <w:tc>
          <w:tcPr>
            <w:tcW w:w="1951" w:type="dxa"/>
            <w:vMerge w:val="restart"/>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м.Ніжин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2551" w:type="dxa"/>
          </w:tcPr>
          <w:p w:rsidR="00B322F2" w:rsidRPr="00510578" w:rsidRDefault="00B322F2" w:rsidP="009A7CD0">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Церква Богоявленська</w:t>
            </w:r>
          </w:p>
        </w:tc>
        <w:tc>
          <w:tcPr>
            <w:tcW w:w="1418" w:type="dxa"/>
          </w:tcPr>
          <w:p w:rsidR="00B322F2" w:rsidRPr="00510578" w:rsidRDefault="00B322F2" w:rsidP="009A7CD0">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vMerge/>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 xml:space="preserve">Церква святих Костянтина і Олени </w:t>
            </w: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tcPr>
          <w:p w:rsidR="00B322F2" w:rsidRPr="00510578" w:rsidRDefault="00B322F2" w:rsidP="00BD746E">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Козелецьк</w:t>
            </w:r>
            <w:r w:rsidR="00BD746E">
              <w:rPr>
                <w:rFonts w:ascii="Times New Roman" w:hAnsi="Times New Roman" w:cs="Times New Roman"/>
                <w:sz w:val="28"/>
                <w:szCs w:val="28"/>
              </w:rPr>
              <w:t>ий</w:t>
            </w:r>
            <w:r w:rsidRPr="00510578">
              <w:rPr>
                <w:rFonts w:ascii="Times New Roman" w:hAnsi="Times New Roman" w:cs="Times New Roman"/>
                <w:sz w:val="28"/>
                <w:szCs w:val="28"/>
              </w:rPr>
              <w:t xml:space="preserve"> 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2551" w:type="dxa"/>
          </w:tcPr>
          <w:p w:rsidR="00B322F2" w:rsidRPr="00510578" w:rsidRDefault="00B322F2" w:rsidP="009A7CD0">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«Трьохсвятительська</w:t>
            </w:r>
            <w:r w:rsidR="00BD746E">
              <w:rPr>
                <w:rFonts w:ascii="Times New Roman" w:hAnsi="Times New Roman" w:cs="Times New Roman"/>
                <w:sz w:val="28"/>
                <w:szCs w:val="28"/>
              </w:rPr>
              <w:t xml:space="preserve"> </w:t>
            </w:r>
            <w:r w:rsidRPr="00510578">
              <w:rPr>
                <w:rFonts w:ascii="Times New Roman" w:hAnsi="Times New Roman" w:cs="Times New Roman"/>
                <w:sz w:val="28"/>
                <w:szCs w:val="28"/>
              </w:rPr>
              <w:t>церква - у селі</w:t>
            </w:r>
            <w:r w:rsidR="00BD746E">
              <w:rPr>
                <w:rFonts w:ascii="Times New Roman" w:hAnsi="Times New Roman" w:cs="Times New Roman"/>
                <w:sz w:val="28"/>
                <w:szCs w:val="28"/>
              </w:rPr>
              <w:t xml:space="preserve"> </w:t>
            </w:r>
            <w:r w:rsidRPr="00510578">
              <w:rPr>
                <w:rFonts w:ascii="Times New Roman" w:hAnsi="Times New Roman" w:cs="Times New Roman"/>
                <w:sz w:val="28"/>
                <w:szCs w:val="28"/>
              </w:rPr>
              <w:t>Лемеші</w:t>
            </w:r>
          </w:p>
        </w:tc>
        <w:tc>
          <w:tcPr>
            <w:tcW w:w="1418" w:type="dxa"/>
          </w:tcPr>
          <w:p w:rsidR="00B322F2" w:rsidRPr="00510578" w:rsidRDefault="00B322F2" w:rsidP="009A7CD0">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r w:rsidR="00B322F2" w:rsidRPr="00510578" w:rsidTr="009A7CD0">
        <w:tc>
          <w:tcPr>
            <w:tcW w:w="19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Ріпкинський район</w:t>
            </w:r>
          </w:p>
        </w:tc>
        <w:tc>
          <w:tcPr>
            <w:tcW w:w="3544" w:type="dxa"/>
          </w:tcPr>
          <w:p w:rsidR="00B322F2" w:rsidRPr="00510578" w:rsidRDefault="00B322F2" w:rsidP="009A7CD0">
            <w:pPr>
              <w:pStyle w:val="a3"/>
              <w:spacing w:line="276" w:lineRule="auto"/>
              <w:ind w:left="0"/>
              <w:jc w:val="both"/>
              <w:rPr>
                <w:rFonts w:ascii="Times New Roman" w:hAnsi="Times New Roman" w:cs="Times New Roman"/>
                <w:sz w:val="28"/>
                <w:szCs w:val="28"/>
              </w:rPr>
            </w:pPr>
          </w:p>
        </w:tc>
        <w:tc>
          <w:tcPr>
            <w:tcW w:w="2551"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«Ближня печера Преподобного Антонія» смт.</w:t>
            </w:r>
            <w:r w:rsidR="00BD746E">
              <w:rPr>
                <w:rFonts w:ascii="Times New Roman" w:hAnsi="Times New Roman" w:cs="Times New Roman"/>
                <w:sz w:val="28"/>
                <w:szCs w:val="28"/>
              </w:rPr>
              <w:t xml:space="preserve"> </w:t>
            </w:r>
            <w:r w:rsidRPr="00510578">
              <w:rPr>
                <w:rFonts w:ascii="Times New Roman" w:hAnsi="Times New Roman" w:cs="Times New Roman"/>
                <w:sz w:val="28"/>
                <w:szCs w:val="28"/>
              </w:rPr>
              <w:t>Любеч</w:t>
            </w:r>
          </w:p>
        </w:tc>
        <w:tc>
          <w:tcPr>
            <w:tcW w:w="1418" w:type="dxa"/>
          </w:tcPr>
          <w:p w:rsidR="00B322F2" w:rsidRPr="00510578" w:rsidRDefault="00B322F2" w:rsidP="009A7CD0">
            <w:pPr>
              <w:pStyle w:val="a3"/>
              <w:spacing w:line="276" w:lineRule="auto"/>
              <w:ind w:left="0"/>
              <w:jc w:val="both"/>
              <w:rPr>
                <w:rFonts w:ascii="Times New Roman" w:hAnsi="Times New Roman" w:cs="Times New Roman"/>
                <w:sz w:val="28"/>
                <w:szCs w:val="28"/>
              </w:rPr>
            </w:pPr>
            <w:r w:rsidRPr="00510578">
              <w:rPr>
                <w:rFonts w:ascii="Times New Roman" w:hAnsi="Times New Roman" w:cs="Times New Roman"/>
                <w:sz w:val="28"/>
                <w:szCs w:val="28"/>
              </w:rPr>
              <w:t>церква</w:t>
            </w:r>
          </w:p>
        </w:tc>
      </w:tr>
    </w:tbl>
    <w:p w:rsidR="00CC72A2" w:rsidRPr="00CC72A2" w:rsidRDefault="00CC72A2" w:rsidP="0086721B">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lastRenderedPageBreak/>
        <w:t>П’ять районів області не мають сакральних об’єктів як пам’яток архітектури ні національного, ні місцево</w:t>
      </w:r>
      <w:r w:rsidR="00BD746E">
        <w:rPr>
          <w:rFonts w:ascii="Times New Roman" w:hAnsi="Times New Roman" w:cs="Times New Roman"/>
          <w:sz w:val="28"/>
          <w:szCs w:val="28"/>
        </w:rPr>
        <w:t>го значення. Це  Бобровицький, К</w:t>
      </w:r>
      <w:r w:rsidRPr="00510578">
        <w:rPr>
          <w:rFonts w:ascii="Times New Roman" w:hAnsi="Times New Roman" w:cs="Times New Roman"/>
          <w:sz w:val="28"/>
          <w:szCs w:val="28"/>
        </w:rPr>
        <w:t>уликівський, Сосницький,</w:t>
      </w:r>
      <w:r w:rsidR="00BD746E">
        <w:rPr>
          <w:rFonts w:ascii="Times New Roman" w:hAnsi="Times New Roman" w:cs="Times New Roman"/>
          <w:sz w:val="28"/>
          <w:szCs w:val="28"/>
        </w:rPr>
        <w:t xml:space="preserve"> </w:t>
      </w:r>
      <w:r>
        <w:rPr>
          <w:rFonts w:ascii="Times New Roman" w:hAnsi="Times New Roman" w:cs="Times New Roman"/>
          <w:sz w:val="28"/>
          <w:szCs w:val="28"/>
        </w:rPr>
        <w:t xml:space="preserve">Сновський, Срібнянський райони </w:t>
      </w:r>
      <w:r w:rsidRPr="00510578">
        <w:rPr>
          <w:rFonts w:ascii="Times New Roman" w:hAnsi="Times New Roman" w:cs="Times New Roman"/>
          <w:sz w:val="28"/>
          <w:szCs w:val="28"/>
        </w:rPr>
        <w:t xml:space="preserve"> (додаток  </w:t>
      </w:r>
      <w:r>
        <w:rPr>
          <w:rFonts w:ascii="Times New Roman" w:hAnsi="Times New Roman" w:cs="Times New Roman"/>
          <w:sz w:val="28"/>
          <w:szCs w:val="28"/>
        </w:rPr>
        <w:t>А</w:t>
      </w:r>
      <w:r w:rsidRPr="00510578">
        <w:rPr>
          <w:rFonts w:ascii="Times New Roman" w:hAnsi="Times New Roman" w:cs="Times New Roman"/>
          <w:sz w:val="28"/>
          <w:szCs w:val="28"/>
        </w:rPr>
        <w:t>)</w:t>
      </w:r>
      <w:r>
        <w:rPr>
          <w:rFonts w:ascii="Times New Roman" w:hAnsi="Times New Roman" w:cs="Times New Roman"/>
          <w:sz w:val="28"/>
          <w:szCs w:val="28"/>
        </w:rPr>
        <w:t>.</w:t>
      </w:r>
    </w:p>
    <w:p w:rsidR="00CC72A2" w:rsidRDefault="00CC72A2" w:rsidP="00CC72A2">
      <w:pPr>
        <w:pStyle w:val="a3"/>
        <w:spacing w:after="0"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За даними Чернігівського департаменту культури та туризму, національностей та релігій згідно переліку пам’яток об’єктів культурної спадщини на державному обліку перебувають сім пам’яток історії, архітектури національного значення, які мають сакральне значення та п’ять пам’яток місцевого значення (табл. 2. </w:t>
      </w:r>
      <w:r>
        <w:rPr>
          <w:rFonts w:ascii="Times New Roman" w:hAnsi="Times New Roman" w:cs="Times New Roman"/>
          <w:sz w:val="28"/>
          <w:szCs w:val="28"/>
        </w:rPr>
        <w:t>1</w:t>
      </w:r>
      <w:r w:rsidRPr="00510578">
        <w:rPr>
          <w:rFonts w:ascii="Times New Roman" w:hAnsi="Times New Roman" w:cs="Times New Roman"/>
          <w:sz w:val="28"/>
          <w:szCs w:val="28"/>
        </w:rPr>
        <w:t xml:space="preserve"> )</w:t>
      </w:r>
      <w:r>
        <w:rPr>
          <w:rFonts w:ascii="Times New Roman" w:hAnsi="Times New Roman" w:cs="Times New Roman"/>
          <w:sz w:val="28"/>
          <w:szCs w:val="28"/>
        </w:rPr>
        <w:t xml:space="preserve">. </w:t>
      </w:r>
    </w:p>
    <w:p w:rsidR="00CC72A2" w:rsidRPr="00510578" w:rsidRDefault="00CC72A2" w:rsidP="00CC72A2">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Серед пам’яток національного значення є два монастиря  та п’ять церков. Серед пам’яток місцевого значення  це печера та чотири церкви. </w:t>
      </w:r>
    </w:p>
    <w:p w:rsidR="00CC72A2" w:rsidRPr="0086721B" w:rsidRDefault="00CC72A2" w:rsidP="0086721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Аналіз територіального поширення сакральних об’єктів культурної спадщини місцевого значення вказує на їх найбільшу кількість у м. Ніжині (та у Ріпкинському, Козелецькому та Чернігівському районах  – по одному (табл. 2.1)</w:t>
      </w:r>
    </w:p>
    <w:p w:rsidR="009A7CD0" w:rsidRPr="00510578" w:rsidRDefault="009A7CD0" w:rsidP="0066287B">
      <w:pPr>
        <w:pStyle w:val="a3"/>
        <w:spacing w:after="0"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Аналіз територіального поширення сакральних культових споруд як пам’яток національного значення свідчить про їх максимальну концентрацію у Менському районі  (три) та у м. Чернігові (дві).  Ічнянський та Новгород-Сіверський район мають по одному такому об’єкту. Але вони різняться самими сакральним об’єктами, так у м. Чернігові це монастирі,  а решта всі – церкви.</w:t>
      </w:r>
    </w:p>
    <w:p w:rsidR="001D396D" w:rsidRPr="00DB536C" w:rsidRDefault="00DB536C" w:rsidP="006628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Найбільш вагомими  у цьому переліку вважаємо монастирі. </w:t>
      </w:r>
      <w:r w:rsidR="009B6E54" w:rsidRPr="00510578">
        <w:rPr>
          <w:rFonts w:ascii="Times New Roman" w:hAnsi="Times New Roman" w:cs="Times New Roman"/>
          <w:sz w:val="28"/>
          <w:szCs w:val="28"/>
        </w:rPr>
        <w:t>Єлецький монастир</w:t>
      </w:r>
      <w:r w:rsidR="00BD746E">
        <w:rPr>
          <w:rFonts w:ascii="Times New Roman" w:hAnsi="Times New Roman" w:cs="Times New Roman"/>
          <w:sz w:val="28"/>
          <w:szCs w:val="28"/>
        </w:rPr>
        <w:t xml:space="preserve"> </w:t>
      </w:r>
      <w:r w:rsidR="00534AC4" w:rsidRPr="00510578">
        <w:rPr>
          <w:rFonts w:ascii="Times New Roman" w:hAnsi="Times New Roman" w:cs="Times New Roman"/>
          <w:sz w:val="28"/>
          <w:szCs w:val="28"/>
        </w:rPr>
        <w:t>знаходиться на правому березі р. Десни і являє</w:t>
      </w:r>
      <w:r w:rsidR="00737A3B">
        <w:rPr>
          <w:rFonts w:ascii="Times New Roman" w:hAnsi="Times New Roman" w:cs="Times New Roman"/>
          <w:sz w:val="28"/>
          <w:szCs w:val="28"/>
        </w:rPr>
        <w:t xml:space="preserve"> собою історичну панораму міста</w:t>
      </w:r>
      <w:r w:rsidR="00737A3B" w:rsidRPr="00711BCA">
        <w:rPr>
          <w:rFonts w:ascii="Times New Roman" w:hAnsi="Times New Roman" w:cs="Times New Roman"/>
          <w:sz w:val="28"/>
          <w:szCs w:val="28"/>
        </w:rPr>
        <w:t xml:space="preserve"> (</w:t>
      </w:r>
      <w:r w:rsidR="00737A3B">
        <w:rPr>
          <w:rFonts w:ascii="Times New Roman" w:hAnsi="Times New Roman" w:cs="Times New Roman"/>
          <w:sz w:val="28"/>
          <w:szCs w:val="28"/>
        </w:rPr>
        <w:t>рис.2.3.).</w:t>
      </w:r>
      <w:r w:rsidR="00BD746E">
        <w:rPr>
          <w:rFonts w:ascii="Times New Roman" w:hAnsi="Times New Roman" w:cs="Times New Roman"/>
          <w:sz w:val="28"/>
          <w:szCs w:val="28"/>
        </w:rPr>
        <w:t xml:space="preserve"> </w:t>
      </w:r>
      <w:r w:rsidRPr="00DB536C">
        <w:rPr>
          <w:rFonts w:ascii="Times New Roman" w:hAnsi="Times New Roman" w:cs="Times New Roman"/>
          <w:sz w:val="28"/>
          <w:szCs w:val="28"/>
        </w:rPr>
        <w:t>Заснування цього монастиря має політичне підгрунття. Преподобний Антоній змушений був піти з Києва і чернігівський князь прийняв рішення про будівництво цього храму, запросивши у свої союзники Антонія</w:t>
      </w:r>
      <w:r w:rsidR="00BE61F6">
        <w:rPr>
          <w:rFonts w:ascii="Times New Roman" w:hAnsi="Times New Roman" w:cs="Times New Roman"/>
          <w:sz w:val="28"/>
          <w:szCs w:val="28"/>
        </w:rPr>
        <w:t xml:space="preserve">. </w:t>
      </w:r>
      <w:r w:rsidR="00BE61F6" w:rsidRPr="00510578">
        <w:rPr>
          <w:rFonts w:ascii="Times New Roman" w:hAnsi="Times New Roman" w:cs="Times New Roman"/>
          <w:sz w:val="28"/>
          <w:szCs w:val="28"/>
        </w:rPr>
        <w:t>За ідеєю князя Чернігів</w:t>
      </w:r>
      <w:r w:rsidR="00BD746E">
        <w:rPr>
          <w:rFonts w:ascii="Times New Roman" w:hAnsi="Times New Roman" w:cs="Times New Roman"/>
          <w:sz w:val="28"/>
          <w:szCs w:val="28"/>
        </w:rPr>
        <w:t xml:space="preserve"> </w:t>
      </w:r>
      <w:r w:rsidR="00BE61F6" w:rsidRPr="00510578">
        <w:rPr>
          <w:rFonts w:ascii="Times New Roman" w:hAnsi="Times New Roman" w:cs="Times New Roman"/>
          <w:sz w:val="28"/>
          <w:szCs w:val="28"/>
        </w:rPr>
        <w:t xml:space="preserve">мав стати столицею. Але цього не сталося. </w:t>
      </w:r>
      <w:r w:rsidR="00BE61F6" w:rsidRPr="00BE61F6">
        <w:rPr>
          <w:rFonts w:ascii="Times New Roman" w:hAnsi="Times New Roman" w:cs="Times New Roman"/>
          <w:sz w:val="28"/>
          <w:szCs w:val="28"/>
        </w:rPr>
        <w:t>Та за цей</w:t>
      </w:r>
      <w:r w:rsidR="00BD746E">
        <w:rPr>
          <w:rFonts w:ascii="Times New Roman" w:hAnsi="Times New Roman" w:cs="Times New Roman"/>
          <w:sz w:val="28"/>
          <w:szCs w:val="28"/>
        </w:rPr>
        <w:t xml:space="preserve"> </w:t>
      </w:r>
      <w:r w:rsidR="00BE61F6" w:rsidRPr="00BE61F6">
        <w:rPr>
          <w:rFonts w:ascii="Times New Roman" w:hAnsi="Times New Roman" w:cs="Times New Roman"/>
          <w:sz w:val="28"/>
          <w:szCs w:val="28"/>
        </w:rPr>
        <w:t>період</w:t>
      </w:r>
      <w:r w:rsidR="00BE61F6" w:rsidRPr="00510578">
        <w:rPr>
          <w:rFonts w:ascii="Times New Roman" w:hAnsi="Times New Roman" w:cs="Times New Roman"/>
          <w:sz w:val="28"/>
          <w:szCs w:val="28"/>
        </w:rPr>
        <w:t xml:space="preserve"> (1054-1073 р.) </w:t>
      </w:r>
      <w:r w:rsidR="00BE61F6" w:rsidRPr="00BE61F6">
        <w:rPr>
          <w:rFonts w:ascii="Times New Roman" w:hAnsi="Times New Roman" w:cs="Times New Roman"/>
          <w:sz w:val="28"/>
          <w:szCs w:val="28"/>
        </w:rPr>
        <w:t>Чернігів став значним центром лівобережної</w:t>
      </w:r>
      <w:r w:rsidR="00BE61F6" w:rsidRPr="00510578">
        <w:rPr>
          <w:rFonts w:ascii="Times New Roman" w:hAnsi="Times New Roman" w:cs="Times New Roman"/>
          <w:sz w:val="28"/>
          <w:szCs w:val="28"/>
        </w:rPr>
        <w:t xml:space="preserve"> Руси.</w:t>
      </w:r>
    </w:p>
    <w:p w:rsidR="009B6E54" w:rsidRPr="00510578" w:rsidRDefault="009B6E54" w:rsidP="00510578">
      <w:pPr>
        <w:spacing w:line="360" w:lineRule="auto"/>
        <w:ind w:firstLine="708"/>
        <w:jc w:val="both"/>
        <w:rPr>
          <w:rFonts w:ascii="Times New Roman" w:hAnsi="Times New Roman" w:cs="Times New Roman"/>
          <w:sz w:val="28"/>
          <w:szCs w:val="28"/>
        </w:rPr>
      </w:pPr>
    </w:p>
    <w:p w:rsidR="001D396D" w:rsidRPr="00510578" w:rsidRDefault="009B6E54" w:rsidP="00BE61F6">
      <w:pPr>
        <w:spacing w:line="360" w:lineRule="auto"/>
        <w:ind w:firstLine="708"/>
        <w:jc w:val="center"/>
        <w:rPr>
          <w:rFonts w:ascii="Times New Roman" w:hAnsi="Times New Roman" w:cs="Times New Roman"/>
          <w:sz w:val="28"/>
          <w:szCs w:val="28"/>
        </w:rPr>
      </w:pPr>
      <w:r w:rsidRPr="00510578">
        <w:rPr>
          <w:rFonts w:ascii="Times New Roman" w:hAnsi="Times New Roman" w:cs="Times New Roman"/>
          <w:noProof/>
          <w:sz w:val="28"/>
          <w:szCs w:val="28"/>
        </w:rPr>
        <w:lastRenderedPageBreak/>
        <w:drawing>
          <wp:inline distT="0" distB="0" distL="0" distR="0">
            <wp:extent cx="3927315" cy="2605119"/>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3934702" cy="2610019"/>
                    </a:xfrm>
                    <a:prstGeom prst="rect">
                      <a:avLst/>
                    </a:prstGeom>
                    <a:noFill/>
                    <a:ln w="9525">
                      <a:noFill/>
                      <a:miter lim="800000"/>
                      <a:headEnd/>
                      <a:tailEnd/>
                    </a:ln>
                  </pic:spPr>
                </pic:pic>
              </a:graphicData>
            </a:graphic>
          </wp:inline>
        </w:drawing>
      </w:r>
    </w:p>
    <w:p w:rsidR="001D396D" w:rsidRPr="00510578" w:rsidRDefault="00DB536C" w:rsidP="00BE61F6">
      <w:pPr>
        <w:pStyle w:val="a6"/>
        <w:spacing w:line="360" w:lineRule="auto"/>
        <w:jc w:val="center"/>
      </w:pPr>
      <w:r>
        <w:t>Рис. 2.3.</w:t>
      </w:r>
      <w:r w:rsidR="00534AC4" w:rsidRPr="00510578">
        <w:t>Єлецький монастир (м.Чернігів)</w:t>
      </w:r>
    </w:p>
    <w:p w:rsidR="001D396D" w:rsidRPr="00510578" w:rsidRDefault="001D396D" w:rsidP="00510578">
      <w:pPr>
        <w:pStyle w:val="a6"/>
        <w:spacing w:line="360" w:lineRule="auto"/>
      </w:pPr>
    </w:p>
    <w:p w:rsidR="00302EDC" w:rsidRDefault="006B4EF4" w:rsidP="00BE61F6">
      <w:pPr>
        <w:pStyle w:val="a6"/>
        <w:spacing w:line="360" w:lineRule="auto"/>
      </w:pPr>
      <w:r w:rsidRPr="00510578">
        <w:t>Головний храм монастиря – Успіння Божої Матері спочатку був дерев’яний, а у другій половині ХІІ  століття це вже кам’яна споруда</w:t>
      </w:r>
      <w:r w:rsidR="004F3957" w:rsidRPr="00510578">
        <w:t xml:space="preserve">. На разі це найстаріша </w:t>
      </w:r>
      <w:r w:rsidR="0002714C" w:rsidRPr="00510578">
        <w:t>кам’яна</w:t>
      </w:r>
      <w:r w:rsidR="004F3957" w:rsidRPr="00510578">
        <w:t xml:space="preserve"> споруда лівобережного Дніпра. </w:t>
      </w:r>
      <w:r w:rsidR="00B52A42" w:rsidRPr="00510578">
        <w:t>Історичні події Сіверщини сприяють тому, що монастир не один раз  буде зазнавати змін: в ньому будуть проводитися служби, він стане місцем розташування військових частин різних періодів, у ньому буде розташовуватися  тюрма, підпільний обком комуністів та обласна</w:t>
      </w:r>
      <w:r w:rsidR="00EA30E3">
        <w:t>. На сьогодні родзинкою монастиря є підземелля довжиною 70 м.</w:t>
      </w:r>
      <w:r w:rsidR="00BD746E" w:rsidRPr="00C45B56">
        <w:t xml:space="preserve"> </w:t>
      </w:r>
      <w:r w:rsidR="00302EDC">
        <w:t>Таким шляхом об’єднуються Успенський мон</w:t>
      </w:r>
      <w:r w:rsidR="00BD746E">
        <w:t>астир та Петропавлівська церква</w:t>
      </w:r>
      <w:r w:rsidR="00BD746E" w:rsidRPr="00C45B56">
        <w:t xml:space="preserve"> </w:t>
      </w:r>
      <w:r w:rsidR="00302EDC" w:rsidRPr="00737A3B">
        <w:t>[12].</w:t>
      </w:r>
    </w:p>
    <w:p w:rsidR="00737A3B" w:rsidRPr="00510578" w:rsidRDefault="00737A3B" w:rsidP="00737A3B">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Комплекс Троїцько-Іллінського монастиря включає в себе дві складові. Це власне  Іллінський та Троїцький монастирі. Сюди також входить ділянка Болдинних гір. Іллінський монастир був заснований у 1069 році, Троїцький -  </w:t>
      </w:r>
    </w:p>
    <w:p w:rsidR="0055667D" w:rsidRPr="00510578" w:rsidRDefault="00737A3B" w:rsidP="0066287B">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ХVІІ- ХVІІІ ст. Особливість Іллінської церкви в тому, що це однонефний храм. Такого в Україні більше не має. Троїцький собор  має стиль козацького бароко. А його Введенська церква (1677-1679 р). являє собою двобаневий храм і в</w:t>
      </w:r>
      <w:r>
        <w:rPr>
          <w:rFonts w:ascii="Times New Roman" w:hAnsi="Times New Roman" w:cs="Times New Roman"/>
          <w:sz w:val="28"/>
          <w:szCs w:val="28"/>
        </w:rPr>
        <w:t>ін один на Лівобережній Україні (рис. 2.4.)</w:t>
      </w:r>
    </w:p>
    <w:p w:rsidR="0055667D" w:rsidRPr="00510578" w:rsidRDefault="001175F6" w:rsidP="00510578">
      <w:pPr>
        <w:spacing w:line="360" w:lineRule="auto"/>
        <w:jc w:val="center"/>
        <w:rPr>
          <w:rFonts w:ascii="Times New Roman" w:hAnsi="Times New Roman" w:cs="Times New Roman"/>
          <w:sz w:val="28"/>
          <w:szCs w:val="28"/>
        </w:rPr>
      </w:pPr>
      <w:r w:rsidRPr="00510578">
        <w:rPr>
          <w:rFonts w:ascii="Times New Roman" w:hAnsi="Times New Roman" w:cs="Times New Roman"/>
          <w:noProof/>
          <w:sz w:val="28"/>
          <w:szCs w:val="28"/>
        </w:rPr>
        <w:lastRenderedPageBreak/>
        <w:drawing>
          <wp:inline distT="0" distB="0" distL="0" distR="0">
            <wp:extent cx="5054600" cy="2867025"/>
            <wp:effectExtent l="19050" t="0" r="0" b="0"/>
            <wp:docPr id="2"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srcRect/>
                    <a:stretch>
                      <a:fillRect/>
                    </a:stretch>
                  </pic:blipFill>
                  <pic:spPr bwMode="auto">
                    <a:xfrm>
                      <a:off x="0" y="0"/>
                      <a:ext cx="5060668" cy="2870467"/>
                    </a:xfrm>
                    <a:prstGeom prst="rect">
                      <a:avLst/>
                    </a:prstGeom>
                    <a:noFill/>
                    <a:ln w="9525">
                      <a:noFill/>
                      <a:miter lim="800000"/>
                      <a:headEnd/>
                      <a:tailEnd/>
                    </a:ln>
                  </pic:spPr>
                </pic:pic>
              </a:graphicData>
            </a:graphic>
          </wp:inline>
        </w:drawing>
      </w:r>
    </w:p>
    <w:p w:rsidR="00737A3B" w:rsidRPr="00510578" w:rsidRDefault="001175F6" w:rsidP="0066287B">
      <w:pPr>
        <w:spacing w:line="360" w:lineRule="auto"/>
        <w:jc w:val="center"/>
        <w:rPr>
          <w:rFonts w:ascii="Times New Roman" w:hAnsi="Times New Roman" w:cs="Times New Roman"/>
          <w:sz w:val="28"/>
          <w:szCs w:val="28"/>
        </w:rPr>
      </w:pPr>
      <w:r w:rsidRPr="00510578">
        <w:rPr>
          <w:rFonts w:ascii="Times New Roman" w:hAnsi="Times New Roman" w:cs="Times New Roman"/>
          <w:sz w:val="28"/>
          <w:szCs w:val="28"/>
        </w:rPr>
        <w:t>Рис</w:t>
      </w:r>
      <w:r w:rsidR="00737A3B">
        <w:rPr>
          <w:rFonts w:ascii="Times New Roman" w:hAnsi="Times New Roman" w:cs="Times New Roman"/>
          <w:sz w:val="28"/>
          <w:szCs w:val="28"/>
        </w:rPr>
        <w:t>. 2.4.</w:t>
      </w:r>
      <w:r w:rsidR="00D93CE9" w:rsidRPr="00737A3B">
        <w:rPr>
          <w:rFonts w:ascii="Times New Roman" w:hAnsi="Times New Roman" w:cs="Times New Roman"/>
          <w:sz w:val="28"/>
          <w:szCs w:val="28"/>
        </w:rPr>
        <w:t xml:space="preserve"> Комплекс Троїцько-Іллінського монастиря</w:t>
      </w:r>
    </w:p>
    <w:p w:rsidR="001B77FD" w:rsidRPr="0066287B" w:rsidRDefault="00737A3B" w:rsidP="0066287B">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Свого часу на території монастиря</w:t>
      </w:r>
      <w:r>
        <w:rPr>
          <w:rFonts w:ascii="Times New Roman" w:hAnsi="Times New Roman" w:cs="Times New Roman"/>
          <w:sz w:val="28"/>
          <w:szCs w:val="28"/>
        </w:rPr>
        <w:t xml:space="preserve"> велас</w:t>
      </w:r>
      <w:r w:rsidR="00F24718" w:rsidRPr="00510578">
        <w:rPr>
          <w:rFonts w:ascii="Times New Roman" w:hAnsi="Times New Roman" w:cs="Times New Roman"/>
          <w:sz w:val="28"/>
          <w:szCs w:val="28"/>
        </w:rPr>
        <w:t>я значна культурно-просвітницька діяльність. Так, у</w:t>
      </w:r>
      <w:r w:rsidR="0021158B" w:rsidRPr="00510578">
        <w:rPr>
          <w:rFonts w:ascii="Times New Roman" w:hAnsi="Times New Roman" w:cs="Times New Roman"/>
          <w:sz w:val="28"/>
          <w:szCs w:val="28"/>
        </w:rPr>
        <w:t xml:space="preserve"> ХУІІ столітті Троїцько-Іллінський монастир завдяки архієпископу Лазару Барановичу був осередком книгодрукування </w:t>
      </w:r>
      <w:r w:rsidR="00F24718" w:rsidRPr="00510578">
        <w:rPr>
          <w:rFonts w:ascii="Times New Roman" w:hAnsi="Times New Roman" w:cs="Times New Roman"/>
          <w:sz w:val="28"/>
          <w:szCs w:val="28"/>
        </w:rPr>
        <w:t>на Лівобережжі. Він також містив значну бібліотеку. Так, у другій половині ХУІІІ ст. в бібліотеці було 11 тисяч різноманітних видань. На території монастиря практично весь час перебували відомі архієпископи Лівобережжя, і саме тому монастир був осередком освіти та науки</w:t>
      </w:r>
      <w:r w:rsidR="00BD746E">
        <w:rPr>
          <w:rFonts w:ascii="Times New Roman" w:hAnsi="Times New Roman" w:cs="Times New Roman"/>
          <w:sz w:val="28"/>
          <w:szCs w:val="28"/>
        </w:rPr>
        <w:t xml:space="preserve"> </w:t>
      </w:r>
      <w:r w:rsidR="0066287B" w:rsidRPr="0066287B">
        <w:rPr>
          <w:rFonts w:ascii="Times New Roman" w:hAnsi="Times New Roman" w:cs="Times New Roman"/>
          <w:sz w:val="28"/>
          <w:szCs w:val="28"/>
        </w:rPr>
        <w:t>[1].</w:t>
      </w:r>
    </w:p>
    <w:p w:rsidR="0066287B" w:rsidRPr="00510578" w:rsidRDefault="0066287B" w:rsidP="0066287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Менському районі три церкви належать до пам’яток культурної спадщини національного значення. Серед них найбільш цікавою, на наш погляд, є Покровська церква. </w:t>
      </w:r>
      <w:r w:rsidRPr="00510578">
        <w:rPr>
          <w:rFonts w:ascii="Times New Roman" w:hAnsi="Times New Roman" w:cs="Times New Roman"/>
          <w:sz w:val="28"/>
          <w:szCs w:val="28"/>
        </w:rPr>
        <w:t>Побудована</w:t>
      </w:r>
      <w:r>
        <w:rPr>
          <w:rFonts w:ascii="Times New Roman" w:hAnsi="Times New Roman" w:cs="Times New Roman"/>
          <w:sz w:val="28"/>
          <w:szCs w:val="28"/>
        </w:rPr>
        <w:t xml:space="preserve"> вона</w:t>
      </w:r>
      <w:r w:rsidRPr="00510578">
        <w:rPr>
          <w:rFonts w:ascii="Times New Roman" w:hAnsi="Times New Roman" w:cs="Times New Roman"/>
          <w:sz w:val="28"/>
          <w:szCs w:val="28"/>
        </w:rPr>
        <w:t xml:space="preserve"> із сосни у 1896 році. Сама вона одноповерхова, а дзвіниця має три яруси з високим шатровим верхом. Саме тому вона м</w:t>
      </w:r>
      <w:r w:rsidR="005C182F">
        <w:rPr>
          <w:rFonts w:ascii="Times New Roman" w:hAnsi="Times New Roman" w:cs="Times New Roman"/>
          <w:sz w:val="28"/>
          <w:szCs w:val="28"/>
        </w:rPr>
        <w:t>оже нагадувати католицький храм (рис.2.5).</w:t>
      </w:r>
    </w:p>
    <w:p w:rsidR="005C182F" w:rsidRPr="00510578" w:rsidRDefault="005C182F" w:rsidP="005C182F">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В Ічнянському районі пам’яткою сакральної архітектури національного значення є Георгіївська церква, яка є складовою національного історико-культурного заповідника «Качанівка». </w:t>
      </w:r>
    </w:p>
    <w:p w:rsidR="005C182F" w:rsidRPr="00510578" w:rsidRDefault="005C182F" w:rsidP="005C182F">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Церква </w:t>
      </w:r>
      <w:r w:rsidR="00BD746E">
        <w:rPr>
          <w:rFonts w:ascii="Times New Roman" w:hAnsi="Times New Roman" w:cs="Times New Roman"/>
          <w:sz w:val="28"/>
          <w:szCs w:val="28"/>
        </w:rPr>
        <w:t>побудована у стилі ампір у 1817</w:t>
      </w:r>
      <w:r w:rsidRPr="00510578">
        <w:rPr>
          <w:rFonts w:ascii="Times New Roman" w:hAnsi="Times New Roman" w:cs="Times New Roman"/>
          <w:sz w:val="28"/>
          <w:szCs w:val="28"/>
        </w:rPr>
        <w:t>-1828 роках. На сьогодні церква зберегла свою автентичність. Вважають, що це єдина церква у Східній Європі, названа на честь св. Георгія Хозевіта.</w:t>
      </w:r>
    </w:p>
    <w:p w:rsidR="005C182F" w:rsidRPr="00510578" w:rsidRDefault="005C182F" w:rsidP="005C182F">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Зразком сіверської дерев’яної культури є Микільська церква у місті Новгород-Сіверський.</w:t>
      </w:r>
      <w:r w:rsidR="000D0013">
        <w:rPr>
          <w:rFonts w:ascii="Times New Roman" w:hAnsi="Times New Roman" w:cs="Times New Roman"/>
          <w:sz w:val="28"/>
          <w:szCs w:val="28"/>
        </w:rPr>
        <w:t xml:space="preserve"> Ц</w:t>
      </w:r>
      <w:r w:rsidRPr="00510578">
        <w:rPr>
          <w:rFonts w:ascii="Times New Roman" w:hAnsi="Times New Roman" w:cs="Times New Roman"/>
          <w:sz w:val="28"/>
          <w:szCs w:val="28"/>
        </w:rPr>
        <w:t>ерква збудована у 1720 році, але свій сучасний вигляд має завдяки проведеним реставраційним роботам. На сьогодні вона пофарбовані і має бляшаний дах.</w:t>
      </w:r>
    </w:p>
    <w:p w:rsidR="0066287B" w:rsidRPr="00510578" w:rsidRDefault="0066287B" w:rsidP="0066287B">
      <w:pPr>
        <w:spacing w:after="0" w:line="360" w:lineRule="auto"/>
        <w:ind w:firstLine="708"/>
        <w:jc w:val="both"/>
        <w:rPr>
          <w:rFonts w:ascii="Times New Roman" w:hAnsi="Times New Roman" w:cs="Times New Roman"/>
          <w:sz w:val="28"/>
          <w:szCs w:val="28"/>
        </w:rPr>
      </w:pPr>
    </w:p>
    <w:p w:rsidR="0055667D" w:rsidRPr="00510578" w:rsidRDefault="00AA5262" w:rsidP="00510578">
      <w:pPr>
        <w:spacing w:line="360" w:lineRule="auto"/>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4648200" cy="2962275"/>
            <wp:effectExtent l="19050" t="0" r="0" b="0"/>
            <wp:docPr id="8"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
                    <a:srcRect/>
                    <a:stretch>
                      <a:fillRect/>
                    </a:stretch>
                  </pic:blipFill>
                  <pic:spPr bwMode="auto">
                    <a:xfrm>
                      <a:off x="0" y="0"/>
                      <a:ext cx="4651055" cy="2964094"/>
                    </a:xfrm>
                    <a:prstGeom prst="rect">
                      <a:avLst/>
                    </a:prstGeom>
                    <a:noFill/>
                    <a:ln w="9525">
                      <a:noFill/>
                      <a:miter lim="800000"/>
                      <a:headEnd/>
                      <a:tailEnd/>
                    </a:ln>
                  </pic:spPr>
                </pic:pic>
              </a:graphicData>
            </a:graphic>
          </wp:inline>
        </w:drawing>
      </w:r>
    </w:p>
    <w:p w:rsidR="0082041D" w:rsidRPr="00510578" w:rsidRDefault="00AA5262" w:rsidP="00D24A3F">
      <w:pPr>
        <w:spacing w:after="0" w:line="360" w:lineRule="auto"/>
        <w:jc w:val="center"/>
        <w:rPr>
          <w:rFonts w:ascii="Times New Roman" w:hAnsi="Times New Roman" w:cs="Times New Roman"/>
          <w:sz w:val="28"/>
          <w:szCs w:val="28"/>
        </w:rPr>
      </w:pPr>
      <w:r w:rsidRPr="00510578">
        <w:rPr>
          <w:rFonts w:ascii="Times New Roman" w:hAnsi="Times New Roman" w:cs="Times New Roman"/>
          <w:sz w:val="28"/>
          <w:szCs w:val="28"/>
        </w:rPr>
        <w:t>Рис. 2</w:t>
      </w:r>
      <w:r w:rsidR="0066287B">
        <w:rPr>
          <w:rFonts w:ascii="Times New Roman" w:hAnsi="Times New Roman" w:cs="Times New Roman"/>
          <w:sz w:val="28"/>
          <w:szCs w:val="28"/>
        </w:rPr>
        <w:t>. 5.</w:t>
      </w:r>
      <w:r w:rsidRPr="00510578">
        <w:rPr>
          <w:rFonts w:ascii="Times New Roman" w:hAnsi="Times New Roman" w:cs="Times New Roman"/>
          <w:sz w:val="28"/>
          <w:szCs w:val="28"/>
        </w:rPr>
        <w:t xml:space="preserve"> Покровська церква с. Дягова (Менський район)</w:t>
      </w:r>
    </w:p>
    <w:p w:rsidR="00311C88" w:rsidRPr="00CD1B02" w:rsidRDefault="00311C88" w:rsidP="00510578">
      <w:pPr>
        <w:spacing w:after="0" w:line="360" w:lineRule="auto"/>
        <w:ind w:firstLine="708"/>
        <w:jc w:val="both"/>
        <w:rPr>
          <w:rFonts w:ascii="Times New Roman" w:eastAsia="Times New Roman" w:hAnsi="Times New Roman" w:cs="Times New Roman"/>
          <w:bCs/>
          <w:sz w:val="28"/>
          <w:szCs w:val="28"/>
        </w:rPr>
      </w:pPr>
      <w:r w:rsidRPr="00510578">
        <w:rPr>
          <w:rFonts w:ascii="Times New Roman" w:eastAsia="Times New Roman" w:hAnsi="Times New Roman" w:cs="Times New Roman"/>
          <w:bCs/>
          <w:sz w:val="28"/>
          <w:szCs w:val="28"/>
        </w:rPr>
        <w:t xml:space="preserve">Перелік пам`яток культурної спадщини національного значення, занесених до Державного реєстру нерухомих </w:t>
      </w:r>
      <w:r w:rsidR="00010424">
        <w:rPr>
          <w:rFonts w:ascii="Times New Roman" w:eastAsia="Times New Roman" w:hAnsi="Times New Roman" w:cs="Times New Roman"/>
          <w:bCs/>
          <w:sz w:val="28"/>
          <w:szCs w:val="28"/>
        </w:rPr>
        <w:t>п</w:t>
      </w:r>
      <w:r w:rsidRPr="00510578">
        <w:rPr>
          <w:rFonts w:ascii="Times New Roman" w:eastAsia="Times New Roman" w:hAnsi="Times New Roman" w:cs="Times New Roman"/>
          <w:bCs/>
          <w:sz w:val="28"/>
          <w:szCs w:val="28"/>
        </w:rPr>
        <w:t>ам’яток України у межах Чернігівської області нараховує 80 об’єктів</w:t>
      </w:r>
      <w:r w:rsidR="00BD746E">
        <w:rPr>
          <w:rFonts w:ascii="Times New Roman" w:eastAsia="Times New Roman" w:hAnsi="Times New Roman" w:cs="Times New Roman"/>
          <w:bCs/>
          <w:sz w:val="28"/>
          <w:szCs w:val="28"/>
        </w:rPr>
        <w:t xml:space="preserve"> </w:t>
      </w:r>
      <w:r w:rsidR="00CD1B02" w:rsidRPr="00CD1B02">
        <w:rPr>
          <w:rFonts w:ascii="Times New Roman" w:eastAsia="Times New Roman" w:hAnsi="Times New Roman" w:cs="Times New Roman"/>
          <w:bCs/>
          <w:sz w:val="28"/>
          <w:szCs w:val="28"/>
        </w:rPr>
        <w:t>[17].</w:t>
      </w:r>
    </w:p>
    <w:p w:rsidR="00070CA5" w:rsidRPr="00510578" w:rsidRDefault="00311C88" w:rsidP="00510578">
      <w:pPr>
        <w:spacing w:after="0" w:line="360" w:lineRule="auto"/>
        <w:ind w:firstLine="708"/>
        <w:jc w:val="both"/>
        <w:rPr>
          <w:rFonts w:ascii="Times New Roman" w:hAnsi="Times New Roman" w:cs="Times New Roman"/>
          <w:sz w:val="28"/>
          <w:szCs w:val="28"/>
        </w:rPr>
      </w:pPr>
      <w:r w:rsidRPr="00510578">
        <w:rPr>
          <w:rFonts w:ascii="Times New Roman" w:eastAsia="Times New Roman" w:hAnsi="Times New Roman" w:cs="Times New Roman"/>
          <w:bCs/>
          <w:sz w:val="28"/>
          <w:szCs w:val="28"/>
        </w:rPr>
        <w:t xml:space="preserve">Серед них  у розрізі адміністративних одиниць:  Бахмацький район –1, Городнянський – 2, Ічнянський – 20, Козелецький – 1, Коропський – 3, Корюківський -1, Менський – 5, Ніжинський – 4, Новгород-Сіверський – 4, Носівський – 2, Ріпкинський – 5, Сосницький – 2, Срібнянський – 1, </w:t>
      </w:r>
      <w:r w:rsidRPr="00510578">
        <w:rPr>
          <w:rFonts w:ascii="Times New Roman" w:hAnsi="Times New Roman" w:cs="Times New Roman"/>
          <w:sz w:val="28"/>
          <w:szCs w:val="28"/>
        </w:rPr>
        <w:t xml:space="preserve">Сновський – 2, </w:t>
      </w:r>
      <w:r w:rsidRPr="00510578">
        <w:rPr>
          <w:rFonts w:ascii="Times New Roman" w:eastAsia="Times New Roman" w:hAnsi="Times New Roman" w:cs="Times New Roman"/>
          <w:bCs/>
          <w:sz w:val="28"/>
          <w:szCs w:val="28"/>
        </w:rPr>
        <w:t>Талал</w:t>
      </w:r>
      <w:r w:rsidR="00BD746E">
        <w:rPr>
          <w:rFonts w:ascii="Times New Roman" w:eastAsia="Times New Roman" w:hAnsi="Times New Roman" w:cs="Times New Roman"/>
          <w:bCs/>
          <w:sz w:val="28"/>
          <w:szCs w:val="28"/>
        </w:rPr>
        <w:t>а</w:t>
      </w:r>
      <w:r w:rsidRPr="00510578">
        <w:rPr>
          <w:rFonts w:ascii="Times New Roman" w:eastAsia="Times New Roman" w:hAnsi="Times New Roman" w:cs="Times New Roman"/>
          <w:bCs/>
          <w:sz w:val="28"/>
          <w:szCs w:val="28"/>
        </w:rPr>
        <w:t>ївський – 2, Чернігівський – 3,</w:t>
      </w:r>
      <w:r w:rsidR="00BD746E">
        <w:rPr>
          <w:rFonts w:ascii="Times New Roman" w:eastAsia="Times New Roman" w:hAnsi="Times New Roman" w:cs="Times New Roman"/>
          <w:bCs/>
          <w:sz w:val="28"/>
          <w:szCs w:val="28"/>
        </w:rPr>
        <w:t xml:space="preserve"> </w:t>
      </w:r>
      <w:r w:rsidRPr="00510578">
        <w:rPr>
          <w:rFonts w:ascii="Times New Roman" w:eastAsia="Times New Roman" w:hAnsi="Times New Roman" w:cs="Times New Roman"/>
          <w:bCs/>
          <w:sz w:val="28"/>
          <w:szCs w:val="28"/>
        </w:rPr>
        <w:t>м. Чернігів – 22. У відсотковому співвідношенні архітектурні сакральні пам’ятки національного значення складають у межах області 8,75%.</w:t>
      </w:r>
    </w:p>
    <w:p w:rsidR="004E3203" w:rsidRPr="00510578" w:rsidRDefault="009B61E6"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 xml:space="preserve">Щорічно фіксується підвищення інтересу до храмів, церков та інших культових споруд. У м. Чернігові є храм, який довгий період часу вважали самим найстарішим храмом Княжої доби серед таких, які збереглися. Це </w:t>
      </w:r>
      <w:r w:rsidRPr="00510578">
        <w:rPr>
          <w:rFonts w:ascii="Times New Roman" w:hAnsi="Times New Roman" w:cs="Times New Roman"/>
          <w:sz w:val="28"/>
          <w:szCs w:val="28"/>
        </w:rPr>
        <w:lastRenderedPageBreak/>
        <w:t>Спасо-Преображенський собор. Іншим не менш цікавим об’єктом міста є Борисоглібський собор. Український уряд запропонував внести ці релігійні споруди до об’єктів Світової спадщини ЮНЕСКО.  Питання ще не вирішено, але безумовно обидва собори заслуговують на те, аби бути у даному переліку.</w:t>
      </w:r>
    </w:p>
    <w:p w:rsidR="00360011" w:rsidRDefault="00360011" w:rsidP="003C5B7D">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Спасо</w:t>
      </w:r>
      <w:r w:rsidR="00765273" w:rsidRPr="00510578">
        <w:rPr>
          <w:rFonts w:ascii="Times New Roman" w:hAnsi="Times New Roman" w:cs="Times New Roman"/>
          <w:sz w:val="28"/>
          <w:szCs w:val="28"/>
        </w:rPr>
        <w:t>-</w:t>
      </w:r>
      <w:r w:rsidRPr="00510578">
        <w:rPr>
          <w:rFonts w:ascii="Times New Roman" w:hAnsi="Times New Roman" w:cs="Times New Roman"/>
          <w:sz w:val="28"/>
          <w:szCs w:val="28"/>
        </w:rPr>
        <w:t>Преображенський собор, розташований в історичному середовищі Черніго</w:t>
      </w:r>
      <w:r w:rsidR="00BD746E">
        <w:rPr>
          <w:rFonts w:ascii="Times New Roman" w:hAnsi="Times New Roman" w:cs="Times New Roman"/>
          <w:sz w:val="28"/>
          <w:szCs w:val="28"/>
        </w:rPr>
        <w:t>ва, у центрі колишнього дитинця</w:t>
      </w:r>
      <w:r w:rsidR="00241066">
        <w:rPr>
          <w:rFonts w:ascii="Times New Roman" w:hAnsi="Times New Roman" w:cs="Times New Roman"/>
          <w:sz w:val="28"/>
          <w:szCs w:val="28"/>
        </w:rPr>
        <w:t xml:space="preserve"> (рис. 2.6.)</w:t>
      </w:r>
      <w:r w:rsidR="00010424">
        <w:rPr>
          <w:rFonts w:ascii="Times New Roman" w:hAnsi="Times New Roman" w:cs="Times New Roman"/>
          <w:sz w:val="28"/>
          <w:szCs w:val="28"/>
        </w:rPr>
        <w:t>.</w:t>
      </w:r>
    </w:p>
    <w:p w:rsidR="003C5B7D" w:rsidRPr="00510578" w:rsidRDefault="003C5B7D" w:rsidP="003C5B7D">
      <w:pPr>
        <w:spacing w:after="0" w:line="360" w:lineRule="auto"/>
        <w:ind w:firstLine="708"/>
        <w:jc w:val="both"/>
        <w:rPr>
          <w:rFonts w:ascii="Times New Roman" w:hAnsi="Times New Roman" w:cs="Times New Roman"/>
          <w:sz w:val="28"/>
          <w:szCs w:val="28"/>
        </w:rPr>
      </w:pPr>
    </w:p>
    <w:p w:rsidR="003C5B7D" w:rsidRDefault="00360011" w:rsidP="003C5B7D">
      <w:pPr>
        <w:spacing w:after="0" w:line="360" w:lineRule="auto"/>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3295650" cy="2236471"/>
            <wp:effectExtent l="0" t="0" r="0" b="0"/>
            <wp:docPr id="17"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a:stretch>
                      <a:fillRect/>
                    </a:stretch>
                  </pic:blipFill>
                  <pic:spPr bwMode="auto">
                    <a:xfrm>
                      <a:off x="0" y="0"/>
                      <a:ext cx="3295649" cy="2236470"/>
                    </a:xfrm>
                    <a:prstGeom prst="rect">
                      <a:avLst/>
                    </a:prstGeom>
                    <a:noFill/>
                    <a:ln w="9525">
                      <a:noFill/>
                      <a:miter lim="800000"/>
                      <a:headEnd/>
                      <a:tailEnd/>
                    </a:ln>
                  </pic:spPr>
                </pic:pic>
              </a:graphicData>
            </a:graphic>
          </wp:inline>
        </w:drawing>
      </w:r>
    </w:p>
    <w:p w:rsidR="009B61E6" w:rsidRPr="00510578" w:rsidRDefault="00241066" w:rsidP="003C5B7D">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Рис.2.6</w:t>
      </w:r>
      <w:r w:rsidR="00360011" w:rsidRPr="00510578">
        <w:rPr>
          <w:rFonts w:ascii="Times New Roman" w:hAnsi="Times New Roman" w:cs="Times New Roman"/>
          <w:sz w:val="28"/>
          <w:szCs w:val="28"/>
        </w:rPr>
        <w:t>. Спасо-Преображенський собор</w:t>
      </w:r>
    </w:p>
    <w:p w:rsidR="00010424" w:rsidRDefault="009B61E6" w:rsidP="00010424">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Початок будівництва храму припадає на 1033-1034 роки. Нині встановили, що старшим за нього є  Софіївський собор. Колись </w:t>
      </w:r>
      <w:r w:rsidR="002F22E6" w:rsidRPr="00510578">
        <w:rPr>
          <w:rFonts w:ascii="Times New Roman" w:hAnsi="Times New Roman" w:cs="Times New Roman"/>
          <w:sz w:val="28"/>
          <w:szCs w:val="28"/>
        </w:rPr>
        <w:t>на місці храму знаходилася дерев’яна</w:t>
      </w:r>
      <w:r w:rsidRPr="00510578">
        <w:rPr>
          <w:rFonts w:ascii="Times New Roman" w:hAnsi="Times New Roman" w:cs="Times New Roman"/>
          <w:sz w:val="28"/>
          <w:szCs w:val="28"/>
        </w:rPr>
        <w:t xml:space="preserve"> церква, яка була на місці язичницького капища. Собор завжди правив за своєрід</w:t>
      </w:r>
      <w:r w:rsidR="002F22E6" w:rsidRPr="00510578">
        <w:rPr>
          <w:rFonts w:ascii="Times New Roman" w:hAnsi="Times New Roman" w:cs="Times New Roman"/>
          <w:sz w:val="28"/>
          <w:szCs w:val="28"/>
        </w:rPr>
        <w:t>н</w:t>
      </w:r>
      <w:r w:rsidRPr="00510578">
        <w:rPr>
          <w:rFonts w:ascii="Times New Roman" w:hAnsi="Times New Roman" w:cs="Times New Roman"/>
          <w:sz w:val="28"/>
          <w:szCs w:val="28"/>
        </w:rPr>
        <w:t>ий суспільно-політичний центр.</w:t>
      </w:r>
      <w:r w:rsidR="002F22E6" w:rsidRPr="00510578">
        <w:rPr>
          <w:rFonts w:ascii="Times New Roman" w:hAnsi="Times New Roman" w:cs="Times New Roman"/>
          <w:sz w:val="28"/>
          <w:szCs w:val="28"/>
        </w:rPr>
        <w:t xml:space="preserve"> У монаршських та імператорських родинах</w:t>
      </w:r>
      <w:r w:rsidR="002E6F65" w:rsidRPr="00510578">
        <w:rPr>
          <w:rFonts w:ascii="Times New Roman" w:hAnsi="Times New Roman" w:cs="Times New Roman"/>
          <w:sz w:val="28"/>
          <w:szCs w:val="28"/>
        </w:rPr>
        <w:t xml:space="preserve"> обов’язковим було відвідування собору при приїзді у м</w:t>
      </w:r>
      <w:r w:rsidR="00010424">
        <w:rPr>
          <w:rFonts w:ascii="Times New Roman" w:hAnsi="Times New Roman" w:cs="Times New Roman"/>
          <w:sz w:val="28"/>
          <w:szCs w:val="28"/>
        </w:rPr>
        <w:t>.</w:t>
      </w:r>
      <w:r w:rsidR="002E6F65" w:rsidRPr="00510578">
        <w:rPr>
          <w:rFonts w:ascii="Times New Roman" w:hAnsi="Times New Roman" w:cs="Times New Roman"/>
          <w:sz w:val="28"/>
          <w:szCs w:val="28"/>
        </w:rPr>
        <w:t xml:space="preserve"> Чернігів</w:t>
      </w:r>
      <w:r w:rsidR="00010424">
        <w:rPr>
          <w:rFonts w:ascii="Times New Roman" w:hAnsi="Times New Roman" w:cs="Times New Roman"/>
          <w:sz w:val="28"/>
          <w:szCs w:val="28"/>
        </w:rPr>
        <w:t>.</w:t>
      </w:r>
    </w:p>
    <w:p w:rsidR="00360011" w:rsidRPr="00510578" w:rsidRDefault="002E6F65" w:rsidP="00010424">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Іншим об’єктом, який слід </w:t>
      </w:r>
      <w:r w:rsidR="00360011" w:rsidRPr="00510578">
        <w:rPr>
          <w:rFonts w:ascii="Times New Roman" w:hAnsi="Times New Roman" w:cs="Times New Roman"/>
          <w:sz w:val="28"/>
          <w:szCs w:val="28"/>
        </w:rPr>
        <w:t xml:space="preserve">включити до переліку об'єктів Світової спадщини ЮНЕСКО є  Борисоглібський собор. </w:t>
      </w:r>
      <w:r w:rsidR="00241066" w:rsidRPr="00510578">
        <w:rPr>
          <w:rFonts w:ascii="Times New Roman" w:hAnsi="Times New Roman" w:cs="Times New Roman"/>
          <w:sz w:val="28"/>
          <w:szCs w:val="28"/>
        </w:rPr>
        <w:t>У 1120 році почали будувати храм. Нині відомо, що собор розташований на ще одній споруді. Але достеменно не відомо, що це за споруда. Кам’яний храм став носити ім’я князів-братів Бориса і Гліба. У стінах храму містяться ніш</w:t>
      </w:r>
      <w:r w:rsidR="00241066">
        <w:rPr>
          <w:rFonts w:ascii="Times New Roman" w:hAnsi="Times New Roman" w:cs="Times New Roman"/>
          <w:sz w:val="28"/>
          <w:szCs w:val="28"/>
        </w:rPr>
        <w:t>і князівських поховань.  Лазар Б</w:t>
      </w:r>
      <w:r w:rsidR="00241066" w:rsidRPr="00510578">
        <w:rPr>
          <w:rFonts w:ascii="Times New Roman" w:hAnsi="Times New Roman" w:cs="Times New Roman"/>
          <w:sz w:val="28"/>
          <w:szCs w:val="28"/>
        </w:rPr>
        <w:t>аранович т</w:t>
      </w:r>
      <w:r w:rsidR="00241066">
        <w:rPr>
          <w:rFonts w:ascii="Times New Roman" w:hAnsi="Times New Roman" w:cs="Times New Roman"/>
          <w:sz w:val="28"/>
          <w:szCs w:val="28"/>
        </w:rPr>
        <w:t>акож похований тут (рис.2.7.).</w:t>
      </w:r>
    </w:p>
    <w:p w:rsidR="00360011" w:rsidRPr="00510578" w:rsidRDefault="00360011" w:rsidP="00510578">
      <w:pPr>
        <w:spacing w:after="0" w:line="360" w:lineRule="auto"/>
        <w:ind w:firstLine="709"/>
        <w:jc w:val="both"/>
        <w:rPr>
          <w:rFonts w:ascii="Times New Roman" w:hAnsi="Times New Roman" w:cs="Times New Roman"/>
          <w:sz w:val="28"/>
          <w:szCs w:val="28"/>
        </w:rPr>
      </w:pPr>
    </w:p>
    <w:p w:rsidR="00360011" w:rsidRPr="00510578" w:rsidRDefault="00360011" w:rsidP="00164A2A">
      <w:pPr>
        <w:spacing w:after="0" w:line="360" w:lineRule="auto"/>
        <w:ind w:firstLine="709"/>
        <w:jc w:val="center"/>
        <w:rPr>
          <w:rFonts w:ascii="Times New Roman" w:hAnsi="Times New Roman" w:cs="Times New Roman"/>
          <w:sz w:val="28"/>
          <w:szCs w:val="28"/>
        </w:rPr>
      </w:pPr>
      <w:r w:rsidRPr="00510578">
        <w:rPr>
          <w:rFonts w:ascii="Times New Roman" w:hAnsi="Times New Roman" w:cs="Times New Roman"/>
          <w:noProof/>
          <w:sz w:val="28"/>
          <w:szCs w:val="28"/>
        </w:rPr>
        <w:lastRenderedPageBreak/>
        <w:drawing>
          <wp:inline distT="0" distB="0" distL="0" distR="0">
            <wp:extent cx="3124200" cy="2333625"/>
            <wp:effectExtent l="19050" t="0" r="0" b="0"/>
            <wp:docPr id="18"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
                    <a:srcRect/>
                    <a:stretch>
                      <a:fillRect/>
                    </a:stretch>
                  </pic:blipFill>
                  <pic:spPr bwMode="auto">
                    <a:xfrm>
                      <a:off x="0" y="0"/>
                      <a:ext cx="3124200" cy="2333625"/>
                    </a:xfrm>
                    <a:prstGeom prst="rect">
                      <a:avLst/>
                    </a:prstGeom>
                    <a:noFill/>
                    <a:ln w="9525">
                      <a:noFill/>
                      <a:miter lim="800000"/>
                      <a:headEnd/>
                      <a:tailEnd/>
                    </a:ln>
                  </pic:spPr>
                </pic:pic>
              </a:graphicData>
            </a:graphic>
          </wp:inline>
        </w:drawing>
      </w:r>
    </w:p>
    <w:p w:rsidR="00360011" w:rsidRDefault="00241066" w:rsidP="00241066">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 7</w:t>
      </w:r>
      <w:r w:rsidR="00360011" w:rsidRPr="00510578">
        <w:rPr>
          <w:rFonts w:ascii="Times New Roman" w:hAnsi="Times New Roman" w:cs="Times New Roman"/>
          <w:sz w:val="28"/>
          <w:szCs w:val="28"/>
        </w:rPr>
        <w:t>. Борисоглібський собор</w:t>
      </w:r>
    </w:p>
    <w:p w:rsidR="00164A2A" w:rsidRPr="00510578" w:rsidRDefault="00164A2A" w:rsidP="00241066">
      <w:pPr>
        <w:spacing w:after="0" w:line="360" w:lineRule="auto"/>
        <w:ind w:firstLine="709"/>
        <w:jc w:val="center"/>
        <w:rPr>
          <w:rFonts w:ascii="Times New Roman" w:hAnsi="Times New Roman" w:cs="Times New Roman"/>
          <w:sz w:val="28"/>
          <w:szCs w:val="28"/>
        </w:rPr>
      </w:pPr>
    </w:p>
    <w:p w:rsidR="00360011" w:rsidRDefault="00EA30E3" w:rsidP="00EA30E3">
      <w:pPr>
        <w:spacing w:line="360" w:lineRule="auto"/>
        <w:jc w:val="both"/>
        <w:rPr>
          <w:rFonts w:ascii="Times New Roman" w:hAnsi="Times New Roman" w:cs="Times New Roman"/>
          <w:sz w:val="28"/>
          <w:szCs w:val="28"/>
        </w:rPr>
      </w:pPr>
      <w:r>
        <w:rPr>
          <w:rFonts w:ascii="Times New Roman" w:hAnsi="Times New Roman" w:cs="Times New Roman"/>
          <w:sz w:val="28"/>
          <w:szCs w:val="28"/>
        </w:rPr>
        <w:t>Історичне минуле храмів та їх сучасність вказують на необхідність бережливого ставлення до таких об’єктів.</w:t>
      </w:r>
      <w:r w:rsidR="00835451">
        <w:rPr>
          <w:rFonts w:ascii="Times New Roman" w:hAnsi="Times New Roman" w:cs="Times New Roman"/>
          <w:sz w:val="28"/>
          <w:szCs w:val="28"/>
        </w:rPr>
        <w:t xml:space="preserve"> Крім того, наявність святинь такого рангу тільки сприяє розвитку релігійного туризму в області.</w:t>
      </w:r>
    </w:p>
    <w:p w:rsidR="00541B40" w:rsidRPr="00164A2A" w:rsidRDefault="00541B40" w:rsidP="00164A2A">
      <w:pPr>
        <w:spacing w:line="360" w:lineRule="auto"/>
        <w:jc w:val="both"/>
        <w:rPr>
          <w:rFonts w:ascii="Times New Roman" w:hAnsi="Times New Roman" w:cs="Times New Roman"/>
          <w:b/>
          <w:sz w:val="28"/>
          <w:szCs w:val="28"/>
        </w:rPr>
      </w:pPr>
    </w:p>
    <w:p w:rsidR="00BD6977" w:rsidRDefault="0055667D" w:rsidP="00541B40">
      <w:pPr>
        <w:pStyle w:val="a3"/>
        <w:spacing w:line="360" w:lineRule="auto"/>
        <w:ind w:left="450"/>
        <w:jc w:val="both"/>
        <w:rPr>
          <w:rFonts w:ascii="Times New Roman" w:hAnsi="Times New Roman" w:cs="Times New Roman"/>
          <w:b/>
          <w:sz w:val="28"/>
          <w:szCs w:val="28"/>
        </w:rPr>
      </w:pPr>
      <w:r w:rsidRPr="00510578">
        <w:rPr>
          <w:rFonts w:ascii="Times New Roman" w:hAnsi="Times New Roman" w:cs="Times New Roman"/>
          <w:b/>
          <w:sz w:val="28"/>
          <w:szCs w:val="28"/>
        </w:rPr>
        <w:t xml:space="preserve">2.2. Дерев’яні храми Чернігівщини </w:t>
      </w:r>
    </w:p>
    <w:p w:rsidR="00541B40" w:rsidRPr="00541B40" w:rsidRDefault="00541B40" w:rsidP="00986B79">
      <w:pPr>
        <w:pStyle w:val="a3"/>
        <w:spacing w:after="0" w:line="360" w:lineRule="auto"/>
        <w:ind w:left="448"/>
        <w:jc w:val="both"/>
        <w:rPr>
          <w:rFonts w:ascii="Times New Roman" w:hAnsi="Times New Roman" w:cs="Times New Roman"/>
          <w:b/>
          <w:sz w:val="28"/>
          <w:szCs w:val="28"/>
        </w:rPr>
      </w:pPr>
    </w:p>
    <w:p w:rsidR="0055667D" w:rsidRPr="00510578" w:rsidRDefault="00BD6977" w:rsidP="00510578">
      <w:pPr>
        <w:spacing w:after="0" w:line="360" w:lineRule="auto"/>
        <w:ind w:firstLine="448"/>
        <w:jc w:val="both"/>
        <w:rPr>
          <w:rFonts w:ascii="Times New Roman" w:hAnsi="Times New Roman" w:cs="Times New Roman"/>
          <w:sz w:val="28"/>
          <w:szCs w:val="28"/>
        </w:rPr>
      </w:pPr>
      <w:r w:rsidRPr="00510578">
        <w:rPr>
          <w:rFonts w:ascii="Times New Roman" w:hAnsi="Times New Roman" w:cs="Times New Roman"/>
          <w:sz w:val="28"/>
          <w:szCs w:val="28"/>
        </w:rPr>
        <w:t>Дерев’яні церкви України мають певні регіональні відмінності, що й дає підстави виокремити окремі школи, які ґрунтувалися на місцевих традиціях та мистецькій специфіці їх розвитку. Храми будували місцеві майстри, які, засвоївши навики дідів і батьків, передавали своє уміння синам, учням та членам будівельного гурту чи артілі.</w:t>
      </w:r>
    </w:p>
    <w:p w:rsidR="0055667D" w:rsidRPr="00510578" w:rsidRDefault="0055667D" w:rsidP="00510578">
      <w:pPr>
        <w:spacing w:after="0" w:line="360" w:lineRule="auto"/>
        <w:ind w:firstLine="448"/>
        <w:jc w:val="both"/>
        <w:rPr>
          <w:rFonts w:ascii="Times New Roman" w:hAnsi="Times New Roman" w:cs="Times New Roman"/>
          <w:sz w:val="28"/>
          <w:szCs w:val="28"/>
        </w:rPr>
      </w:pPr>
      <w:r w:rsidRPr="00510578">
        <w:rPr>
          <w:rFonts w:ascii="Times New Roman" w:hAnsi="Times New Roman" w:cs="Times New Roman"/>
          <w:sz w:val="28"/>
          <w:szCs w:val="28"/>
        </w:rPr>
        <w:t>Кількість дерев’яних храмів в Україні складає близько 25 тисяч, що є найбільшим показником у світі. На другому місті в рейтингу – Польща (1,5 тис.), третя в рейтингу – Румунія (1,2 тис.).</w:t>
      </w:r>
    </w:p>
    <w:p w:rsidR="00AF7748" w:rsidRPr="00510578" w:rsidRDefault="00AF7748" w:rsidP="00510578">
      <w:pPr>
        <w:spacing w:after="0" w:line="360" w:lineRule="auto"/>
        <w:ind w:firstLine="448"/>
        <w:jc w:val="both"/>
        <w:rPr>
          <w:rFonts w:ascii="Times New Roman" w:hAnsi="Times New Roman" w:cs="Times New Roman"/>
          <w:sz w:val="28"/>
          <w:szCs w:val="28"/>
        </w:rPr>
      </w:pPr>
      <w:r w:rsidRPr="00510578">
        <w:rPr>
          <w:rFonts w:ascii="Times New Roman" w:hAnsi="Times New Roman" w:cs="Times New Roman"/>
          <w:sz w:val="28"/>
          <w:szCs w:val="28"/>
        </w:rPr>
        <w:t xml:space="preserve"> В Україні при будівництві дерев’яних храмів використовували техніку зрубу. Суть її полягає в тому, що храм складався з колод, які укладалися горизонтально і добре входили одна в одну.</w:t>
      </w:r>
    </w:p>
    <w:p w:rsidR="0055667D" w:rsidRDefault="0055667D" w:rsidP="004B1669">
      <w:pPr>
        <w:spacing w:after="0" w:line="360" w:lineRule="auto"/>
        <w:ind w:firstLine="448"/>
        <w:jc w:val="both"/>
        <w:rPr>
          <w:rFonts w:ascii="Times New Roman" w:hAnsi="Times New Roman" w:cs="Times New Roman"/>
          <w:sz w:val="28"/>
          <w:szCs w:val="28"/>
        </w:rPr>
      </w:pPr>
      <w:r w:rsidRPr="00510578">
        <w:rPr>
          <w:rFonts w:ascii="Times New Roman" w:hAnsi="Times New Roman" w:cs="Times New Roman"/>
          <w:sz w:val="28"/>
          <w:szCs w:val="28"/>
        </w:rPr>
        <w:t>Всі храми України різняться особливостями архітектури, але всі вони виражають її національні риси. Для Чернігівщини хара</w:t>
      </w:r>
      <w:r w:rsidR="008A7E50" w:rsidRPr="00510578">
        <w:rPr>
          <w:rFonts w:ascii="Times New Roman" w:hAnsi="Times New Roman" w:cs="Times New Roman"/>
          <w:sz w:val="28"/>
          <w:szCs w:val="28"/>
        </w:rPr>
        <w:t xml:space="preserve">ктерні величні </w:t>
      </w:r>
      <w:r w:rsidR="008A7E50" w:rsidRPr="00510578">
        <w:rPr>
          <w:rFonts w:ascii="Times New Roman" w:hAnsi="Times New Roman" w:cs="Times New Roman"/>
          <w:sz w:val="28"/>
          <w:szCs w:val="28"/>
        </w:rPr>
        <w:lastRenderedPageBreak/>
        <w:t>композиції. Я</w:t>
      </w:r>
      <w:r w:rsidRPr="00510578">
        <w:rPr>
          <w:rFonts w:ascii="Times New Roman" w:hAnsi="Times New Roman" w:cs="Times New Roman"/>
          <w:sz w:val="28"/>
          <w:szCs w:val="28"/>
        </w:rPr>
        <w:t>к правило, висота стіни зрубу складала половину висоти усього храму. Враження великої висоти стін підсилювалось тим, що поверхні їх робили з нахилом до середини. На жаль, сьогодні значна кількість храмів втрачена, а інші потребують реставрації. З метою збереження дерев’яних храмів в  Україні здійснили проект під однойменною назвою, авто</w:t>
      </w:r>
      <w:r w:rsidR="004B1669">
        <w:rPr>
          <w:rFonts w:ascii="Times New Roman" w:hAnsi="Times New Roman" w:cs="Times New Roman"/>
          <w:sz w:val="28"/>
          <w:szCs w:val="28"/>
        </w:rPr>
        <w:t>ром якого була Олена Крушинська</w:t>
      </w:r>
      <w:r w:rsidR="00BD746E">
        <w:rPr>
          <w:rFonts w:ascii="Times New Roman" w:hAnsi="Times New Roman" w:cs="Times New Roman"/>
          <w:sz w:val="28"/>
          <w:szCs w:val="28"/>
        </w:rPr>
        <w:t xml:space="preserve"> </w:t>
      </w:r>
      <w:r w:rsidR="004B1669" w:rsidRPr="004B1669">
        <w:rPr>
          <w:rFonts w:ascii="Times New Roman" w:hAnsi="Times New Roman" w:cs="Times New Roman"/>
          <w:sz w:val="28"/>
          <w:szCs w:val="28"/>
        </w:rPr>
        <w:t>[34].</w:t>
      </w:r>
      <w:r w:rsidR="004B1669">
        <w:rPr>
          <w:rFonts w:ascii="Times New Roman" w:hAnsi="Times New Roman" w:cs="Times New Roman"/>
          <w:sz w:val="28"/>
          <w:szCs w:val="28"/>
        </w:rPr>
        <w:t xml:space="preserve"> Перше місце</w:t>
      </w:r>
      <w:r w:rsidRPr="00510578">
        <w:rPr>
          <w:rFonts w:ascii="Times New Roman" w:hAnsi="Times New Roman" w:cs="Times New Roman"/>
          <w:sz w:val="28"/>
          <w:szCs w:val="28"/>
        </w:rPr>
        <w:t xml:space="preserve"> у номінації фотографій дерев’яних пам’яток зайняла Георгіївська церква, яка розташована у м. Седнів.</w:t>
      </w:r>
    </w:p>
    <w:p w:rsidR="00164A2A" w:rsidRDefault="00164A2A" w:rsidP="004B1669">
      <w:pPr>
        <w:spacing w:after="0" w:line="360" w:lineRule="auto"/>
        <w:ind w:firstLine="448"/>
        <w:jc w:val="both"/>
        <w:rPr>
          <w:rFonts w:ascii="Times New Roman" w:hAnsi="Times New Roman" w:cs="Times New Roman"/>
          <w:sz w:val="28"/>
          <w:szCs w:val="28"/>
        </w:rPr>
      </w:pPr>
      <w:r w:rsidRPr="00510578">
        <w:rPr>
          <w:rFonts w:ascii="Times New Roman" w:hAnsi="Times New Roman" w:cs="Times New Roman"/>
          <w:sz w:val="28"/>
          <w:szCs w:val="28"/>
        </w:rPr>
        <w:t>Точна дата побудови церкви невідома.  Найбільш ймовірним є період між 1715 та 1747 роками. Оскільки Георгій Побідоносець є захисником всіх вояк, то саме в цій церкві освячували шаблі козаки Чернігівського полку перед військовими діями. Церква побудована із сосни у стилі козацького бароко без жодного гвіздка і належить до пам’яток архітектури національного значення.</w:t>
      </w:r>
    </w:p>
    <w:p w:rsidR="00164A2A" w:rsidRPr="004B1669" w:rsidRDefault="00164A2A" w:rsidP="00164A2A">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За переказами місцевих жителів саме в цій церкві відбулися зйомки художнього фільму "Вій" (1967 р.).</w:t>
      </w:r>
    </w:p>
    <w:p w:rsidR="0055667D" w:rsidRPr="004B1669" w:rsidRDefault="0055667D" w:rsidP="004B1669">
      <w:pPr>
        <w:pStyle w:val="a3"/>
        <w:spacing w:line="360" w:lineRule="auto"/>
        <w:ind w:left="450"/>
        <w:jc w:val="center"/>
        <w:rPr>
          <w:rFonts w:ascii="Times New Roman" w:hAnsi="Times New Roman" w:cs="Times New Roman"/>
          <w:sz w:val="28"/>
          <w:szCs w:val="28"/>
          <w:lang w:val="en-US"/>
        </w:rPr>
      </w:pPr>
      <w:r w:rsidRPr="00510578">
        <w:rPr>
          <w:rFonts w:ascii="Times New Roman" w:hAnsi="Times New Roman" w:cs="Times New Roman"/>
          <w:noProof/>
          <w:sz w:val="28"/>
          <w:szCs w:val="28"/>
        </w:rPr>
        <w:drawing>
          <wp:inline distT="0" distB="0" distL="0" distR="0">
            <wp:extent cx="2962275" cy="2883281"/>
            <wp:effectExtent l="1905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srcRect/>
                    <a:stretch>
                      <a:fillRect/>
                    </a:stretch>
                  </pic:blipFill>
                  <pic:spPr bwMode="auto">
                    <a:xfrm>
                      <a:off x="0" y="0"/>
                      <a:ext cx="2962275" cy="2883281"/>
                    </a:xfrm>
                    <a:prstGeom prst="rect">
                      <a:avLst/>
                    </a:prstGeom>
                    <a:noFill/>
                    <a:ln w="9525">
                      <a:noFill/>
                      <a:miter lim="800000"/>
                      <a:headEnd/>
                      <a:tailEnd/>
                    </a:ln>
                  </pic:spPr>
                </pic:pic>
              </a:graphicData>
            </a:graphic>
          </wp:inline>
        </w:drawing>
      </w:r>
    </w:p>
    <w:p w:rsidR="004B1669" w:rsidRPr="00102120" w:rsidRDefault="0055667D" w:rsidP="004B1669">
      <w:pPr>
        <w:pStyle w:val="a3"/>
        <w:spacing w:line="360" w:lineRule="auto"/>
        <w:ind w:left="450"/>
        <w:jc w:val="center"/>
        <w:rPr>
          <w:rFonts w:ascii="Times New Roman" w:hAnsi="Times New Roman" w:cs="Times New Roman"/>
          <w:sz w:val="28"/>
          <w:szCs w:val="28"/>
        </w:rPr>
      </w:pPr>
      <w:r w:rsidRPr="00510578">
        <w:rPr>
          <w:rFonts w:ascii="Times New Roman" w:hAnsi="Times New Roman" w:cs="Times New Roman"/>
          <w:sz w:val="28"/>
          <w:szCs w:val="28"/>
        </w:rPr>
        <w:t>Рис.2.</w:t>
      </w:r>
      <w:r w:rsidR="004B1669">
        <w:rPr>
          <w:rFonts w:ascii="Times New Roman" w:hAnsi="Times New Roman" w:cs="Times New Roman"/>
          <w:sz w:val="28"/>
          <w:szCs w:val="28"/>
        </w:rPr>
        <w:t>8.</w:t>
      </w:r>
      <w:r w:rsidRPr="00510578">
        <w:rPr>
          <w:rFonts w:ascii="Times New Roman" w:hAnsi="Times New Roman" w:cs="Times New Roman"/>
          <w:sz w:val="28"/>
          <w:szCs w:val="28"/>
        </w:rPr>
        <w:t xml:space="preserve">  Георгіївська церква (м. Седнів)</w:t>
      </w:r>
    </w:p>
    <w:p w:rsidR="0055667D" w:rsidRPr="00510578" w:rsidRDefault="0055667D" w:rsidP="004B1669">
      <w:pPr>
        <w:pStyle w:val="a3"/>
        <w:spacing w:line="360" w:lineRule="auto"/>
        <w:ind w:left="0"/>
        <w:jc w:val="both"/>
        <w:rPr>
          <w:rFonts w:ascii="Times New Roman" w:hAnsi="Times New Roman" w:cs="Times New Roman"/>
          <w:sz w:val="28"/>
          <w:szCs w:val="28"/>
        </w:rPr>
      </w:pPr>
    </w:p>
    <w:p w:rsidR="0055667D" w:rsidRPr="00510578" w:rsidRDefault="0055667D"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У 2014 році в Україні пройшов конкурс «Україна Інкогніта Козацькі дерев'яні церкви». Дерев’яні церкви козацької доби це особлива архітектура історії України. Спочатку їх будували невеликими, адже саме такі церкви </w:t>
      </w:r>
      <w:r w:rsidRPr="00510578">
        <w:rPr>
          <w:rFonts w:ascii="Times New Roman" w:hAnsi="Times New Roman" w:cs="Times New Roman"/>
          <w:sz w:val="28"/>
          <w:szCs w:val="28"/>
        </w:rPr>
        <w:lastRenderedPageBreak/>
        <w:t>можна було  розібрати та перенести. Пізніше вони ставали більш вагомими. Поєднання козацької архітектури та європейського бароко привело до створення нового стилю в архітектурі – українське бароко.</w:t>
      </w:r>
    </w:p>
    <w:p w:rsidR="0055667D" w:rsidRPr="00510578" w:rsidRDefault="0055667D"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У десятку лідерів увійшли дві церкви Чернігів</w:t>
      </w:r>
      <w:r w:rsidR="00AF7748" w:rsidRPr="00510578">
        <w:rPr>
          <w:rFonts w:ascii="Times New Roman" w:hAnsi="Times New Roman" w:cs="Times New Roman"/>
          <w:sz w:val="28"/>
          <w:szCs w:val="28"/>
        </w:rPr>
        <w:t>щини: Успенська церква (Волоскі</w:t>
      </w:r>
      <w:r w:rsidRPr="00510578">
        <w:rPr>
          <w:rFonts w:ascii="Times New Roman" w:hAnsi="Times New Roman" w:cs="Times New Roman"/>
          <w:sz w:val="28"/>
          <w:szCs w:val="28"/>
        </w:rPr>
        <w:t>вці, Менський район) і Георгіївська церква Седнів (Чернігівський район). Вони зайняли відповідно 10 та 2 позицію в рейтингу. Успенська церква отримала номінацію – за українське бароко, а Георгіївська – за «Вія»</w:t>
      </w:r>
      <w:r w:rsidR="001431F7">
        <w:rPr>
          <w:rFonts w:ascii="Times New Roman" w:hAnsi="Times New Roman" w:cs="Times New Roman"/>
          <w:sz w:val="28"/>
          <w:szCs w:val="28"/>
        </w:rPr>
        <w:t>[3</w:t>
      </w:r>
      <w:r w:rsidR="001431F7" w:rsidRPr="001431F7">
        <w:rPr>
          <w:rFonts w:ascii="Times New Roman" w:hAnsi="Times New Roman" w:cs="Times New Roman"/>
          <w:sz w:val="28"/>
          <w:szCs w:val="28"/>
        </w:rPr>
        <w:t>0</w:t>
      </w:r>
      <w:r w:rsidR="001431F7" w:rsidRPr="004B1669">
        <w:rPr>
          <w:rFonts w:ascii="Times New Roman" w:hAnsi="Times New Roman" w:cs="Times New Roman"/>
          <w:sz w:val="28"/>
          <w:szCs w:val="28"/>
        </w:rPr>
        <w:t>].</w:t>
      </w:r>
    </w:p>
    <w:p w:rsidR="00164A2A" w:rsidRPr="00510578" w:rsidRDefault="00164A2A" w:rsidP="00164A2A">
      <w:pPr>
        <w:pStyle w:val="a3"/>
        <w:spacing w:line="360" w:lineRule="auto"/>
        <w:ind w:left="0" w:firstLine="709"/>
        <w:jc w:val="both"/>
        <w:rPr>
          <w:rFonts w:ascii="Times New Roman" w:hAnsi="Times New Roman" w:cs="Times New Roman"/>
          <w:color w:val="FF0000"/>
          <w:sz w:val="28"/>
          <w:szCs w:val="28"/>
        </w:rPr>
      </w:pPr>
      <w:r w:rsidRPr="00510578">
        <w:rPr>
          <w:rFonts w:ascii="Times New Roman" w:hAnsi="Times New Roman" w:cs="Times New Roman"/>
          <w:sz w:val="28"/>
          <w:szCs w:val="28"/>
        </w:rPr>
        <w:t>Успенська церква є одноповерховою, і як уже зазначалося була побудована у стилі бароко, у 1765 році.  Завдяки тому, що церква має спеціальний нахил стін її розміри візуально збільшуються.  У середині 19 століття була збудована дзвіниця, яка на сьогодні являє єдине ціле з храмом</w:t>
      </w:r>
      <w:r>
        <w:rPr>
          <w:rFonts w:ascii="Times New Roman" w:hAnsi="Times New Roman" w:cs="Times New Roman"/>
          <w:sz w:val="28"/>
          <w:szCs w:val="28"/>
        </w:rPr>
        <w:t xml:space="preserve"> (рис.2.9.)</w:t>
      </w:r>
    </w:p>
    <w:p w:rsidR="0055667D" w:rsidRPr="00510578" w:rsidRDefault="0055667D" w:rsidP="00510578">
      <w:pPr>
        <w:pStyle w:val="a3"/>
        <w:spacing w:line="360" w:lineRule="auto"/>
        <w:ind w:left="0" w:firstLine="709"/>
        <w:jc w:val="both"/>
        <w:rPr>
          <w:rFonts w:ascii="Times New Roman" w:hAnsi="Times New Roman" w:cs="Times New Roman"/>
          <w:sz w:val="28"/>
          <w:szCs w:val="28"/>
        </w:rPr>
      </w:pPr>
    </w:p>
    <w:p w:rsidR="001431F7" w:rsidRPr="00164A2A" w:rsidRDefault="0055667D" w:rsidP="00164A2A">
      <w:pPr>
        <w:pStyle w:val="a3"/>
        <w:spacing w:line="360" w:lineRule="auto"/>
        <w:ind w:left="0" w:firstLine="709"/>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3409950" cy="2895600"/>
            <wp:effectExtent l="19050" t="0" r="0" b="0"/>
            <wp:docPr id="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srcRect/>
                    <a:stretch>
                      <a:fillRect/>
                    </a:stretch>
                  </pic:blipFill>
                  <pic:spPr bwMode="auto">
                    <a:xfrm>
                      <a:off x="0" y="0"/>
                      <a:ext cx="3409950" cy="2895600"/>
                    </a:xfrm>
                    <a:prstGeom prst="rect">
                      <a:avLst/>
                    </a:prstGeom>
                    <a:noFill/>
                    <a:ln w="9525">
                      <a:noFill/>
                      <a:miter lim="800000"/>
                      <a:headEnd/>
                      <a:tailEnd/>
                    </a:ln>
                  </pic:spPr>
                </pic:pic>
              </a:graphicData>
            </a:graphic>
          </wp:inline>
        </w:drawing>
      </w:r>
    </w:p>
    <w:p w:rsidR="0055667D" w:rsidRPr="00510578" w:rsidRDefault="001431F7" w:rsidP="001431F7">
      <w:pPr>
        <w:pStyle w:val="a3"/>
        <w:spacing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Рис.2.9.</w:t>
      </w:r>
      <w:r w:rsidR="0055667D" w:rsidRPr="00510578">
        <w:rPr>
          <w:rFonts w:ascii="Times New Roman" w:hAnsi="Times New Roman" w:cs="Times New Roman"/>
          <w:sz w:val="28"/>
          <w:szCs w:val="28"/>
        </w:rPr>
        <w:t xml:space="preserve">  Успенська церква (с. Волосківці, Менський район)</w:t>
      </w:r>
    </w:p>
    <w:p w:rsidR="001431F7" w:rsidRPr="001431F7" w:rsidRDefault="001431F7" w:rsidP="00510578">
      <w:pPr>
        <w:pStyle w:val="a3"/>
        <w:spacing w:line="360" w:lineRule="auto"/>
        <w:ind w:left="0" w:firstLine="709"/>
        <w:jc w:val="both"/>
        <w:rPr>
          <w:rFonts w:ascii="Times New Roman" w:hAnsi="Times New Roman" w:cs="Times New Roman"/>
          <w:sz w:val="28"/>
          <w:szCs w:val="28"/>
        </w:rPr>
      </w:pPr>
    </w:p>
    <w:p w:rsidR="0055667D" w:rsidRDefault="0055667D" w:rsidP="00510578">
      <w:pPr>
        <w:pStyle w:val="a3"/>
        <w:spacing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Крім того, Покровська та Миколаївська церкви (Менський район) отримали особливі запасні номінації. Покровська – за еталоність, Миколаївська – за сум.</w:t>
      </w:r>
    </w:p>
    <w:p w:rsidR="0086721B" w:rsidRPr="0086721B" w:rsidRDefault="0086721B" w:rsidP="0086721B">
      <w:pPr>
        <w:pStyle w:val="a3"/>
        <w:spacing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Покровська ц</w:t>
      </w:r>
      <w:r w:rsidRPr="00510578">
        <w:rPr>
          <w:rFonts w:ascii="Times New Roman" w:hAnsi="Times New Roman" w:cs="Times New Roman"/>
          <w:sz w:val="28"/>
          <w:szCs w:val="28"/>
        </w:rPr>
        <w:t xml:space="preserve">ерква була збудована у </w:t>
      </w:r>
      <w:r>
        <w:rPr>
          <w:rFonts w:ascii="Times New Roman" w:hAnsi="Times New Roman" w:cs="Times New Roman"/>
          <w:sz w:val="28"/>
          <w:szCs w:val="28"/>
        </w:rPr>
        <w:t>1706</w:t>
      </w:r>
      <w:r w:rsidRPr="00510578">
        <w:rPr>
          <w:rFonts w:ascii="Times New Roman" w:hAnsi="Times New Roman" w:cs="Times New Roman"/>
          <w:sz w:val="28"/>
          <w:szCs w:val="28"/>
        </w:rPr>
        <w:t xml:space="preserve"> році у стилі історизму. Три приміщення Покровської церкви були вибудувані в одну лінію і мали свої куполи. </w:t>
      </w:r>
    </w:p>
    <w:p w:rsidR="0055667D" w:rsidRPr="00176039" w:rsidRDefault="0055667D" w:rsidP="00176039"/>
    <w:p w:rsidR="00164A2A" w:rsidRPr="00164A2A" w:rsidRDefault="0055667D" w:rsidP="00164A2A">
      <w:pPr>
        <w:pStyle w:val="a3"/>
        <w:spacing w:line="360" w:lineRule="auto"/>
        <w:ind w:left="0" w:firstLine="709"/>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2724150" cy="3048000"/>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a:srcRect/>
                    <a:stretch>
                      <a:fillRect/>
                    </a:stretch>
                  </pic:blipFill>
                  <pic:spPr bwMode="auto">
                    <a:xfrm>
                      <a:off x="0" y="0"/>
                      <a:ext cx="2724150" cy="3048000"/>
                    </a:xfrm>
                    <a:prstGeom prst="rect">
                      <a:avLst/>
                    </a:prstGeom>
                    <a:noFill/>
                    <a:ln w="9525">
                      <a:noFill/>
                      <a:miter lim="800000"/>
                      <a:headEnd/>
                      <a:tailEnd/>
                    </a:ln>
                  </pic:spPr>
                </pic:pic>
              </a:graphicData>
            </a:graphic>
          </wp:inline>
        </w:drawing>
      </w:r>
    </w:p>
    <w:p w:rsidR="0055667D" w:rsidRPr="00510578" w:rsidRDefault="006C61B3" w:rsidP="006C61B3">
      <w:pPr>
        <w:pStyle w:val="a3"/>
        <w:spacing w:line="360" w:lineRule="auto"/>
        <w:ind w:left="0" w:firstLine="709"/>
        <w:jc w:val="center"/>
        <w:rPr>
          <w:rFonts w:ascii="Times New Roman" w:hAnsi="Times New Roman" w:cs="Times New Roman"/>
          <w:sz w:val="28"/>
          <w:szCs w:val="28"/>
        </w:rPr>
      </w:pPr>
      <w:r>
        <w:rPr>
          <w:rFonts w:ascii="Times New Roman" w:hAnsi="Times New Roman" w:cs="Times New Roman"/>
          <w:sz w:val="28"/>
          <w:szCs w:val="28"/>
        </w:rPr>
        <w:t>Рис. 2. 10.</w:t>
      </w:r>
      <w:r w:rsidR="0055667D" w:rsidRPr="00510578">
        <w:rPr>
          <w:rFonts w:ascii="Times New Roman" w:hAnsi="Times New Roman" w:cs="Times New Roman"/>
          <w:sz w:val="28"/>
          <w:szCs w:val="28"/>
        </w:rPr>
        <w:t>Покровська церква (с. Синявка, Менський р-н)</w:t>
      </w:r>
    </w:p>
    <w:p w:rsidR="0086721B" w:rsidRPr="0086721B" w:rsidRDefault="0086721B" w:rsidP="0086721B">
      <w:pPr>
        <w:pStyle w:val="a3"/>
        <w:spacing w:after="0" w:line="360" w:lineRule="auto"/>
        <w:ind w:left="0" w:firstLine="709"/>
        <w:jc w:val="both"/>
        <w:rPr>
          <w:rFonts w:ascii="Times New Roman" w:hAnsi="Times New Roman" w:cs="Times New Roman"/>
          <w:sz w:val="28"/>
          <w:szCs w:val="28"/>
        </w:rPr>
      </w:pPr>
      <w:r w:rsidRPr="00510578">
        <w:rPr>
          <w:rFonts w:ascii="Times New Roman" w:hAnsi="Times New Roman" w:cs="Times New Roman"/>
          <w:sz w:val="28"/>
          <w:szCs w:val="28"/>
        </w:rPr>
        <w:t>Церква збережена у первісній</w:t>
      </w:r>
      <w:r>
        <w:rPr>
          <w:rFonts w:ascii="Times New Roman" w:hAnsi="Times New Roman" w:cs="Times New Roman"/>
          <w:sz w:val="28"/>
          <w:szCs w:val="28"/>
        </w:rPr>
        <w:t xml:space="preserve"> побудові  у своїй більшості (рис.2.10.). що стосується даху церкви, то вона була перекрита. І архітектори відмічають, що саме це і надало церкві грубості. Слід зазначити, що у селі збереглася значна кількість дерев’яних  пам’яток, які на сьогодні вважають взірцем чернігівсько-сіверської дерев</w:t>
      </w:r>
      <w:r w:rsidRPr="00BE2F73">
        <w:rPr>
          <w:rFonts w:ascii="Times New Roman" w:hAnsi="Times New Roman" w:cs="Times New Roman"/>
          <w:sz w:val="28"/>
          <w:szCs w:val="28"/>
        </w:rPr>
        <w:t>’</w:t>
      </w:r>
      <w:r>
        <w:rPr>
          <w:rFonts w:ascii="Times New Roman" w:hAnsi="Times New Roman" w:cs="Times New Roman"/>
          <w:sz w:val="28"/>
          <w:szCs w:val="28"/>
        </w:rPr>
        <w:t>яної архітектури.</w:t>
      </w:r>
    </w:p>
    <w:p w:rsidR="00A04B19" w:rsidRDefault="00A04B19" w:rsidP="0086721B">
      <w:pPr>
        <w:pStyle w:val="a3"/>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Заслуговує на увагу і церква  Святого Миколая, що раніше була </w:t>
      </w:r>
      <w:r w:rsidR="0086721B">
        <w:rPr>
          <w:rFonts w:ascii="Times New Roman" w:hAnsi="Times New Roman" w:cs="Times New Roman"/>
          <w:sz w:val="28"/>
          <w:szCs w:val="28"/>
        </w:rPr>
        <w:t>у с. Городище Менського району (</w:t>
      </w:r>
      <w:r>
        <w:rPr>
          <w:rFonts w:ascii="Times New Roman" w:hAnsi="Times New Roman" w:cs="Times New Roman"/>
          <w:sz w:val="28"/>
          <w:szCs w:val="28"/>
        </w:rPr>
        <w:t>рис.2.11).</w:t>
      </w:r>
    </w:p>
    <w:p w:rsidR="0086721B" w:rsidRPr="00510578" w:rsidRDefault="0086721B" w:rsidP="0086721B">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Церква св. Миколая належить до тризрубних, триверхих  церков, побудована із сосни. Церква зазнала  кількох етапів будівництва: вперше – у 1763 році,  у 1888 році був її капітальний ремонт. А в третє, уже в сучасний період,  у 2016 році її перенесли у Пирогово, де відновили у 2018 році.</w:t>
      </w:r>
      <w:r>
        <w:rPr>
          <w:rFonts w:ascii="Times New Roman" w:hAnsi="Times New Roman" w:cs="Times New Roman"/>
          <w:sz w:val="28"/>
          <w:szCs w:val="28"/>
        </w:rPr>
        <w:t xml:space="preserve"> Збереження дерев’яної сакральної архітектури повинно бути важливою складовою діяльності релігійних громад та держави разом.</w:t>
      </w:r>
    </w:p>
    <w:p w:rsidR="0086721B" w:rsidRPr="00510578" w:rsidRDefault="0086721B" w:rsidP="00510578">
      <w:pPr>
        <w:pStyle w:val="a3"/>
        <w:spacing w:line="360" w:lineRule="auto"/>
        <w:ind w:left="0" w:firstLine="709"/>
        <w:jc w:val="both"/>
        <w:rPr>
          <w:rFonts w:ascii="Times New Roman" w:hAnsi="Times New Roman" w:cs="Times New Roman"/>
          <w:sz w:val="28"/>
          <w:szCs w:val="28"/>
        </w:rPr>
      </w:pPr>
    </w:p>
    <w:p w:rsidR="0055667D" w:rsidRPr="00510578" w:rsidRDefault="0055667D" w:rsidP="00A04B19">
      <w:pPr>
        <w:spacing w:line="360" w:lineRule="auto"/>
        <w:jc w:val="center"/>
        <w:rPr>
          <w:rFonts w:ascii="Times New Roman" w:hAnsi="Times New Roman" w:cs="Times New Roman"/>
          <w:color w:val="FF0000"/>
          <w:sz w:val="28"/>
          <w:szCs w:val="28"/>
        </w:rPr>
      </w:pPr>
      <w:r w:rsidRPr="00510578">
        <w:rPr>
          <w:rFonts w:ascii="Times New Roman" w:hAnsi="Times New Roman" w:cs="Times New Roman"/>
          <w:noProof/>
          <w:color w:val="FF0000"/>
          <w:sz w:val="28"/>
          <w:szCs w:val="28"/>
        </w:rPr>
        <w:lastRenderedPageBreak/>
        <w:drawing>
          <wp:inline distT="0" distB="0" distL="0" distR="0">
            <wp:extent cx="2914650" cy="3333750"/>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2914650" cy="3333750"/>
                    </a:xfrm>
                    <a:prstGeom prst="rect">
                      <a:avLst/>
                    </a:prstGeom>
                    <a:noFill/>
                    <a:ln w="9525">
                      <a:noFill/>
                      <a:miter lim="800000"/>
                      <a:headEnd/>
                      <a:tailEnd/>
                    </a:ln>
                  </pic:spPr>
                </pic:pic>
              </a:graphicData>
            </a:graphic>
          </wp:inline>
        </w:drawing>
      </w:r>
    </w:p>
    <w:p w:rsidR="0055667D" w:rsidRDefault="00A04B19" w:rsidP="0081636B">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2. 11.</w:t>
      </w:r>
      <w:r w:rsidR="0055667D" w:rsidRPr="00510578">
        <w:rPr>
          <w:rFonts w:ascii="Times New Roman" w:hAnsi="Times New Roman" w:cs="Times New Roman"/>
          <w:sz w:val="28"/>
          <w:szCs w:val="28"/>
        </w:rPr>
        <w:t>Церква св. Миколая (с. Городище, Менський р-н)</w:t>
      </w:r>
    </w:p>
    <w:p w:rsidR="00F31245" w:rsidRPr="00510578" w:rsidRDefault="00F31245" w:rsidP="0081636B">
      <w:pPr>
        <w:spacing w:after="0" w:line="360" w:lineRule="auto"/>
        <w:jc w:val="center"/>
        <w:rPr>
          <w:rFonts w:ascii="Times New Roman" w:hAnsi="Times New Roman" w:cs="Times New Roman"/>
          <w:sz w:val="28"/>
          <w:szCs w:val="28"/>
        </w:rPr>
      </w:pPr>
    </w:p>
    <w:p w:rsidR="0055667D" w:rsidRPr="0081636B" w:rsidRDefault="0055667D" w:rsidP="0086721B">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r>
    </w:p>
    <w:p w:rsidR="001B2F1A" w:rsidRDefault="0055667D" w:rsidP="0081636B">
      <w:pPr>
        <w:spacing w:line="360" w:lineRule="auto"/>
        <w:ind w:firstLine="142"/>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5105400" cy="2962275"/>
            <wp:effectExtent l="1905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1"/>
                    <a:srcRect/>
                    <a:stretch>
                      <a:fillRect/>
                    </a:stretch>
                  </pic:blipFill>
                  <pic:spPr bwMode="auto">
                    <a:xfrm>
                      <a:off x="0" y="0"/>
                      <a:ext cx="5113871" cy="2967190"/>
                    </a:xfrm>
                    <a:prstGeom prst="rect">
                      <a:avLst/>
                    </a:prstGeom>
                    <a:noFill/>
                    <a:ln w="9525">
                      <a:noFill/>
                      <a:miter lim="800000"/>
                      <a:headEnd/>
                      <a:tailEnd/>
                    </a:ln>
                  </pic:spPr>
                </pic:pic>
              </a:graphicData>
            </a:graphic>
          </wp:inline>
        </w:drawing>
      </w:r>
    </w:p>
    <w:p w:rsidR="0086721B" w:rsidRDefault="001B2F1A" w:rsidP="0086721B">
      <w:pPr>
        <w:spacing w:line="360" w:lineRule="auto"/>
        <w:ind w:firstLine="142"/>
        <w:jc w:val="center"/>
        <w:rPr>
          <w:rFonts w:ascii="Times New Roman" w:hAnsi="Times New Roman" w:cs="Times New Roman"/>
          <w:sz w:val="28"/>
          <w:szCs w:val="28"/>
        </w:rPr>
      </w:pPr>
      <w:r>
        <w:rPr>
          <w:rFonts w:ascii="Times New Roman" w:hAnsi="Times New Roman" w:cs="Times New Roman"/>
          <w:sz w:val="28"/>
          <w:szCs w:val="28"/>
        </w:rPr>
        <w:t xml:space="preserve">Рис.2.12. </w:t>
      </w:r>
      <w:r w:rsidR="00BD746E">
        <w:rPr>
          <w:rFonts w:ascii="Times New Roman" w:hAnsi="Times New Roman" w:cs="Times New Roman"/>
          <w:sz w:val="28"/>
          <w:szCs w:val="28"/>
        </w:rPr>
        <w:t>Свято-</w:t>
      </w:r>
      <w:r w:rsidR="0055667D" w:rsidRPr="00510578">
        <w:rPr>
          <w:rFonts w:ascii="Times New Roman" w:hAnsi="Times New Roman" w:cs="Times New Roman"/>
          <w:sz w:val="28"/>
          <w:szCs w:val="28"/>
        </w:rPr>
        <w:t>Успенська церква (с.</w:t>
      </w:r>
      <w:r w:rsidR="00BD746E">
        <w:rPr>
          <w:rFonts w:ascii="Times New Roman" w:hAnsi="Times New Roman" w:cs="Times New Roman"/>
          <w:sz w:val="28"/>
          <w:szCs w:val="28"/>
        </w:rPr>
        <w:t xml:space="preserve"> </w:t>
      </w:r>
      <w:r w:rsidR="0055667D" w:rsidRPr="00510578">
        <w:rPr>
          <w:rFonts w:ascii="Times New Roman" w:hAnsi="Times New Roman" w:cs="Times New Roman"/>
          <w:sz w:val="28"/>
          <w:szCs w:val="28"/>
        </w:rPr>
        <w:t>Ведмедівка</w:t>
      </w:r>
      <w:r w:rsidR="00BD746E">
        <w:rPr>
          <w:rFonts w:ascii="Times New Roman" w:hAnsi="Times New Roman" w:cs="Times New Roman"/>
          <w:sz w:val="28"/>
          <w:szCs w:val="28"/>
        </w:rPr>
        <w:t xml:space="preserve"> </w:t>
      </w:r>
      <w:r w:rsidR="0055667D" w:rsidRPr="00510578">
        <w:rPr>
          <w:rFonts w:ascii="Times New Roman" w:hAnsi="Times New Roman" w:cs="Times New Roman"/>
          <w:sz w:val="28"/>
          <w:szCs w:val="28"/>
        </w:rPr>
        <w:t>Носівський р-н)</w:t>
      </w:r>
    </w:p>
    <w:p w:rsidR="0081636B" w:rsidRDefault="0081636B" w:rsidP="0086721B">
      <w:pPr>
        <w:spacing w:line="360" w:lineRule="auto"/>
        <w:ind w:firstLine="142"/>
        <w:jc w:val="both"/>
        <w:rPr>
          <w:rFonts w:ascii="Times New Roman" w:hAnsi="Times New Roman" w:cs="Times New Roman"/>
          <w:sz w:val="28"/>
          <w:szCs w:val="28"/>
        </w:rPr>
      </w:pPr>
      <w:r w:rsidRPr="00510578">
        <w:rPr>
          <w:rFonts w:ascii="Times New Roman" w:hAnsi="Times New Roman" w:cs="Times New Roman"/>
          <w:sz w:val="28"/>
          <w:szCs w:val="28"/>
        </w:rPr>
        <w:t>У с. Ведмедівка</w:t>
      </w:r>
      <w:r w:rsidR="00BD746E">
        <w:rPr>
          <w:rFonts w:ascii="Times New Roman" w:hAnsi="Times New Roman" w:cs="Times New Roman"/>
          <w:sz w:val="28"/>
          <w:szCs w:val="28"/>
        </w:rPr>
        <w:t xml:space="preserve"> </w:t>
      </w:r>
      <w:r w:rsidRPr="00510578">
        <w:rPr>
          <w:rFonts w:ascii="Times New Roman" w:hAnsi="Times New Roman" w:cs="Times New Roman"/>
          <w:sz w:val="28"/>
          <w:szCs w:val="28"/>
        </w:rPr>
        <w:t>Носівського району знаходиться церква, яка має  куполи, що нетипові дл</w:t>
      </w:r>
      <w:r w:rsidR="000D0013">
        <w:rPr>
          <w:rFonts w:ascii="Times New Roman" w:hAnsi="Times New Roman" w:cs="Times New Roman"/>
          <w:sz w:val="28"/>
          <w:szCs w:val="28"/>
        </w:rPr>
        <w:t>я Чернігівського Полісся. Це Св</w:t>
      </w:r>
      <w:r w:rsidRPr="00510578">
        <w:rPr>
          <w:rFonts w:ascii="Times New Roman" w:hAnsi="Times New Roman" w:cs="Times New Roman"/>
          <w:sz w:val="28"/>
          <w:szCs w:val="28"/>
        </w:rPr>
        <w:t>ято-Успенська церква (1</w:t>
      </w:r>
      <w:r w:rsidR="001B2F1A">
        <w:rPr>
          <w:rFonts w:ascii="Times New Roman" w:hAnsi="Times New Roman" w:cs="Times New Roman"/>
          <w:sz w:val="28"/>
          <w:szCs w:val="28"/>
        </w:rPr>
        <w:t>812 р) (рис. 2.12).</w:t>
      </w:r>
    </w:p>
    <w:p w:rsidR="0055667D" w:rsidRPr="00510578" w:rsidRDefault="001B2F1A" w:rsidP="00AE1115">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У рейтингу «Дерев’яні дива України. 12 нетлінних церков із тлінного матеріалу», який склав Протоієрей Андрій Вла</w:t>
      </w:r>
      <w:r>
        <w:rPr>
          <w:rFonts w:ascii="Times New Roman" w:hAnsi="Times New Roman" w:cs="Times New Roman"/>
          <w:sz w:val="28"/>
          <w:szCs w:val="28"/>
        </w:rPr>
        <w:t>сенко у номінації найстійкіша ві</w:t>
      </w:r>
      <w:r w:rsidRPr="00510578">
        <w:rPr>
          <w:rFonts w:ascii="Times New Roman" w:hAnsi="Times New Roman" w:cs="Times New Roman"/>
          <w:sz w:val="28"/>
          <w:szCs w:val="28"/>
        </w:rPr>
        <w:t>дмічена  церква  св. Юрія (Георгіївська) (м. Седнів</w:t>
      </w:r>
      <w:r>
        <w:rPr>
          <w:rFonts w:ascii="Times New Roman" w:hAnsi="Times New Roman" w:cs="Times New Roman"/>
          <w:sz w:val="28"/>
          <w:szCs w:val="28"/>
        </w:rPr>
        <w:t>).</w:t>
      </w:r>
    </w:p>
    <w:p w:rsidR="00AE1115" w:rsidRDefault="00EF3B0A" w:rsidP="00510578">
      <w:pPr>
        <w:spacing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У Чернігівській </w:t>
      </w:r>
      <w:r w:rsidR="004D4FFA" w:rsidRPr="00510578">
        <w:rPr>
          <w:rFonts w:ascii="Times New Roman" w:hAnsi="Times New Roman" w:cs="Times New Roman"/>
          <w:sz w:val="28"/>
          <w:szCs w:val="28"/>
        </w:rPr>
        <w:t>області нараховується  сорок три</w:t>
      </w:r>
      <w:r w:rsidRPr="00510578">
        <w:rPr>
          <w:rFonts w:ascii="Times New Roman" w:hAnsi="Times New Roman" w:cs="Times New Roman"/>
          <w:sz w:val="28"/>
          <w:szCs w:val="28"/>
        </w:rPr>
        <w:t xml:space="preserve"> дерев’яні</w:t>
      </w:r>
      <w:r w:rsidR="004D4FFA" w:rsidRPr="00510578">
        <w:rPr>
          <w:rFonts w:ascii="Times New Roman" w:hAnsi="Times New Roman" w:cs="Times New Roman"/>
          <w:sz w:val="28"/>
          <w:szCs w:val="28"/>
        </w:rPr>
        <w:t xml:space="preserve">церкви </w:t>
      </w:r>
      <w:r w:rsidR="00FD7345" w:rsidRPr="00510578">
        <w:rPr>
          <w:rFonts w:ascii="Times New Roman" w:hAnsi="Times New Roman" w:cs="Times New Roman"/>
          <w:sz w:val="28"/>
          <w:szCs w:val="28"/>
        </w:rPr>
        <w:t xml:space="preserve">у п’ятнадцяти </w:t>
      </w:r>
      <w:r w:rsidR="004D4FFA" w:rsidRPr="00510578">
        <w:rPr>
          <w:rFonts w:ascii="Times New Roman" w:hAnsi="Times New Roman" w:cs="Times New Roman"/>
          <w:sz w:val="28"/>
          <w:szCs w:val="28"/>
        </w:rPr>
        <w:t>районах області та у м. П</w:t>
      </w:r>
      <w:r w:rsidR="00AE1115">
        <w:rPr>
          <w:rFonts w:ascii="Times New Roman" w:hAnsi="Times New Roman" w:cs="Times New Roman"/>
          <w:sz w:val="28"/>
          <w:szCs w:val="28"/>
        </w:rPr>
        <w:t>рилуки (рис.2.13</w:t>
      </w:r>
      <w:r w:rsidR="00FD7345" w:rsidRPr="00510578">
        <w:rPr>
          <w:rFonts w:ascii="Times New Roman" w:hAnsi="Times New Roman" w:cs="Times New Roman"/>
          <w:sz w:val="28"/>
          <w:szCs w:val="28"/>
        </w:rPr>
        <w:t>)</w:t>
      </w:r>
      <w:r w:rsidR="00AE1115">
        <w:rPr>
          <w:rFonts w:ascii="Times New Roman" w:hAnsi="Times New Roman" w:cs="Times New Roman"/>
          <w:sz w:val="28"/>
          <w:szCs w:val="28"/>
        </w:rPr>
        <w:t>.</w:t>
      </w:r>
      <w:r w:rsidRPr="00510578">
        <w:rPr>
          <w:rFonts w:ascii="Times New Roman" w:hAnsi="Times New Roman" w:cs="Times New Roman"/>
          <w:sz w:val="28"/>
          <w:szCs w:val="28"/>
        </w:rPr>
        <w:t xml:space="preserve"> Дев’ять дерев’яних храмів розташовані у межах Чернігів</w:t>
      </w:r>
      <w:r w:rsidR="00FD7345" w:rsidRPr="00510578">
        <w:rPr>
          <w:rFonts w:ascii="Times New Roman" w:hAnsi="Times New Roman" w:cs="Times New Roman"/>
          <w:sz w:val="28"/>
          <w:szCs w:val="28"/>
        </w:rPr>
        <w:t>ського району,що</w:t>
      </w:r>
      <w:r w:rsidRPr="00510578">
        <w:rPr>
          <w:rFonts w:ascii="Times New Roman" w:hAnsi="Times New Roman" w:cs="Times New Roman"/>
          <w:sz w:val="28"/>
          <w:szCs w:val="28"/>
        </w:rPr>
        <w:t xml:space="preserve"> найбільше в області.</w:t>
      </w:r>
      <w:r w:rsidR="00FD7345" w:rsidRPr="00510578">
        <w:rPr>
          <w:rFonts w:ascii="Times New Roman" w:hAnsi="Times New Roman" w:cs="Times New Roman"/>
          <w:sz w:val="28"/>
          <w:szCs w:val="28"/>
        </w:rPr>
        <w:t xml:space="preserve">  Церкви 18 ст. є у таких селах Рогоща (Успенська, 1753), Количівка  (Різдва Богородиці, 1788), Седнів (Георгієвська, 1715), Петрушин (Різдва Богородиці, 18 ст.), Новий Білоус (Троїцька, пер. пол. 18 ст.)</w:t>
      </w:r>
      <w:r w:rsidR="00250AB6" w:rsidRPr="00510578">
        <w:rPr>
          <w:rFonts w:ascii="Times New Roman" w:hAnsi="Times New Roman" w:cs="Times New Roman"/>
          <w:sz w:val="28"/>
          <w:szCs w:val="28"/>
        </w:rPr>
        <w:t>, Кувечічи  (Зішестя святого Духа, 1888). Крім того у районі є також три а, 1921), Роїще (Вознесенська, 1901).</w:t>
      </w:r>
      <w:r w:rsidR="004D4FFA" w:rsidRPr="00510578">
        <w:rPr>
          <w:rFonts w:ascii="Times New Roman" w:hAnsi="Times New Roman" w:cs="Times New Roman"/>
          <w:sz w:val="28"/>
          <w:szCs w:val="28"/>
        </w:rPr>
        <w:t xml:space="preserve"> церкви 19 ст.: Киселівка (Іоана Богослова дореволюційна), Ульянівка  (Вознесенська, 1921).</w:t>
      </w:r>
    </w:p>
    <w:p w:rsidR="00AE1115" w:rsidRDefault="00AE1115" w:rsidP="00510578">
      <w:pPr>
        <w:spacing w:line="360" w:lineRule="auto"/>
        <w:ind w:firstLine="708"/>
        <w:jc w:val="both"/>
        <w:rPr>
          <w:rFonts w:ascii="Times New Roman" w:hAnsi="Times New Roman" w:cs="Times New Roman"/>
          <w:sz w:val="28"/>
          <w:szCs w:val="28"/>
        </w:rPr>
      </w:pPr>
    </w:p>
    <w:p w:rsidR="00912AE3" w:rsidRPr="00510578" w:rsidRDefault="00912AE3" w:rsidP="00510578">
      <w:pPr>
        <w:spacing w:line="360" w:lineRule="auto"/>
        <w:ind w:firstLine="708"/>
        <w:jc w:val="both"/>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4838700" cy="3057525"/>
            <wp:effectExtent l="19050" t="0" r="19050" b="0"/>
            <wp:docPr id="22"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912AE3" w:rsidRPr="00510578" w:rsidRDefault="00AE1115" w:rsidP="00164A2A">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Рис. 2.13. Кількість дерев’яних храмів в розрізі адміністративних районів області</w:t>
      </w:r>
    </w:p>
    <w:p w:rsidR="00415AC8" w:rsidRPr="00510578" w:rsidRDefault="00415AC8" w:rsidP="00ED7E77">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За кількістю  дерев’яних храмів другу позицію займає Менський район. Їх там </w:t>
      </w:r>
      <w:r w:rsidR="00CE1128" w:rsidRPr="00510578">
        <w:rPr>
          <w:rFonts w:ascii="Times New Roman" w:hAnsi="Times New Roman" w:cs="Times New Roman"/>
          <w:sz w:val="28"/>
          <w:szCs w:val="28"/>
        </w:rPr>
        <w:t>ві</w:t>
      </w:r>
      <w:r w:rsidRPr="00510578">
        <w:rPr>
          <w:rFonts w:ascii="Times New Roman" w:hAnsi="Times New Roman" w:cs="Times New Roman"/>
          <w:sz w:val="28"/>
          <w:szCs w:val="28"/>
        </w:rPr>
        <w:t>сім. Найдавнішою церквою у районі є  Успенська</w:t>
      </w:r>
      <w:r w:rsidR="00CE1128" w:rsidRPr="00510578">
        <w:rPr>
          <w:rFonts w:ascii="Times New Roman" w:hAnsi="Times New Roman" w:cs="Times New Roman"/>
          <w:sz w:val="28"/>
          <w:szCs w:val="28"/>
        </w:rPr>
        <w:t xml:space="preserve"> церква</w:t>
      </w:r>
      <w:r w:rsidRPr="00510578">
        <w:rPr>
          <w:rFonts w:ascii="Times New Roman" w:hAnsi="Times New Roman" w:cs="Times New Roman"/>
          <w:sz w:val="28"/>
          <w:szCs w:val="28"/>
        </w:rPr>
        <w:t xml:space="preserve">, </w:t>
      </w:r>
      <w:r w:rsidR="00CE1128" w:rsidRPr="00510578">
        <w:rPr>
          <w:rFonts w:ascii="Times New Roman" w:hAnsi="Times New Roman" w:cs="Times New Roman"/>
          <w:sz w:val="28"/>
          <w:szCs w:val="28"/>
        </w:rPr>
        <w:t>1765 року будівництва, яка розташована у с. Волосківці.</w:t>
      </w:r>
      <w:r w:rsidR="00890E48" w:rsidRPr="00510578">
        <w:rPr>
          <w:rFonts w:ascii="Times New Roman" w:hAnsi="Times New Roman" w:cs="Times New Roman"/>
          <w:sz w:val="28"/>
          <w:szCs w:val="28"/>
        </w:rPr>
        <w:t xml:space="preserve"> Наполовину </w:t>
      </w:r>
      <w:r w:rsidR="007B2CAD" w:rsidRPr="00510578">
        <w:rPr>
          <w:rFonts w:ascii="Times New Roman" w:hAnsi="Times New Roman" w:cs="Times New Roman"/>
          <w:sz w:val="28"/>
          <w:szCs w:val="28"/>
        </w:rPr>
        <w:t>менше (</w:t>
      </w:r>
      <w:r w:rsidR="00890E48" w:rsidRPr="00510578">
        <w:rPr>
          <w:rFonts w:ascii="Times New Roman" w:hAnsi="Times New Roman" w:cs="Times New Roman"/>
          <w:sz w:val="28"/>
          <w:szCs w:val="28"/>
        </w:rPr>
        <w:t xml:space="preserve">чотири)  </w:t>
      </w:r>
      <w:r w:rsidR="00890E48" w:rsidRPr="00510578">
        <w:rPr>
          <w:rFonts w:ascii="Times New Roman" w:hAnsi="Times New Roman" w:cs="Times New Roman"/>
          <w:sz w:val="28"/>
          <w:szCs w:val="28"/>
        </w:rPr>
        <w:lastRenderedPageBreak/>
        <w:t>церкви є у Ріпкинському районі. Хоча у с. Буянки церква згоріла у 2006 році і на сьогодні стоїть питання про її відродження. Чотири райони області (Бахмацький, Сосницький,  Новгород-Сіверський, Талалаївський) мають по три дерев’яні церкви.</w:t>
      </w:r>
      <w:r w:rsidR="00E37EAB" w:rsidRPr="00510578">
        <w:rPr>
          <w:rFonts w:ascii="Times New Roman" w:hAnsi="Times New Roman" w:cs="Times New Roman"/>
          <w:sz w:val="28"/>
          <w:szCs w:val="28"/>
        </w:rPr>
        <w:t xml:space="preserve"> Але серед них найбільший інтерес викликає  дерев'яний німецький Костел Божої Матері Ружанецької</w:t>
      </w:r>
      <w:r w:rsidR="007B2CAD" w:rsidRPr="00510578">
        <w:rPr>
          <w:rFonts w:ascii="Times New Roman" w:hAnsi="Times New Roman" w:cs="Times New Roman"/>
          <w:sz w:val="28"/>
          <w:szCs w:val="28"/>
        </w:rPr>
        <w:t>, що знаходиться у с.</w:t>
      </w:r>
      <w:r w:rsidR="00D756D4">
        <w:rPr>
          <w:rFonts w:ascii="Times New Roman" w:hAnsi="Times New Roman" w:cs="Times New Roman"/>
          <w:sz w:val="28"/>
          <w:szCs w:val="28"/>
        </w:rPr>
        <w:t xml:space="preserve"> </w:t>
      </w:r>
      <w:r w:rsidR="00E37EAB" w:rsidRPr="00510578">
        <w:rPr>
          <w:rFonts w:ascii="Times New Roman" w:hAnsi="Times New Roman" w:cs="Times New Roman"/>
          <w:sz w:val="28"/>
          <w:szCs w:val="28"/>
        </w:rPr>
        <w:t xml:space="preserve">Зеленівка Бахмацького району. Він є єдиним таким на Лівобережній Україні. </w:t>
      </w:r>
      <w:r w:rsidR="007B2CAD" w:rsidRPr="00510578">
        <w:rPr>
          <w:rFonts w:ascii="Times New Roman" w:hAnsi="Times New Roman" w:cs="Times New Roman"/>
          <w:sz w:val="28"/>
          <w:szCs w:val="28"/>
        </w:rPr>
        <w:t xml:space="preserve"> Цікава і архітектура костьолу. Оскільки вона поєднує українське та німецьке бароко. </w:t>
      </w:r>
      <w:r w:rsidR="00E37EAB" w:rsidRPr="00510578">
        <w:rPr>
          <w:rFonts w:ascii="Times New Roman" w:hAnsi="Times New Roman" w:cs="Times New Roman"/>
          <w:sz w:val="28"/>
          <w:szCs w:val="28"/>
        </w:rPr>
        <w:t>Вберегти т</w:t>
      </w:r>
      <w:r w:rsidR="007B2CAD" w:rsidRPr="00510578">
        <w:rPr>
          <w:rFonts w:ascii="Times New Roman" w:hAnsi="Times New Roman" w:cs="Times New Roman"/>
          <w:sz w:val="28"/>
          <w:szCs w:val="28"/>
        </w:rPr>
        <w:t>а</w:t>
      </w:r>
      <w:r w:rsidR="00E37EAB" w:rsidRPr="00510578">
        <w:rPr>
          <w:rFonts w:ascii="Times New Roman" w:hAnsi="Times New Roman" w:cs="Times New Roman"/>
          <w:sz w:val="28"/>
          <w:szCs w:val="28"/>
        </w:rPr>
        <w:t xml:space="preserve">ку </w:t>
      </w:r>
      <w:r w:rsidR="007B2CAD" w:rsidRPr="00510578">
        <w:rPr>
          <w:rFonts w:ascii="Times New Roman" w:hAnsi="Times New Roman" w:cs="Times New Roman"/>
          <w:sz w:val="28"/>
          <w:szCs w:val="28"/>
        </w:rPr>
        <w:t>пам’ятку</w:t>
      </w:r>
      <w:r w:rsidR="00E37EAB" w:rsidRPr="00510578">
        <w:rPr>
          <w:rFonts w:ascii="Times New Roman" w:hAnsi="Times New Roman" w:cs="Times New Roman"/>
          <w:sz w:val="28"/>
          <w:szCs w:val="28"/>
        </w:rPr>
        <w:t xml:space="preserve"> стало можливо тільки тому, що тут знаходиться бібліотека.</w:t>
      </w:r>
      <w:r w:rsidR="00D756D4">
        <w:rPr>
          <w:rFonts w:ascii="Times New Roman" w:hAnsi="Times New Roman" w:cs="Times New Roman"/>
          <w:sz w:val="28"/>
          <w:szCs w:val="28"/>
        </w:rPr>
        <w:t xml:space="preserve"> </w:t>
      </w:r>
      <w:r w:rsidR="000E7B94" w:rsidRPr="00510578">
        <w:rPr>
          <w:rFonts w:ascii="Times New Roman" w:hAnsi="Times New Roman" w:cs="Times New Roman"/>
          <w:sz w:val="28"/>
          <w:szCs w:val="28"/>
        </w:rPr>
        <w:t>Сновськи</w:t>
      </w:r>
      <w:r w:rsidR="00D756D4">
        <w:rPr>
          <w:rFonts w:ascii="Times New Roman" w:hAnsi="Times New Roman" w:cs="Times New Roman"/>
          <w:sz w:val="28"/>
          <w:szCs w:val="28"/>
        </w:rPr>
        <w:t>й</w:t>
      </w:r>
      <w:r w:rsidR="000E7B94" w:rsidRPr="00510578">
        <w:rPr>
          <w:rFonts w:ascii="Times New Roman" w:hAnsi="Times New Roman" w:cs="Times New Roman"/>
          <w:sz w:val="28"/>
          <w:szCs w:val="28"/>
        </w:rPr>
        <w:t xml:space="preserve"> та Ічнянський</w:t>
      </w:r>
      <w:r w:rsidR="00622FD5" w:rsidRPr="00510578">
        <w:rPr>
          <w:rFonts w:ascii="Times New Roman" w:hAnsi="Times New Roman" w:cs="Times New Roman"/>
          <w:sz w:val="28"/>
          <w:szCs w:val="28"/>
        </w:rPr>
        <w:t xml:space="preserve"> райони мають по дві церкви. У С</w:t>
      </w:r>
      <w:r w:rsidR="000E7B94" w:rsidRPr="00510578">
        <w:rPr>
          <w:rFonts w:ascii="Times New Roman" w:hAnsi="Times New Roman" w:cs="Times New Roman"/>
          <w:sz w:val="28"/>
          <w:szCs w:val="28"/>
        </w:rPr>
        <w:t>новському районі це церкви початку 2</w:t>
      </w:r>
      <w:r w:rsidR="00622FD5" w:rsidRPr="00510578">
        <w:rPr>
          <w:rFonts w:ascii="Times New Roman" w:hAnsi="Times New Roman" w:cs="Times New Roman"/>
          <w:sz w:val="28"/>
          <w:szCs w:val="28"/>
        </w:rPr>
        <w:t>0</w:t>
      </w:r>
      <w:r w:rsidR="00D756D4">
        <w:rPr>
          <w:rFonts w:ascii="Times New Roman" w:hAnsi="Times New Roman" w:cs="Times New Roman"/>
          <w:sz w:val="28"/>
          <w:szCs w:val="28"/>
        </w:rPr>
        <w:t xml:space="preserve"> </w:t>
      </w:r>
      <w:r w:rsidR="00622FD5" w:rsidRPr="00510578">
        <w:rPr>
          <w:rFonts w:ascii="Times New Roman" w:hAnsi="Times New Roman" w:cs="Times New Roman"/>
          <w:sz w:val="28"/>
          <w:szCs w:val="28"/>
        </w:rPr>
        <w:t>століття, а у Ічнянському 17-18</w:t>
      </w:r>
      <w:r w:rsidR="00D756D4">
        <w:rPr>
          <w:rFonts w:ascii="Times New Roman" w:hAnsi="Times New Roman" w:cs="Times New Roman"/>
          <w:sz w:val="28"/>
          <w:szCs w:val="28"/>
        </w:rPr>
        <w:t xml:space="preserve">ст. </w:t>
      </w:r>
      <w:r w:rsidR="000E7B94" w:rsidRPr="00510578">
        <w:rPr>
          <w:rFonts w:ascii="Times New Roman" w:hAnsi="Times New Roman" w:cs="Times New Roman"/>
          <w:sz w:val="28"/>
          <w:szCs w:val="28"/>
        </w:rPr>
        <w:t>І у шести районах (</w:t>
      </w:r>
      <w:r w:rsidR="000E7B94" w:rsidRPr="00510578">
        <w:rPr>
          <w:rFonts w:ascii="Times New Roman" w:eastAsia="Times New Roman" w:hAnsi="Times New Roman" w:cs="Times New Roman"/>
          <w:color w:val="000000"/>
          <w:sz w:val="28"/>
          <w:szCs w:val="28"/>
        </w:rPr>
        <w:t>Городнянський, Прилуцький, Носівський, Козелецький, Корюківський, Куликівський) та у м. Прилуки по одній дерев’яній церкві</w:t>
      </w:r>
      <w:r w:rsidR="00D756D4">
        <w:rPr>
          <w:rFonts w:ascii="Times New Roman" w:eastAsia="Times New Roman" w:hAnsi="Times New Roman" w:cs="Times New Roman"/>
          <w:color w:val="000000"/>
          <w:sz w:val="28"/>
          <w:szCs w:val="28"/>
        </w:rPr>
        <w:t>. Але у с. В</w:t>
      </w:r>
      <w:r w:rsidR="00611676" w:rsidRPr="00510578">
        <w:rPr>
          <w:rFonts w:ascii="Times New Roman" w:eastAsia="Times New Roman" w:hAnsi="Times New Roman" w:cs="Times New Roman"/>
          <w:color w:val="000000"/>
          <w:sz w:val="28"/>
          <w:szCs w:val="28"/>
        </w:rPr>
        <w:t>еликий Листвен</w:t>
      </w:r>
      <w:r w:rsidR="00D756D4">
        <w:rPr>
          <w:rFonts w:ascii="Times New Roman" w:eastAsia="Times New Roman" w:hAnsi="Times New Roman" w:cs="Times New Roman"/>
          <w:color w:val="000000"/>
          <w:sz w:val="28"/>
          <w:szCs w:val="28"/>
        </w:rPr>
        <w:t xml:space="preserve"> </w:t>
      </w:r>
      <w:r w:rsidR="00611676" w:rsidRPr="00510578">
        <w:rPr>
          <w:rFonts w:ascii="Times New Roman" w:eastAsia="Times New Roman" w:hAnsi="Times New Roman" w:cs="Times New Roman"/>
          <w:color w:val="000000"/>
          <w:sz w:val="28"/>
          <w:szCs w:val="28"/>
        </w:rPr>
        <w:t xml:space="preserve">Городнянського району залишилася тільки дзвіниця </w:t>
      </w:r>
      <w:r w:rsidR="000E7B94" w:rsidRPr="00510578">
        <w:rPr>
          <w:rFonts w:ascii="Times New Roman" w:eastAsia="Times New Roman" w:hAnsi="Times New Roman" w:cs="Times New Roman"/>
          <w:color w:val="000000"/>
          <w:sz w:val="28"/>
          <w:szCs w:val="28"/>
        </w:rPr>
        <w:t xml:space="preserve">(додаток  </w:t>
      </w:r>
      <w:r w:rsidR="00E55540">
        <w:rPr>
          <w:rFonts w:ascii="Times New Roman" w:eastAsia="Times New Roman" w:hAnsi="Times New Roman" w:cs="Times New Roman"/>
          <w:color w:val="000000"/>
          <w:sz w:val="28"/>
          <w:szCs w:val="28"/>
        </w:rPr>
        <w:t>Б</w:t>
      </w:r>
      <w:r w:rsidR="000E7B94" w:rsidRPr="00510578">
        <w:rPr>
          <w:rFonts w:ascii="Times New Roman" w:eastAsia="Times New Roman" w:hAnsi="Times New Roman" w:cs="Times New Roman"/>
          <w:color w:val="000000"/>
          <w:sz w:val="28"/>
          <w:szCs w:val="28"/>
        </w:rPr>
        <w:t>).</w:t>
      </w:r>
    </w:p>
    <w:p w:rsidR="0086721B" w:rsidRPr="006A00CF" w:rsidRDefault="007C01CA" w:rsidP="006A00CF">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Українські дерев’яні церкви є феноменом нашої культури.  За свій час існування вони зазнали всіх змін, що відбувалися у суспільстві і нині є доволі вразливими.</w:t>
      </w:r>
      <w:r w:rsidR="00521FB9" w:rsidRPr="00510578">
        <w:rPr>
          <w:rFonts w:ascii="Times New Roman" w:hAnsi="Times New Roman" w:cs="Times New Roman"/>
          <w:sz w:val="28"/>
          <w:szCs w:val="28"/>
        </w:rPr>
        <w:t xml:space="preserve"> На жаль,складна економічна ситуація, яка вже доволі довго існує в Україні, не дозволяє провести реставрацію дерев’яних храмів. Але</w:t>
      </w:r>
      <w:r w:rsidR="00D03C74" w:rsidRPr="00510578">
        <w:rPr>
          <w:rFonts w:ascii="Times New Roman" w:hAnsi="Times New Roman" w:cs="Times New Roman"/>
          <w:sz w:val="28"/>
          <w:szCs w:val="28"/>
        </w:rPr>
        <w:t xml:space="preserve"> в  кожному</w:t>
      </w:r>
      <w:r w:rsidR="00521FB9" w:rsidRPr="00510578">
        <w:rPr>
          <w:rFonts w:ascii="Times New Roman" w:hAnsi="Times New Roman" w:cs="Times New Roman"/>
          <w:sz w:val="28"/>
          <w:szCs w:val="28"/>
        </w:rPr>
        <w:t xml:space="preserve"> із них є різьблені іконостаси ручної роботи,</w:t>
      </w:r>
      <w:r w:rsidR="00D03C74" w:rsidRPr="00510578">
        <w:rPr>
          <w:rFonts w:ascii="Times New Roman" w:hAnsi="Times New Roman" w:cs="Times New Roman"/>
          <w:sz w:val="28"/>
          <w:szCs w:val="28"/>
        </w:rPr>
        <w:t xml:space="preserve"> розписи на стінах, які  уже самі по собі унікальні. Розпис стін дерев’ян</w:t>
      </w:r>
      <w:r w:rsidR="0086721B">
        <w:rPr>
          <w:rFonts w:ascii="Times New Roman" w:hAnsi="Times New Roman" w:cs="Times New Roman"/>
          <w:sz w:val="28"/>
          <w:szCs w:val="28"/>
        </w:rPr>
        <w:t>их церков зародився іще у ХІ столітті</w:t>
      </w:r>
      <w:r w:rsidR="00D03C74" w:rsidRPr="00510578">
        <w:rPr>
          <w:rFonts w:ascii="Times New Roman" w:hAnsi="Times New Roman" w:cs="Times New Roman"/>
          <w:sz w:val="28"/>
          <w:szCs w:val="28"/>
        </w:rPr>
        <w:t xml:space="preserve"> і я</w:t>
      </w:r>
      <w:r w:rsidR="0086721B">
        <w:rPr>
          <w:rFonts w:ascii="Times New Roman" w:hAnsi="Times New Roman" w:cs="Times New Roman"/>
          <w:sz w:val="28"/>
          <w:szCs w:val="28"/>
        </w:rPr>
        <w:t>вляє собою унікальне мистецтво.</w:t>
      </w:r>
      <w:r w:rsidR="00D03C74" w:rsidRPr="00510578">
        <w:rPr>
          <w:rFonts w:ascii="Times New Roman" w:hAnsi="Times New Roman" w:cs="Times New Roman"/>
          <w:sz w:val="28"/>
          <w:szCs w:val="28"/>
        </w:rPr>
        <w:t xml:space="preserve"> Зберегти це багатство на сьогодні – завдання сучасності. </w:t>
      </w:r>
      <w:r w:rsidR="00387E7C" w:rsidRPr="00510578">
        <w:rPr>
          <w:rFonts w:ascii="Times New Roman" w:hAnsi="Times New Roman" w:cs="Times New Roman"/>
          <w:sz w:val="28"/>
          <w:szCs w:val="28"/>
        </w:rPr>
        <w:t>Одним із варіантів їх збереження може бути рекомендація про їх внесення у реєстр пам’яток Світової спадщини ЮНЕСКО.</w:t>
      </w:r>
      <w:r w:rsidR="003A6C44" w:rsidRPr="00510578">
        <w:rPr>
          <w:rFonts w:ascii="Times New Roman" w:hAnsi="Times New Roman" w:cs="Times New Roman"/>
          <w:sz w:val="28"/>
          <w:szCs w:val="28"/>
        </w:rPr>
        <w:t xml:space="preserve"> За приклад може слугувати  церква Св. Михаїла у с. Ужок (бойківська архітектура), яка у 2013 році була внесена до списку спадщини ЮНЕСКО.</w:t>
      </w:r>
      <w:r w:rsidR="0086721B">
        <w:rPr>
          <w:rFonts w:ascii="Times New Roman" w:hAnsi="Times New Roman" w:cs="Times New Roman"/>
          <w:sz w:val="28"/>
          <w:szCs w:val="28"/>
        </w:rPr>
        <w:t xml:space="preserve"> Звичайно, не всі храми можуть бути внесені до каталогу світової спадщини, але вони можуть бути взяті під охорону на рівні держави чи на місцевому рівні. При відсутності коштів у держави збереження та реставрацію храмів доцільно проводити за участю громади та органів місцевого самоврядування.</w:t>
      </w:r>
    </w:p>
    <w:p w:rsidR="00E04ABF" w:rsidRDefault="00765273" w:rsidP="00176039">
      <w:pPr>
        <w:spacing w:after="0" w:line="360" w:lineRule="auto"/>
        <w:ind w:firstLine="709"/>
        <w:jc w:val="both"/>
        <w:rPr>
          <w:rFonts w:ascii="Times New Roman" w:hAnsi="Times New Roman" w:cs="Times New Roman"/>
          <w:b/>
          <w:sz w:val="28"/>
          <w:szCs w:val="28"/>
        </w:rPr>
      </w:pPr>
      <w:r w:rsidRPr="00510578">
        <w:rPr>
          <w:rFonts w:ascii="Times New Roman" w:hAnsi="Times New Roman" w:cs="Times New Roman"/>
          <w:b/>
          <w:sz w:val="28"/>
          <w:szCs w:val="28"/>
        </w:rPr>
        <w:lastRenderedPageBreak/>
        <w:t>2 .</w:t>
      </w:r>
      <w:r w:rsidR="003F0310" w:rsidRPr="00510578">
        <w:rPr>
          <w:rFonts w:ascii="Times New Roman" w:hAnsi="Times New Roman" w:cs="Times New Roman"/>
          <w:b/>
          <w:sz w:val="28"/>
          <w:szCs w:val="28"/>
        </w:rPr>
        <w:t>3</w:t>
      </w:r>
      <w:r w:rsidRPr="00510578">
        <w:rPr>
          <w:rFonts w:ascii="Times New Roman" w:hAnsi="Times New Roman" w:cs="Times New Roman"/>
          <w:b/>
          <w:sz w:val="28"/>
          <w:szCs w:val="28"/>
        </w:rPr>
        <w:t xml:space="preserve">. </w:t>
      </w:r>
      <w:r w:rsidR="001F2B89" w:rsidRPr="00510578">
        <w:rPr>
          <w:rFonts w:ascii="Times New Roman" w:hAnsi="Times New Roman" w:cs="Times New Roman"/>
          <w:b/>
          <w:sz w:val="28"/>
          <w:szCs w:val="28"/>
        </w:rPr>
        <w:t>Природні сакральні простори Чернігівщини</w:t>
      </w:r>
    </w:p>
    <w:p w:rsidR="00176039" w:rsidRPr="00510578" w:rsidRDefault="00176039" w:rsidP="00176039">
      <w:pPr>
        <w:spacing w:after="0" w:line="360" w:lineRule="auto"/>
        <w:ind w:firstLine="709"/>
        <w:jc w:val="both"/>
        <w:rPr>
          <w:rFonts w:ascii="Times New Roman" w:hAnsi="Times New Roman" w:cs="Times New Roman"/>
          <w:b/>
          <w:sz w:val="28"/>
          <w:szCs w:val="28"/>
        </w:rPr>
      </w:pPr>
    </w:p>
    <w:p w:rsidR="005039F6" w:rsidRPr="00510578" w:rsidRDefault="00BC20F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Цілющі озера відомі ще з давнини. А у обрядах християнського спрямування вода і на сьогодні відіграє важливу роль. Вважають, що вода – то символ Божої благодаті. Щороку під час різноманітних релігійних свят відбувається освячення води. Свячена вода має властивість зберігатися  доволі довго і  християни використовують її з метою очищення душі та тіла.</w:t>
      </w:r>
    </w:p>
    <w:p w:rsidR="005039F6" w:rsidRPr="00510578" w:rsidRDefault="00BC20F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Практично всі джерела мають свої легенди. Так, за переказами джерело</w:t>
      </w:r>
      <w:r w:rsidR="00614CB4" w:rsidRPr="00510578">
        <w:rPr>
          <w:rFonts w:ascii="Times New Roman" w:hAnsi="Times New Roman" w:cs="Times New Roman"/>
          <w:sz w:val="28"/>
          <w:szCs w:val="28"/>
        </w:rPr>
        <w:t>, що розташоване  на межі  Козелецького та Чернігівського районів пов’язане із захворюваністю місцевих жителів на коросту. У народі це джерело називають також «Коростова баба»</w:t>
      </w:r>
      <w:r w:rsidR="003172C3" w:rsidRPr="00510578">
        <w:rPr>
          <w:rFonts w:ascii="Times New Roman" w:hAnsi="Times New Roman" w:cs="Times New Roman"/>
          <w:sz w:val="28"/>
          <w:szCs w:val="28"/>
        </w:rPr>
        <w:t>.</w:t>
      </w:r>
      <w:r w:rsidR="00614CB4" w:rsidRPr="00510578">
        <w:rPr>
          <w:rFonts w:ascii="Times New Roman" w:hAnsi="Times New Roman" w:cs="Times New Roman"/>
          <w:sz w:val="28"/>
          <w:szCs w:val="28"/>
        </w:rPr>
        <w:t xml:space="preserve"> Така назва пов’язана з тим, що місцеву мешканку яка захворіла першою на коросту було вирішено вигнати із села. </w:t>
      </w:r>
      <w:r w:rsidR="003172C3" w:rsidRPr="00510578">
        <w:rPr>
          <w:rFonts w:ascii="Times New Roman" w:hAnsi="Times New Roman" w:cs="Times New Roman"/>
          <w:sz w:val="28"/>
          <w:szCs w:val="28"/>
        </w:rPr>
        <w:t xml:space="preserve"> Змучена блуканнями і не маючи місця  для відпочинку вона заснула у полі під дубом. І саме вночі їй явилася ангелоподібна людина, яка наказала скупатися у джерелі. Так жінка вилікувала свою хворобу. До джерела йшли інші мешканці і отримували зцілення. А жінка залишилася жити назавжди на цьому місці. Потім була побудована невелика церква, а над джерелом каплиця. У радянську добу, коли храми використовувалися не за призначенням люди приходили до джерела, де мали змогу помолитися. Взагалі зцілення святою водою залежить від того наскільки людина вірить в це. </w:t>
      </w:r>
    </w:p>
    <w:p w:rsidR="00656CD8" w:rsidRPr="00B35A60" w:rsidRDefault="003172C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Цілющі джерела можуть мати статус </w:t>
      </w:r>
      <w:r w:rsidR="001800AE" w:rsidRPr="00510578">
        <w:rPr>
          <w:rFonts w:ascii="Times New Roman" w:hAnsi="Times New Roman" w:cs="Times New Roman"/>
          <w:sz w:val="28"/>
          <w:szCs w:val="28"/>
        </w:rPr>
        <w:t>пам’яток</w:t>
      </w:r>
      <w:r w:rsidRPr="00510578">
        <w:rPr>
          <w:rFonts w:ascii="Times New Roman" w:hAnsi="Times New Roman" w:cs="Times New Roman"/>
          <w:sz w:val="28"/>
          <w:szCs w:val="28"/>
        </w:rPr>
        <w:t>. Так, Узруївські джерела</w:t>
      </w:r>
      <w:r w:rsidR="001800AE" w:rsidRPr="00510578">
        <w:rPr>
          <w:rFonts w:ascii="Times New Roman" w:hAnsi="Times New Roman" w:cs="Times New Roman"/>
          <w:sz w:val="28"/>
          <w:szCs w:val="28"/>
        </w:rPr>
        <w:t>, які</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знаходяться у Новгород-Сіверському районі є пам’яткою природи гідрологічного та ботанічного значення. Джерела займають площу 1 га у руслі річки Смяч</w:t>
      </w:r>
      <w:r w:rsidR="00684B2F" w:rsidRPr="00510578">
        <w:rPr>
          <w:rFonts w:ascii="Times New Roman" w:hAnsi="Times New Roman" w:cs="Times New Roman"/>
          <w:sz w:val="28"/>
          <w:szCs w:val="28"/>
        </w:rPr>
        <w:t>.</w:t>
      </w:r>
      <w:r w:rsidR="00B35A60">
        <w:rPr>
          <w:rFonts w:ascii="Times New Roman" w:hAnsi="Times New Roman" w:cs="Times New Roman"/>
          <w:sz w:val="28"/>
          <w:szCs w:val="28"/>
        </w:rPr>
        <w:t xml:space="preserve"> З дна фонтанують джерела</w:t>
      </w:r>
      <w:r w:rsidR="00D756D4">
        <w:rPr>
          <w:rFonts w:ascii="Times New Roman" w:hAnsi="Times New Roman" w:cs="Times New Roman"/>
          <w:sz w:val="28"/>
          <w:szCs w:val="28"/>
        </w:rPr>
        <w:t xml:space="preserve"> </w:t>
      </w:r>
      <w:r w:rsidR="00B35A60" w:rsidRPr="00B35A60">
        <w:rPr>
          <w:rFonts w:ascii="Times New Roman" w:hAnsi="Times New Roman" w:cs="Times New Roman"/>
          <w:sz w:val="28"/>
          <w:szCs w:val="28"/>
        </w:rPr>
        <w:t>[36].</w:t>
      </w:r>
      <w:r w:rsidR="00D756D4">
        <w:rPr>
          <w:rFonts w:ascii="Times New Roman" w:hAnsi="Times New Roman" w:cs="Times New Roman"/>
          <w:sz w:val="28"/>
          <w:szCs w:val="28"/>
        </w:rPr>
        <w:t xml:space="preserve"> </w:t>
      </w:r>
      <w:r w:rsidR="00656CD8" w:rsidRPr="00510578">
        <w:rPr>
          <w:rFonts w:ascii="Times New Roman" w:hAnsi="Times New Roman" w:cs="Times New Roman"/>
          <w:sz w:val="28"/>
          <w:szCs w:val="28"/>
        </w:rPr>
        <w:t>Температури води влітку +6</w:t>
      </w:r>
      <w:r w:rsidR="00656CD8" w:rsidRPr="00510578">
        <w:rPr>
          <w:rFonts w:ascii="Times New Roman" w:hAnsi="Times New Roman" w:cs="Times New Roman"/>
          <w:sz w:val="28"/>
          <w:szCs w:val="28"/>
          <w:vertAlign w:val="superscript"/>
        </w:rPr>
        <w:t>0</w:t>
      </w:r>
      <w:r w:rsidR="00656CD8" w:rsidRPr="00510578">
        <w:rPr>
          <w:rFonts w:ascii="Times New Roman" w:hAnsi="Times New Roman" w:cs="Times New Roman"/>
          <w:sz w:val="28"/>
          <w:szCs w:val="28"/>
        </w:rPr>
        <w:t>С, зимою  вона не замерзає</w:t>
      </w:r>
      <w:r w:rsidR="00B35A60">
        <w:rPr>
          <w:rFonts w:ascii="Times New Roman" w:hAnsi="Times New Roman" w:cs="Times New Roman"/>
          <w:sz w:val="28"/>
          <w:szCs w:val="28"/>
        </w:rPr>
        <w:t xml:space="preserve">  ( рис.2.14</w:t>
      </w:r>
      <w:r w:rsidR="00F86FB2" w:rsidRPr="00510578">
        <w:rPr>
          <w:rFonts w:ascii="Times New Roman" w:hAnsi="Times New Roman" w:cs="Times New Roman"/>
          <w:sz w:val="28"/>
          <w:szCs w:val="28"/>
        </w:rPr>
        <w:t>)</w:t>
      </w:r>
      <w:r w:rsidR="00B35A60">
        <w:rPr>
          <w:rFonts w:ascii="Times New Roman" w:hAnsi="Times New Roman" w:cs="Times New Roman"/>
          <w:sz w:val="28"/>
          <w:szCs w:val="28"/>
        </w:rPr>
        <w:t>.</w:t>
      </w:r>
    </w:p>
    <w:p w:rsidR="003172C3" w:rsidRPr="00510578" w:rsidRDefault="003172C3" w:rsidP="00510578">
      <w:pPr>
        <w:spacing w:after="0" w:line="360" w:lineRule="auto"/>
        <w:jc w:val="both"/>
        <w:rPr>
          <w:rFonts w:ascii="Times New Roman" w:hAnsi="Times New Roman" w:cs="Times New Roman"/>
          <w:sz w:val="28"/>
          <w:szCs w:val="28"/>
        </w:rPr>
      </w:pPr>
    </w:p>
    <w:p w:rsidR="003172C3" w:rsidRPr="00510578" w:rsidRDefault="00F86FB2" w:rsidP="009B1720">
      <w:pPr>
        <w:spacing w:after="0" w:line="360" w:lineRule="auto"/>
        <w:ind w:firstLine="709"/>
        <w:jc w:val="center"/>
        <w:rPr>
          <w:rFonts w:ascii="Times New Roman" w:hAnsi="Times New Roman" w:cs="Times New Roman"/>
          <w:sz w:val="28"/>
          <w:szCs w:val="28"/>
        </w:rPr>
      </w:pPr>
      <w:r w:rsidRPr="00510578">
        <w:rPr>
          <w:rFonts w:ascii="Times New Roman" w:hAnsi="Times New Roman" w:cs="Times New Roman"/>
          <w:noProof/>
          <w:sz w:val="28"/>
          <w:szCs w:val="28"/>
        </w:rPr>
        <w:lastRenderedPageBreak/>
        <w:drawing>
          <wp:inline distT="0" distB="0" distL="0" distR="0">
            <wp:extent cx="3571875" cy="2381250"/>
            <wp:effectExtent l="19050" t="0" r="9525" b="0"/>
            <wp:docPr id="1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3571875" cy="2381250"/>
                    </a:xfrm>
                    <a:prstGeom prst="rect">
                      <a:avLst/>
                    </a:prstGeom>
                    <a:noFill/>
                    <a:ln w="9525">
                      <a:noFill/>
                      <a:miter lim="800000"/>
                      <a:headEnd/>
                      <a:tailEnd/>
                    </a:ln>
                  </pic:spPr>
                </pic:pic>
              </a:graphicData>
            </a:graphic>
          </wp:inline>
        </w:drawing>
      </w:r>
    </w:p>
    <w:p w:rsidR="003172C3" w:rsidRPr="00510578" w:rsidRDefault="00B35A60" w:rsidP="00B35A60">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2. 14.</w:t>
      </w:r>
      <w:r w:rsidR="00F86FB2" w:rsidRPr="00510578">
        <w:rPr>
          <w:rFonts w:ascii="Times New Roman" w:hAnsi="Times New Roman" w:cs="Times New Roman"/>
          <w:sz w:val="28"/>
          <w:szCs w:val="28"/>
        </w:rPr>
        <w:t>Узруївські джерела</w:t>
      </w:r>
    </w:p>
    <w:p w:rsidR="003F0AC0" w:rsidRPr="00510578" w:rsidRDefault="003F0AC0" w:rsidP="00510578">
      <w:pPr>
        <w:spacing w:after="0" w:line="360" w:lineRule="auto"/>
        <w:ind w:firstLine="709"/>
        <w:jc w:val="both"/>
        <w:rPr>
          <w:rFonts w:ascii="Times New Roman" w:hAnsi="Times New Roman" w:cs="Times New Roman"/>
          <w:sz w:val="28"/>
          <w:szCs w:val="28"/>
        </w:rPr>
      </w:pPr>
    </w:p>
    <w:p w:rsidR="003F0AC0" w:rsidRDefault="003F0AC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 області дії Програма о хорони навколишнього природного середовища відповідно до якої ряд джерел охоро</w:t>
      </w:r>
      <w:r w:rsidR="00514342" w:rsidRPr="00510578">
        <w:rPr>
          <w:rFonts w:ascii="Times New Roman" w:hAnsi="Times New Roman" w:cs="Times New Roman"/>
          <w:sz w:val="28"/>
          <w:szCs w:val="28"/>
        </w:rPr>
        <w:t xml:space="preserve">няються. </w:t>
      </w:r>
      <w:r w:rsidRPr="00510578">
        <w:rPr>
          <w:rFonts w:ascii="Times New Roman" w:hAnsi="Times New Roman" w:cs="Times New Roman"/>
          <w:sz w:val="28"/>
          <w:szCs w:val="28"/>
        </w:rPr>
        <w:t>На виконання даної програми проведений аналіз води. Так, досліджена вода і встановлений знак  біля джерела «Новий міст»</w:t>
      </w:r>
      <w:r w:rsidR="00D3627A" w:rsidRPr="00510578">
        <w:rPr>
          <w:rFonts w:ascii="Times New Roman" w:hAnsi="Times New Roman" w:cs="Times New Roman"/>
          <w:sz w:val="28"/>
          <w:szCs w:val="28"/>
        </w:rPr>
        <w:t xml:space="preserve"> у с. Радичев</w:t>
      </w:r>
      <w:r w:rsidR="00D756D4">
        <w:rPr>
          <w:rFonts w:ascii="Times New Roman" w:hAnsi="Times New Roman" w:cs="Times New Roman"/>
          <w:sz w:val="28"/>
          <w:szCs w:val="28"/>
        </w:rPr>
        <w:t xml:space="preserve"> </w:t>
      </w:r>
      <w:r w:rsidR="00D3627A" w:rsidRPr="00510578">
        <w:rPr>
          <w:rFonts w:ascii="Times New Roman" w:hAnsi="Times New Roman" w:cs="Times New Roman"/>
          <w:sz w:val="28"/>
          <w:szCs w:val="28"/>
        </w:rPr>
        <w:t>Коропського району</w:t>
      </w:r>
      <w:r w:rsidR="00D756D4">
        <w:rPr>
          <w:rFonts w:ascii="Times New Roman" w:hAnsi="Times New Roman" w:cs="Times New Roman"/>
          <w:sz w:val="28"/>
          <w:szCs w:val="28"/>
        </w:rPr>
        <w:t xml:space="preserve"> </w:t>
      </w:r>
      <w:r w:rsidR="00B35A60">
        <w:rPr>
          <w:rFonts w:ascii="Times New Roman" w:hAnsi="Times New Roman" w:cs="Times New Roman"/>
          <w:sz w:val="28"/>
          <w:szCs w:val="28"/>
        </w:rPr>
        <w:t>( рис.2.15</w:t>
      </w:r>
      <w:r w:rsidR="00D3627A" w:rsidRPr="00510578">
        <w:rPr>
          <w:rFonts w:ascii="Times New Roman" w:hAnsi="Times New Roman" w:cs="Times New Roman"/>
          <w:sz w:val="28"/>
          <w:szCs w:val="28"/>
        </w:rPr>
        <w:t>).</w:t>
      </w:r>
    </w:p>
    <w:p w:rsidR="00B35A60" w:rsidRPr="00510578" w:rsidRDefault="00B35A60" w:rsidP="00510578">
      <w:pPr>
        <w:spacing w:after="0" w:line="360" w:lineRule="auto"/>
        <w:ind w:firstLine="709"/>
        <w:jc w:val="both"/>
        <w:rPr>
          <w:rFonts w:ascii="Times New Roman" w:hAnsi="Times New Roman" w:cs="Times New Roman"/>
          <w:sz w:val="28"/>
          <w:szCs w:val="28"/>
        </w:rPr>
      </w:pPr>
    </w:p>
    <w:p w:rsidR="003F0AC0" w:rsidRPr="00510578" w:rsidRDefault="003F0AC0" w:rsidP="009B1720">
      <w:pPr>
        <w:spacing w:after="0" w:line="360" w:lineRule="auto"/>
        <w:ind w:firstLine="709"/>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4686300" cy="3115935"/>
            <wp:effectExtent l="19050" t="0" r="0" b="0"/>
            <wp:docPr id="1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srcRect/>
                    <a:stretch>
                      <a:fillRect/>
                    </a:stretch>
                  </pic:blipFill>
                  <pic:spPr bwMode="auto">
                    <a:xfrm>
                      <a:off x="0" y="0"/>
                      <a:ext cx="4686300" cy="3115935"/>
                    </a:xfrm>
                    <a:prstGeom prst="rect">
                      <a:avLst/>
                    </a:prstGeom>
                    <a:noFill/>
                    <a:ln w="9525">
                      <a:noFill/>
                      <a:miter lim="800000"/>
                      <a:headEnd/>
                      <a:tailEnd/>
                    </a:ln>
                  </pic:spPr>
                </pic:pic>
              </a:graphicData>
            </a:graphic>
          </wp:inline>
        </w:drawing>
      </w:r>
    </w:p>
    <w:p w:rsidR="00B35A60" w:rsidRDefault="003F0AC0" w:rsidP="00B35A60">
      <w:pPr>
        <w:spacing w:after="0" w:line="360" w:lineRule="auto"/>
        <w:ind w:firstLine="709"/>
        <w:jc w:val="center"/>
        <w:rPr>
          <w:rFonts w:ascii="Times New Roman" w:hAnsi="Times New Roman" w:cs="Times New Roman"/>
          <w:sz w:val="28"/>
          <w:szCs w:val="28"/>
        </w:rPr>
      </w:pPr>
      <w:r w:rsidRPr="00510578">
        <w:rPr>
          <w:rFonts w:ascii="Times New Roman" w:hAnsi="Times New Roman" w:cs="Times New Roman"/>
          <w:sz w:val="28"/>
          <w:szCs w:val="28"/>
        </w:rPr>
        <w:t>Рис.</w:t>
      </w:r>
      <w:r w:rsidR="00D3627A" w:rsidRPr="00510578">
        <w:rPr>
          <w:rFonts w:ascii="Times New Roman" w:hAnsi="Times New Roman" w:cs="Times New Roman"/>
          <w:sz w:val="28"/>
          <w:szCs w:val="28"/>
        </w:rPr>
        <w:t xml:space="preserve"> 2</w:t>
      </w:r>
      <w:r w:rsidR="00B35A60">
        <w:rPr>
          <w:rFonts w:ascii="Times New Roman" w:hAnsi="Times New Roman" w:cs="Times New Roman"/>
          <w:sz w:val="28"/>
          <w:szCs w:val="28"/>
        </w:rPr>
        <w:t>.15.Пояснювальний знак біля джерела</w:t>
      </w:r>
    </w:p>
    <w:p w:rsidR="009B1720" w:rsidRDefault="009B1720" w:rsidP="00962172">
      <w:pPr>
        <w:spacing w:after="0" w:line="360" w:lineRule="auto"/>
        <w:ind w:firstLine="709"/>
        <w:jc w:val="both"/>
        <w:rPr>
          <w:rFonts w:ascii="Times New Roman" w:hAnsi="Times New Roman" w:cs="Times New Roman"/>
          <w:sz w:val="28"/>
          <w:szCs w:val="28"/>
        </w:rPr>
      </w:pPr>
    </w:p>
    <w:p w:rsidR="00DD1E47" w:rsidRDefault="00B35A60" w:rsidP="009B1720">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Крім того, часто біля джерел стоять різноманітні знаки, які виставляє управління водного господарства. В більшості випадків  на таких табличках </w:t>
      </w:r>
      <w:r w:rsidRPr="00510578">
        <w:rPr>
          <w:rFonts w:ascii="Times New Roman" w:hAnsi="Times New Roman" w:cs="Times New Roman"/>
          <w:sz w:val="28"/>
          <w:szCs w:val="28"/>
        </w:rPr>
        <w:lastRenderedPageBreak/>
        <w:t xml:space="preserve">вказано </w:t>
      </w:r>
      <w:r w:rsidR="00962172">
        <w:rPr>
          <w:rFonts w:ascii="Times New Roman" w:hAnsi="Times New Roman" w:cs="Times New Roman"/>
          <w:sz w:val="28"/>
          <w:szCs w:val="28"/>
        </w:rPr>
        <w:t>чи є це джерело пам’яткою та</w:t>
      </w:r>
      <w:r w:rsidRPr="00510578">
        <w:rPr>
          <w:rFonts w:ascii="Times New Roman" w:hAnsi="Times New Roman" w:cs="Times New Roman"/>
          <w:sz w:val="28"/>
          <w:szCs w:val="28"/>
        </w:rPr>
        <w:t xml:space="preserve"> хімічний склад води. А також подається інформація про заборону господарської  діяльності на території, яка прилягає</w:t>
      </w:r>
      <w:r w:rsidR="00962172">
        <w:rPr>
          <w:rFonts w:ascii="Times New Roman" w:hAnsi="Times New Roman" w:cs="Times New Roman"/>
          <w:sz w:val="28"/>
          <w:szCs w:val="28"/>
        </w:rPr>
        <w:t>.</w:t>
      </w:r>
    </w:p>
    <w:p w:rsidR="00DD1E47" w:rsidRPr="00510578" w:rsidRDefault="00DD1E47" w:rsidP="009B1720">
      <w:pPr>
        <w:spacing w:after="0" w:line="360" w:lineRule="auto"/>
        <w:jc w:val="both"/>
        <w:rPr>
          <w:rFonts w:ascii="Times New Roman" w:hAnsi="Times New Roman" w:cs="Times New Roman"/>
          <w:sz w:val="28"/>
          <w:szCs w:val="28"/>
        </w:rPr>
      </w:pPr>
    </w:p>
    <w:p w:rsidR="00261B4C" w:rsidRPr="00510578" w:rsidRDefault="00F4009E" w:rsidP="00510578">
      <w:pPr>
        <w:spacing w:after="0" w:line="360" w:lineRule="auto"/>
        <w:jc w:val="right"/>
        <w:rPr>
          <w:rFonts w:ascii="Times New Roman" w:hAnsi="Times New Roman" w:cs="Times New Roman"/>
          <w:sz w:val="28"/>
          <w:szCs w:val="28"/>
        </w:rPr>
      </w:pPr>
      <w:r w:rsidRPr="00510578">
        <w:rPr>
          <w:rFonts w:ascii="Times New Roman" w:hAnsi="Times New Roman" w:cs="Times New Roman"/>
          <w:sz w:val="28"/>
          <w:szCs w:val="28"/>
        </w:rPr>
        <w:t>Табл</w:t>
      </w:r>
      <w:r w:rsidR="00962172">
        <w:rPr>
          <w:rFonts w:ascii="Times New Roman" w:hAnsi="Times New Roman" w:cs="Times New Roman"/>
          <w:sz w:val="28"/>
          <w:szCs w:val="28"/>
        </w:rPr>
        <w:t>иця  2.2</w:t>
      </w:r>
    </w:p>
    <w:p w:rsidR="00261B4C" w:rsidRPr="00510578" w:rsidRDefault="00F4009E"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Цілющі </w:t>
      </w:r>
      <w:r w:rsidR="00A67411" w:rsidRPr="00510578">
        <w:rPr>
          <w:rFonts w:ascii="Times New Roman" w:hAnsi="Times New Roman" w:cs="Times New Roman"/>
          <w:sz w:val="28"/>
          <w:szCs w:val="28"/>
        </w:rPr>
        <w:t>джерела</w:t>
      </w:r>
      <w:r w:rsidRPr="00510578">
        <w:rPr>
          <w:rFonts w:ascii="Times New Roman" w:hAnsi="Times New Roman" w:cs="Times New Roman"/>
          <w:sz w:val="28"/>
          <w:szCs w:val="28"/>
        </w:rPr>
        <w:t xml:space="preserve"> Чернігівської області (складено автором на основі даних…</w:t>
      </w:r>
    </w:p>
    <w:tbl>
      <w:tblPr>
        <w:tblStyle w:val="a8"/>
        <w:tblW w:w="9464" w:type="dxa"/>
        <w:tblLayout w:type="fixed"/>
        <w:tblLook w:val="04A0" w:firstRow="1" w:lastRow="0" w:firstColumn="1" w:lastColumn="0" w:noHBand="0" w:noVBand="1"/>
      </w:tblPr>
      <w:tblGrid>
        <w:gridCol w:w="2249"/>
        <w:gridCol w:w="4947"/>
        <w:gridCol w:w="2268"/>
      </w:tblGrid>
      <w:tr w:rsidR="003F0310" w:rsidRPr="00510578" w:rsidTr="00962172">
        <w:trPr>
          <w:trHeight w:val="525"/>
        </w:trPr>
        <w:tc>
          <w:tcPr>
            <w:tcW w:w="2249" w:type="dxa"/>
          </w:tcPr>
          <w:p w:rsidR="003F0310" w:rsidRPr="00510578" w:rsidRDefault="003F0310" w:rsidP="00962172">
            <w:pPr>
              <w:spacing w:line="276" w:lineRule="auto"/>
              <w:jc w:val="center"/>
              <w:rPr>
                <w:rFonts w:ascii="Times New Roman" w:hAnsi="Times New Roman" w:cs="Times New Roman"/>
                <w:sz w:val="28"/>
                <w:szCs w:val="28"/>
              </w:rPr>
            </w:pPr>
            <w:r w:rsidRPr="00510578">
              <w:rPr>
                <w:rFonts w:ascii="Times New Roman" w:hAnsi="Times New Roman" w:cs="Times New Roman"/>
                <w:sz w:val="28"/>
                <w:szCs w:val="28"/>
              </w:rPr>
              <w:t>Райони</w:t>
            </w:r>
          </w:p>
        </w:tc>
        <w:tc>
          <w:tcPr>
            <w:tcW w:w="4947" w:type="dxa"/>
          </w:tcPr>
          <w:p w:rsidR="003F0310" w:rsidRPr="00510578" w:rsidRDefault="00962172" w:rsidP="00962172">
            <w:pPr>
              <w:spacing w:line="276" w:lineRule="auto"/>
              <w:jc w:val="center"/>
              <w:rPr>
                <w:rFonts w:ascii="Times New Roman" w:hAnsi="Times New Roman" w:cs="Times New Roman"/>
                <w:sz w:val="28"/>
                <w:szCs w:val="28"/>
              </w:rPr>
            </w:pPr>
            <w:r w:rsidRPr="00510578">
              <w:rPr>
                <w:rFonts w:ascii="Times New Roman" w:hAnsi="Times New Roman" w:cs="Times New Roman"/>
                <w:sz w:val="28"/>
                <w:szCs w:val="28"/>
              </w:rPr>
              <w:t xml:space="preserve">Назва джерела </w:t>
            </w:r>
          </w:p>
        </w:tc>
        <w:tc>
          <w:tcPr>
            <w:tcW w:w="2268" w:type="dxa"/>
          </w:tcPr>
          <w:p w:rsidR="003F0310" w:rsidRPr="00510578" w:rsidRDefault="00962172" w:rsidP="00962172">
            <w:pPr>
              <w:spacing w:line="276" w:lineRule="auto"/>
              <w:jc w:val="center"/>
              <w:rPr>
                <w:rFonts w:ascii="Times New Roman" w:hAnsi="Times New Roman" w:cs="Times New Roman"/>
                <w:sz w:val="28"/>
                <w:szCs w:val="28"/>
              </w:rPr>
            </w:pPr>
            <w:r w:rsidRPr="00510578">
              <w:rPr>
                <w:rFonts w:ascii="Times New Roman" w:hAnsi="Times New Roman" w:cs="Times New Roman"/>
                <w:sz w:val="28"/>
                <w:szCs w:val="28"/>
              </w:rPr>
              <w:t>Місце знаходження</w:t>
            </w:r>
          </w:p>
        </w:tc>
      </w:tr>
      <w:tr w:rsidR="003F0310" w:rsidRPr="00510578" w:rsidTr="00962172">
        <w:tc>
          <w:tcPr>
            <w:tcW w:w="2249" w:type="dxa"/>
          </w:tcPr>
          <w:p w:rsidR="003F0310" w:rsidRPr="00510578" w:rsidRDefault="003F0310" w:rsidP="00962172">
            <w:pPr>
              <w:pStyle w:val="Default"/>
              <w:spacing w:line="276" w:lineRule="auto"/>
              <w:rPr>
                <w:sz w:val="28"/>
                <w:szCs w:val="28"/>
              </w:rPr>
            </w:pPr>
            <w:r w:rsidRPr="00510578">
              <w:rPr>
                <w:sz w:val="28"/>
                <w:szCs w:val="28"/>
              </w:rPr>
              <w:t>Бахмацький</w:t>
            </w:r>
          </w:p>
        </w:tc>
        <w:tc>
          <w:tcPr>
            <w:tcW w:w="4947" w:type="dxa"/>
          </w:tcPr>
          <w:p w:rsidR="003F0310" w:rsidRPr="00510578" w:rsidRDefault="003F0310" w:rsidP="00962172">
            <w:pPr>
              <w:pStyle w:val="Default"/>
              <w:spacing w:line="276" w:lineRule="auto"/>
              <w:rPr>
                <w:sz w:val="28"/>
                <w:szCs w:val="28"/>
              </w:rPr>
            </w:pPr>
            <w:r w:rsidRPr="00510578">
              <w:rPr>
                <w:sz w:val="28"/>
                <w:szCs w:val="28"/>
              </w:rPr>
              <w:t>Святе</w:t>
            </w:r>
            <w:r w:rsidR="00D756D4">
              <w:rPr>
                <w:sz w:val="28"/>
                <w:szCs w:val="28"/>
              </w:rPr>
              <w:t xml:space="preserve"> </w:t>
            </w:r>
            <w:r w:rsidRPr="00510578">
              <w:rPr>
                <w:sz w:val="28"/>
                <w:szCs w:val="28"/>
              </w:rPr>
              <w:t>цілюще</w:t>
            </w:r>
            <w:r w:rsidR="00D756D4">
              <w:rPr>
                <w:sz w:val="28"/>
                <w:szCs w:val="28"/>
              </w:rPr>
              <w:t xml:space="preserve"> </w:t>
            </w:r>
            <w:r w:rsidRPr="00510578">
              <w:rPr>
                <w:sz w:val="28"/>
                <w:szCs w:val="28"/>
              </w:rPr>
              <w:t>джерело «Левада»</w:t>
            </w:r>
          </w:p>
        </w:tc>
        <w:tc>
          <w:tcPr>
            <w:tcW w:w="2268" w:type="dxa"/>
          </w:tcPr>
          <w:p w:rsidR="003F0310" w:rsidRPr="00510578" w:rsidRDefault="003F0310" w:rsidP="00962172">
            <w:pPr>
              <w:pStyle w:val="Default"/>
              <w:spacing w:line="276" w:lineRule="auto"/>
              <w:rPr>
                <w:sz w:val="28"/>
                <w:szCs w:val="28"/>
              </w:rPr>
            </w:pPr>
            <w:r w:rsidRPr="00510578">
              <w:rPr>
                <w:sz w:val="28"/>
                <w:szCs w:val="28"/>
              </w:rPr>
              <w:t>с. Стрільники</w:t>
            </w:r>
          </w:p>
        </w:tc>
      </w:tr>
      <w:tr w:rsidR="009512A9" w:rsidRPr="00510578" w:rsidTr="00962172">
        <w:tc>
          <w:tcPr>
            <w:tcW w:w="2249" w:type="dxa"/>
            <w:vMerge w:val="restart"/>
          </w:tcPr>
          <w:p w:rsidR="009512A9" w:rsidRPr="00510578" w:rsidRDefault="009512A9" w:rsidP="00962172">
            <w:pPr>
              <w:pStyle w:val="Default"/>
              <w:spacing w:line="276" w:lineRule="auto"/>
              <w:rPr>
                <w:sz w:val="28"/>
                <w:szCs w:val="28"/>
              </w:rPr>
            </w:pPr>
            <w:r w:rsidRPr="00510578">
              <w:rPr>
                <w:sz w:val="28"/>
                <w:szCs w:val="28"/>
              </w:rPr>
              <w:t>Бобровицький</w:t>
            </w:r>
          </w:p>
        </w:tc>
        <w:tc>
          <w:tcPr>
            <w:tcW w:w="4947" w:type="dxa"/>
          </w:tcPr>
          <w:p w:rsidR="009512A9" w:rsidRPr="00510578" w:rsidRDefault="008C17AA" w:rsidP="00962172">
            <w:pPr>
              <w:pStyle w:val="Default"/>
              <w:spacing w:line="276" w:lineRule="auto"/>
              <w:rPr>
                <w:sz w:val="28"/>
                <w:szCs w:val="28"/>
              </w:rPr>
            </w:pPr>
            <w:r w:rsidRPr="00510578">
              <w:rPr>
                <w:sz w:val="28"/>
                <w:szCs w:val="28"/>
              </w:rPr>
              <w:t>Д</w:t>
            </w:r>
            <w:r w:rsidR="009512A9" w:rsidRPr="00510578">
              <w:rPr>
                <w:sz w:val="28"/>
                <w:szCs w:val="28"/>
              </w:rPr>
              <w:t>жерело Святителя Миколая Чудотворця</w:t>
            </w:r>
          </w:p>
        </w:tc>
        <w:tc>
          <w:tcPr>
            <w:tcW w:w="2268" w:type="dxa"/>
          </w:tcPr>
          <w:p w:rsidR="009512A9" w:rsidRPr="00510578" w:rsidRDefault="009512A9"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с. Свидовець</w:t>
            </w:r>
          </w:p>
          <w:p w:rsidR="009512A9" w:rsidRPr="00510578" w:rsidRDefault="009512A9" w:rsidP="00962172">
            <w:pPr>
              <w:pStyle w:val="Default"/>
              <w:spacing w:line="276" w:lineRule="auto"/>
              <w:rPr>
                <w:sz w:val="28"/>
                <w:szCs w:val="28"/>
              </w:rPr>
            </w:pPr>
          </w:p>
        </w:tc>
      </w:tr>
      <w:tr w:rsidR="009512A9" w:rsidRPr="00510578" w:rsidTr="00962172">
        <w:tc>
          <w:tcPr>
            <w:tcW w:w="2249" w:type="dxa"/>
            <w:vMerge/>
          </w:tcPr>
          <w:p w:rsidR="009512A9" w:rsidRPr="00510578" w:rsidRDefault="009512A9" w:rsidP="00962172">
            <w:pPr>
              <w:pStyle w:val="Default"/>
              <w:spacing w:line="276" w:lineRule="auto"/>
              <w:rPr>
                <w:sz w:val="28"/>
                <w:szCs w:val="28"/>
              </w:rPr>
            </w:pPr>
          </w:p>
        </w:tc>
        <w:tc>
          <w:tcPr>
            <w:tcW w:w="4947" w:type="dxa"/>
          </w:tcPr>
          <w:p w:rsidR="009512A9" w:rsidRPr="00510578" w:rsidRDefault="008C17AA" w:rsidP="00962172">
            <w:pPr>
              <w:pStyle w:val="Default"/>
              <w:spacing w:line="276" w:lineRule="auto"/>
              <w:rPr>
                <w:sz w:val="28"/>
                <w:szCs w:val="28"/>
              </w:rPr>
            </w:pPr>
            <w:r w:rsidRPr="00510578">
              <w:rPr>
                <w:sz w:val="28"/>
                <w:szCs w:val="28"/>
              </w:rPr>
              <w:t>Д</w:t>
            </w:r>
            <w:r w:rsidR="009512A9" w:rsidRPr="00510578">
              <w:rPr>
                <w:sz w:val="28"/>
                <w:szCs w:val="28"/>
              </w:rPr>
              <w:t>жерело  Миколаївське</w:t>
            </w:r>
          </w:p>
        </w:tc>
        <w:tc>
          <w:tcPr>
            <w:tcW w:w="2268" w:type="dxa"/>
          </w:tcPr>
          <w:p w:rsidR="009512A9" w:rsidRPr="00510578" w:rsidRDefault="009512A9"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с. Нова Басань</w:t>
            </w:r>
          </w:p>
        </w:tc>
      </w:tr>
      <w:tr w:rsidR="00EC433D" w:rsidRPr="00510578" w:rsidTr="00962172">
        <w:tc>
          <w:tcPr>
            <w:tcW w:w="2249" w:type="dxa"/>
          </w:tcPr>
          <w:p w:rsidR="00EC433D" w:rsidRPr="00510578" w:rsidRDefault="00F4009E" w:rsidP="00962172">
            <w:pPr>
              <w:pStyle w:val="Default"/>
              <w:spacing w:line="276" w:lineRule="auto"/>
              <w:rPr>
                <w:sz w:val="28"/>
                <w:szCs w:val="28"/>
              </w:rPr>
            </w:pPr>
            <w:r w:rsidRPr="00510578">
              <w:rPr>
                <w:sz w:val="28"/>
                <w:szCs w:val="28"/>
              </w:rPr>
              <w:t>Козелецький</w:t>
            </w:r>
          </w:p>
        </w:tc>
        <w:tc>
          <w:tcPr>
            <w:tcW w:w="4947" w:type="dxa"/>
          </w:tcPr>
          <w:p w:rsidR="00EC433D" w:rsidRPr="00510578" w:rsidRDefault="00EC433D" w:rsidP="00962172">
            <w:pPr>
              <w:pStyle w:val="Default"/>
              <w:spacing w:line="276" w:lineRule="auto"/>
              <w:rPr>
                <w:sz w:val="28"/>
                <w:szCs w:val="28"/>
              </w:rPr>
            </w:pPr>
            <w:r w:rsidRPr="00510578">
              <w:rPr>
                <w:sz w:val="28"/>
                <w:szCs w:val="28"/>
              </w:rPr>
              <w:t xml:space="preserve">Цілюще джерело </w:t>
            </w:r>
            <w:r w:rsidR="00D756D4" w:rsidRPr="00510578">
              <w:rPr>
                <w:sz w:val="28"/>
                <w:szCs w:val="28"/>
              </w:rPr>
              <w:t>П’ятниці</w:t>
            </w:r>
          </w:p>
        </w:tc>
        <w:tc>
          <w:tcPr>
            <w:tcW w:w="2268" w:type="dxa"/>
          </w:tcPr>
          <w:p w:rsidR="00EC433D" w:rsidRPr="00510578" w:rsidRDefault="00D52FA3" w:rsidP="00962172">
            <w:pPr>
              <w:pStyle w:val="Default"/>
              <w:spacing w:line="276" w:lineRule="auto"/>
              <w:rPr>
                <w:sz w:val="28"/>
                <w:szCs w:val="28"/>
              </w:rPr>
            </w:pPr>
            <w:r w:rsidRPr="00510578">
              <w:rPr>
                <w:sz w:val="28"/>
                <w:szCs w:val="28"/>
              </w:rPr>
              <w:t>м.</w:t>
            </w:r>
            <w:r w:rsidR="00EC433D" w:rsidRPr="00510578">
              <w:rPr>
                <w:sz w:val="28"/>
                <w:szCs w:val="28"/>
              </w:rPr>
              <w:t>Козелець</w:t>
            </w:r>
          </w:p>
        </w:tc>
      </w:tr>
      <w:tr w:rsidR="003F0310" w:rsidRPr="00510578" w:rsidTr="00962172">
        <w:tc>
          <w:tcPr>
            <w:tcW w:w="2249" w:type="dxa"/>
          </w:tcPr>
          <w:p w:rsidR="003F0310" w:rsidRPr="00510578" w:rsidRDefault="003F0310" w:rsidP="00962172">
            <w:pPr>
              <w:pStyle w:val="Default"/>
              <w:spacing w:line="276" w:lineRule="auto"/>
              <w:rPr>
                <w:sz w:val="28"/>
                <w:szCs w:val="28"/>
              </w:rPr>
            </w:pPr>
            <w:r w:rsidRPr="00510578">
              <w:rPr>
                <w:sz w:val="28"/>
                <w:szCs w:val="28"/>
              </w:rPr>
              <w:t>Коропський</w:t>
            </w:r>
          </w:p>
        </w:tc>
        <w:tc>
          <w:tcPr>
            <w:tcW w:w="4947" w:type="dxa"/>
          </w:tcPr>
          <w:p w:rsidR="003F0310" w:rsidRPr="00510578" w:rsidRDefault="008C17AA" w:rsidP="00962172">
            <w:pPr>
              <w:pStyle w:val="Default"/>
              <w:spacing w:line="276" w:lineRule="auto"/>
              <w:rPr>
                <w:sz w:val="28"/>
                <w:szCs w:val="28"/>
              </w:rPr>
            </w:pPr>
            <w:r w:rsidRPr="00510578">
              <w:rPr>
                <w:sz w:val="28"/>
                <w:szCs w:val="28"/>
              </w:rPr>
              <w:t>Ц</w:t>
            </w:r>
            <w:r w:rsidR="00EB69EC" w:rsidRPr="00510578">
              <w:rPr>
                <w:sz w:val="28"/>
                <w:szCs w:val="28"/>
              </w:rPr>
              <w:t>ілющого джерела «Новий міст».</w:t>
            </w:r>
          </w:p>
        </w:tc>
        <w:tc>
          <w:tcPr>
            <w:tcW w:w="2268" w:type="dxa"/>
          </w:tcPr>
          <w:p w:rsidR="003F0310" w:rsidRPr="00510578" w:rsidRDefault="007D6A24" w:rsidP="00962172">
            <w:pPr>
              <w:pStyle w:val="Default"/>
              <w:spacing w:line="276" w:lineRule="auto"/>
              <w:rPr>
                <w:sz w:val="28"/>
                <w:szCs w:val="28"/>
              </w:rPr>
            </w:pPr>
            <w:r w:rsidRPr="00510578">
              <w:rPr>
                <w:sz w:val="28"/>
                <w:szCs w:val="28"/>
              </w:rPr>
              <w:t xml:space="preserve">с. </w:t>
            </w:r>
            <w:r w:rsidR="00EB69EC" w:rsidRPr="00510578">
              <w:rPr>
                <w:sz w:val="28"/>
                <w:szCs w:val="28"/>
              </w:rPr>
              <w:t>Радичев</w:t>
            </w:r>
          </w:p>
        </w:tc>
      </w:tr>
      <w:tr w:rsidR="003F0310" w:rsidRPr="00510578" w:rsidTr="00962172">
        <w:tc>
          <w:tcPr>
            <w:tcW w:w="2249" w:type="dxa"/>
          </w:tcPr>
          <w:p w:rsidR="003F0310" w:rsidRPr="00510578" w:rsidRDefault="003F0310" w:rsidP="00962172">
            <w:pPr>
              <w:pStyle w:val="Default"/>
              <w:spacing w:line="276" w:lineRule="auto"/>
              <w:rPr>
                <w:sz w:val="28"/>
                <w:szCs w:val="28"/>
              </w:rPr>
            </w:pPr>
            <w:r w:rsidRPr="00510578">
              <w:rPr>
                <w:sz w:val="28"/>
                <w:szCs w:val="28"/>
              </w:rPr>
              <w:t>Корюківський</w:t>
            </w:r>
          </w:p>
        </w:tc>
        <w:tc>
          <w:tcPr>
            <w:tcW w:w="4947" w:type="dxa"/>
          </w:tcPr>
          <w:p w:rsidR="003F0310" w:rsidRPr="00510578" w:rsidRDefault="003B476F" w:rsidP="00962172">
            <w:pPr>
              <w:pStyle w:val="Default"/>
              <w:spacing w:line="276" w:lineRule="auto"/>
              <w:rPr>
                <w:sz w:val="28"/>
                <w:szCs w:val="28"/>
              </w:rPr>
            </w:pPr>
            <w:r w:rsidRPr="00510578">
              <w:rPr>
                <w:sz w:val="28"/>
                <w:szCs w:val="28"/>
              </w:rPr>
              <w:t>Криниця Божої Матері</w:t>
            </w:r>
          </w:p>
        </w:tc>
        <w:tc>
          <w:tcPr>
            <w:tcW w:w="2268" w:type="dxa"/>
          </w:tcPr>
          <w:p w:rsidR="003F0310" w:rsidRPr="00510578" w:rsidRDefault="00D841F4" w:rsidP="00962172">
            <w:pPr>
              <w:pStyle w:val="Default"/>
              <w:spacing w:line="276" w:lineRule="auto"/>
              <w:rPr>
                <w:sz w:val="28"/>
                <w:szCs w:val="28"/>
              </w:rPr>
            </w:pPr>
            <w:r w:rsidRPr="00510578">
              <w:rPr>
                <w:sz w:val="28"/>
                <w:szCs w:val="28"/>
              </w:rPr>
              <w:t>с.Плугатар</w:t>
            </w:r>
          </w:p>
        </w:tc>
      </w:tr>
      <w:tr w:rsidR="009512A9" w:rsidRPr="00510578" w:rsidTr="00962172">
        <w:tc>
          <w:tcPr>
            <w:tcW w:w="2249" w:type="dxa"/>
            <w:vMerge w:val="restart"/>
          </w:tcPr>
          <w:p w:rsidR="009512A9" w:rsidRPr="00510578" w:rsidRDefault="009512A9" w:rsidP="00962172">
            <w:pPr>
              <w:pStyle w:val="Default"/>
              <w:spacing w:line="276" w:lineRule="auto"/>
              <w:rPr>
                <w:sz w:val="28"/>
                <w:szCs w:val="28"/>
              </w:rPr>
            </w:pPr>
            <w:r w:rsidRPr="00510578">
              <w:rPr>
                <w:sz w:val="28"/>
                <w:szCs w:val="28"/>
              </w:rPr>
              <w:t>Н-Сіверський</w:t>
            </w:r>
          </w:p>
        </w:tc>
        <w:tc>
          <w:tcPr>
            <w:tcW w:w="4947" w:type="dxa"/>
          </w:tcPr>
          <w:p w:rsidR="009512A9" w:rsidRPr="00510578" w:rsidRDefault="009512A9" w:rsidP="00962172">
            <w:pPr>
              <w:pStyle w:val="Default"/>
              <w:spacing w:line="276" w:lineRule="auto"/>
              <w:rPr>
                <w:sz w:val="28"/>
                <w:szCs w:val="28"/>
              </w:rPr>
            </w:pPr>
            <w:r w:rsidRPr="00510578">
              <w:rPr>
                <w:sz w:val="28"/>
                <w:szCs w:val="28"/>
              </w:rPr>
              <w:t>Узруївські джерела</w:t>
            </w:r>
          </w:p>
        </w:tc>
        <w:tc>
          <w:tcPr>
            <w:tcW w:w="2268" w:type="dxa"/>
          </w:tcPr>
          <w:p w:rsidR="009512A9" w:rsidRPr="00510578" w:rsidRDefault="00D52FA3" w:rsidP="00962172">
            <w:pPr>
              <w:pStyle w:val="Default"/>
              <w:spacing w:line="276" w:lineRule="auto"/>
              <w:rPr>
                <w:sz w:val="28"/>
                <w:szCs w:val="28"/>
              </w:rPr>
            </w:pPr>
            <w:r w:rsidRPr="00510578">
              <w:rPr>
                <w:sz w:val="28"/>
                <w:szCs w:val="28"/>
              </w:rPr>
              <w:t>с.</w:t>
            </w:r>
            <w:r w:rsidR="009512A9" w:rsidRPr="00510578">
              <w:rPr>
                <w:sz w:val="28"/>
                <w:szCs w:val="28"/>
              </w:rPr>
              <w:t>Узруй</w:t>
            </w:r>
          </w:p>
        </w:tc>
      </w:tr>
      <w:tr w:rsidR="009512A9" w:rsidRPr="00510578" w:rsidTr="00962172">
        <w:tc>
          <w:tcPr>
            <w:tcW w:w="2249" w:type="dxa"/>
            <w:vMerge/>
          </w:tcPr>
          <w:p w:rsidR="009512A9" w:rsidRPr="00510578" w:rsidRDefault="009512A9" w:rsidP="00962172">
            <w:pPr>
              <w:pStyle w:val="Default"/>
              <w:spacing w:line="276" w:lineRule="auto"/>
              <w:rPr>
                <w:sz w:val="28"/>
                <w:szCs w:val="28"/>
              </w:rPr>
            </w:pPr>
          </w:p>
        </w:tc>
        <w:tc>
          <w:tcPr>
            <w:tcW w:w="4947" w:type="dxa"/>
          </w:tcPr>
          <w:p w:rsidR="009512A9" w:rsidRPr="00510578" w:rsidRDefault="009512A9" w:rsidP="00962172">
            <w:pPr>
              <w:pStyle w:val="Default"/>
              <w:spacing w:line="276" w:lineRule="auto"/>
              <w:rPr>
                <w:sz w:val="28"/>
                <w:szCs w:val="28"/>
              </w:rPr>
            </w:pPr>
            <w:r w:rsidRPr="00510578">
              <w:rPr>
                <w:sz w:val="28"/>
                <w:szCs w:val="28"/>
              </w:rPr>
              <w:t>Покровської криниці</w:t>
            </w:r>
          </w:p>
        </w:tc>
        <w:tc>
          <w:tcPr>
            <w:tcW w:w="2268" w:type="dxa"/>
          </w:tcPr>
          <w:p w:rsidR="009512A9" w:rsidRPr="00510578" w:rsidRDefault="00D52FA3" w:rsidP="00962172">
            <w:pPr>
              <w:pStyle w:val="Default"/>
              <w:spacing w:line="276" w:lineRule="auto"/>
              <w:rPr>
                <w:sz w:val="28"/>
                <w:szCs w:val="28"/>
              </w:rPr>
            </w:pPr>
            <w:r w:rsidRPr="00510578">
              <w:rPr>
                <w:sz w:val="28"/>
                <w:szCs w:val="28"/>
              </w:rPr>
              <w:t>м.</w:t>
            </w:r>
            <w:r w:rsidR="00962172">
              <w:rPr>
                <w:sz w:val="28"/>
                <w:szCs w:val="28"/>
              </w:rPr>
              <w:t>Н</w:t>
            </w:r>
            <w:r w:rsidR="00087D50" w:rsidRPr="00510578">
              <w:rPr>
                <w:sz w:val="28"/>
                <w:szCs w:val="28"/>
              </w:rPr>
              <w:t>-</w:t>
            </w:r>
            <w:r w:rsidR="009512A9" w:rsidRPr="00510578">
              <w:rPr>
                <w:sz w:val="28"/>
                <w:szCs w:val="28"/>
              </w:rPr>
              <w:t>Сіверський</w:t>
            </w:r>
          </w:p>
        </w:tc>
      </w:tr>
      <w:tr w:rsidR="009512A9" w:rsidRPr="00510578" w:rsidTr="00962172">
        <w:tc>
          <w:tcPr>
            <w:tcW w:w="2249" w:type="dxa"/>
            <w:vMerge/>
          </w:tcPr>
          <w:p w:rsidR="009512A9" w:rsidRPr="00510578" w:rsidRDefault="009512A9" w:rsidP="00962172">
            <w:pPr>
              <w:pStyle w:val="Default"/>
              <w:spacing w:line="276" w:lineRule="auto"/>
              <w:rPr>
                <w:sz w:val="28"/>
                <w:szCs w:val="28"/>
              </w:rPr>
            </w:pPr>
          </w:p>
        </w:tc>
        <w:tc>
          <w:tcPr>
            <w:tcW w:w="4947" w:type="dxa"/>
          </w:tcPr>
          <w:p w:rsidR="009512A9" w:rsidRPr="00510578" w:rsidRDefault="009512A9" w:rsidP="00962172">
            <w:pPr>
              <w:pStyle w:val="Default"/>
              <w:spacing w:line="276" w:lineRule="auto"/>
              <w:rPr>
                <w:sz w:val="28"/>
                <w:szCs w:val="28"/>
              </w:rPr>
            </w:pPr>
            <w:r w:rsidRPr="00510578">
              <w:rPr>
                <w:sz w:val="28"/>
                <w:szCs w:val="28"/>
              </w:rPr>
              <w:t>Джерело «Ушівський колодязь»</w:t>
            </w:r>
          </w:p>
        </w:tc>
        <w:tc>
          <w:tcPr>
            <w:tcW w:w="2268" w:type="dxa"/>
          </w:tcPr>
          <w:p w:rsidR="009512A9" w:rsidRPr="00510578" w:rsidRDefault="009512A9" w:rsidP="00962172">
            <w:pPr>
              <w:pStyle w:val="Default"/>
              <w:spacing w:line="276" w:lineRule="auto"/>
              <w:rPr>
                <w:sz w:val="28"/>
                <w:szCs w:val="28"/>
              </w:rPr>
            </w:pPr>
            <w:r w:rsidRPr="00510578">
              <w:rPr>
                <w:sz w:val="28"/>
                <w:szCs w:val="28"/>
              </w:rPr>
              <w:t>с. Ушівка</w:t>
            </w:r>
          </w:p>
        </w:tc>
      </w:tr>
      <w:tr w:rsidR="009512A9" w:rsidRPr="00510578" w:rsidTr="00962172">
        <w:tc>
          <w:tcPr>
            <w:tcW w:w="2249" w:type="dxa"/>
            <w:vMerge/>
          </w:tcPr>
          <w:p w:rsidR="009512A9" w:rsidRPr="00510578" w:rsidRDefault="009512A9" w:rsidP="00962172">
            <w:pPr>
              <w:pStyle w:val="Default"/>
              <w:spacing w:line="276" w:lineRule="auto"/>
              <w:rPr>
                <w:sz w:val="28"/>
                <w:szCs w:val="28"/>
              </w:rPr>
            </w:pPr>
          </w:p>
        </w:tc>
        <w:tc>
          <w:tcPr>
            <w:tcW w:w="4947" w:type="dxa"/>
          </w:tcPr>
          <w:p w:rsidR="009512A9" w:rsidRPr="00510578" w:rsidRDefault="009512A9" w:rsidP="00962172">
            <w:pPr>
              <w:spacing w:line="276" w:lineRule="auto"/>
              <w:rPr>
                <w:rFonts w:ascii="Times New Roman" w:hAnsi="Times New Roman" w:cs="Times New Roman"/>
                <w:sz w:val="28"/>
                <w:szCs w:val="28"/>
              </w:rPr>
            </w:pPr>
            <w:r w:rsidRPr="00510578">
              <w:rPr>
                <w:rFonts w:ascii="Times New Roman" w:hAnsi="Times New Roman" w:cs="Times New Roman"/>
                <w:bCs/>
                <w:iCs/>
                <w:sz w:val="28"/>
                <w:szCs w:val="28"/>
              </w:rPr>
              <w:t>Стахорщинське джерело,</w:t>
            </w:r>
          </w:p>
        </w:tc>
        <w:tc>
          <w:tcPr>
            <w:tcW w:w="2268" w:type="dxa"/>
          </w:tcPr>
          <w:p w:rsidR="009512A9" w:rsidRPr="00510578" w:rsidRDefault="009512A9" w:rsidP="00962172">
            <w:pPr>
              <w:pStyle w:val="Default"/>
              <w:spacing w:line="276" w:lineRule="auto"/>
              <w:rPr>
                <w:sz w:val="28"/>
                <w:szCs w:val="28"/>
              </w:rPr>
            </w:pPr>
            <w:r w:rsidRPr="00510578">
              <w:rPr>
                <w:bCs/>
                <w:iCs/>
                <w:sz w:val="28"/>
                <w:szCs w:val="28"/>
              </w:rPr>
              <w:t>с. Стахорщина</w:t>
            </w:r>
          </w:p>
        </w:tc>
      </w:tr>
      <w:tr w:rsidR="009512A9" w:rsidRPr="00510578" w:rsidTr="00962172">
        <w:tc>
          <w:tcPr>
            <w:tcW w:w="2249" w:type="dxa"/>
            <w:vMerge/>
          </w:tcPr>
          <w:p w:rsidR="009512A9" w:rsidRPr="00510578" w:rsidRDefault="009512A9" w:rsidP="00962172">
            <w:pPr>
              <w:pStyle w:val="Default"/>
              <w:spacing w:line="276" w:lineRule="auto"/>
              <w:rPr>
                <w:sz w:val="28"/>
                <w:szCs w:val="28"/>
              </w:rPr>
            </w:pPr>
          </w:p>
        </w:tc>
        <w:tc>
          <w:tcPr>
            <w:tcW w:w="4947" w:type="dxa"/>
          </w:tcPr>
          <w:p w:rsidR="009512A9" w:rsidRPr="00510578" w:rsidRDefault="009512A9" w:rsidP="00962172">
            <w:pPr>
              <w:spacing w:line="276" w:lineRule="auto"/>
              <w:rPr>
                <w:rFonts w:ascii="Times New Roman" w:hAnsi="Times New Roman" w:cs="Times New Roman"/>
                <w:bCs/>
                <w:iCs/>
                <w:sz w:val="28"/>
                <w:szCs w:val="28"/>
              </w:rPr>
            </w:pPr>
            <w:r w:rsidRPr="00510578">
              <w:rPr>
                <w:rFonts w:ascii="Times New Roman" w:hAnsi="Times New Roman" w:cs="Times New Roman"/>
                <w:sz w:val="28"/>
                <w:szCs w:val="28"/>
              </w:rPr>
              <w:t>Джерело  «Криниця».</w:t>
            </w:r>
          </w:p>
        </w:tc>
        <w:tc>
          <w:tcPr>
            <w:tcW w:w="2268" w:type="dxa"/>
          </w:tcPr>
          <w:p w:rsidR="009512A9" w:rsidRPr="00510578" w:rsidRDefault="009512A9" w:rsidP="00962172">
            <w:pPr>
              <w:pStyle w:val="Default"/>
              <w:spacing w:line="276" w:lineRule="auto"/>
              <w:rPr>
                <w:bCs/>
                <w:iCs/>
                <w:sz w:val="28"/>
                <w:szCs w:val="28"/>
              </w:rPr>
            </w:pPr>
            <w:r w:rsidRPr="00510578">
              <w:rPr>
                <w:sz w:val="28"/>
                <w:szCs w:val="28"/>
              </w:rPr>
              <w:t>с. Гнатівка</w:t>
            </w:r>
          </w:p>
        </w:tc>
      </w:tr>
      <w:tr w:rsidR="00236D16" w:rsidRPr="00510578" w:rsidTr="00962172">
        <w:tc>
          <w:tcPr>
            <w:tcW w:w="2249" w:type="dxa"/>
            <w:vMerge w:val="restart"/>
          </w:tcPr>
          <w:p w:rsidR="00236D16" w:rsidRPr="00510578" w:rsidRDefault="00236D16" w:rsidP="00962172">
            <w:pPr>
              <w:pStyle w:val="Default"/>
              <w:spacing w:line="276" w:lineRule="auto"/>
              <w:rPr>
                <w:sz w:val="28"/>
                <w:szCs w:val="28"/>
              </w:rPr>
            </w:pPr>
            <w:r w:rsidRPr="00510578">
              <w:rPr>
                <w:sz w:val="28"/>
                <w:szCs w:val="28"/>
              </w:rPr>
              <w:t>Прилуцький</w:t>
            </w:r>
          </w:p>
        </w:tc>
        <w:tc>
          <w:tcPr>
            <w:tcW w:w="4947" w:type="dxa"/>
          </w:tcPr>
          <w:p w:rsidR="00236D16" w:rsidRPr="00510578" w:rsidRDefault="00236D16" w:rsidP="00962172">
            <w:pPr>
              <w:pStyle w:val="Default"/>
              <w:spacing w:line="276" w:lineRule="auto"/>
              <w:rPr>
                <w:sz w:val="28"/>
                <w:szCs w:val="28"/>
              </w:rPr>
            </w:pPr>
            <w:r w:rsidRPr="00510578">
              <w:rPr>
                <w:sz w:val="28"/>
                <w:szCs w:val="28"/>
              </w:rPr>
              <w:t>Святе</w:t>
            </w:r>
            <w:r w:rsidR="00D756D4">
              <w:rPr>
                <w:sz w:val="28"/>
                <w:szCs w:val="28"/>
              </w:rPr>
              <w:t xml:space="preserve"> </w:t>
            </w:r>
            <w:r w:rsidRPr="00510578">
              <w:rPr>
                <w:sz w:val="28"/>
                <w:szCs w:val="28"/>
              </w:rPr>
              <w:t>цілюще</w:t>
            </w:r>
            <w:r w:rsidR="00D756D4">
              <w:rPr>
                <w:sz w:val="28"/>
                <w:szCs w:val="28"/>
              </w:rPr>
              <w:t xml:space="preserve"> </w:t>
            </w:r>
            <w:r w:rsidRPr="00510578">
              <w:rPr>
                <w:sz w:val="28"/>
                <w:szCs w:val="28"/>
              </w:rPr>
              <w:t>джерело</w:t>
            </w:r>
          </w:p>
        </w:tc>
        <w:tc>
          <w:tcPr>
            <w:tcW w:w="2268" w:type="dxa"/>
          </w:tcPr>
          <w:p w:rsidR="00236D16" w:rsidRPr="00510578" w:rsidRDefault="00236D16" w:rsidP="00962172">
            <w:pPr>
              <w:pStyle w:val="Default"/>
              <w:spacing w:line="276" w:lineRule="auto"/>
              <w:rPr>
                <w:sz w:val="28"/>
                <w:szCs w:val="28"/>
              </w:rPr>
            </w:pPr>
            <w:r w:rsidRPr="00510578">
              <w:rPr>
                <w:sz w:val="28"/>
                <w:szCs w:val="28"/>
              </w:rPr>
              <w:t>с. Валки</w:t>
            </w:r>
          </w:p>
        </w:tc>
      </w:tr>
      <w:tr w:rsidR="00236D16" w:rsidRPr="00510578" w:rsidTr="00962172">
        <w:tc>
          <w:tcPr>
            <w:tcW w:w="2249" w:type="dxa"/>
            <w:vMerge/>
          </w:tcPr>
          <w:p w:rsidR="00236D16" w:rsidRPr="00510578" w:rsidRDefault="00236D16" w:rsidP="00962172">
            <w:pPr>
              <w:pStyle w:val="Default"/>
              <w:spacing w:line="276" w:lineRule="auto"/>
              <w:rPr>
                <w:sz w:val="28"/>
                <w:szCs w:val="28"/>
              </w:rPr>
            </w:pPr>
          </w:p>
        </w:tc>
        <w:tc>
          <w:tcPr>
            <w:tcW w:w="4947" w:type="dxa"/>
          </w:tcPr>
          <w:p w:rsidR="00236D16" w:rsidRPr="00510578" w:rsidRDefault="00236D16"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Цілюще</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джерело</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Густинського</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монастиря</w:t>
            </w:r>
          </w:p>
        </w:tc>
        <w:tc>
          <w:tcPr>
            <w:tcW w:w="2268" w:type="dxa"/>
          </w:tcPr>
          <w:p w:rsidR="00236D16" w:rsidRPr="00510578" w:rsidRDefault="00236D16" w:rsidP="00962172">
            <w:pPr>
              <w:pStyle w:val="Default"/>
              <w:spacing w:line="276" w:lineRule="auto"/>
              <w:rPr>
                <w:sz w:val="28"/>
                <w:szCs w:val="28"/>
              </w:rPr>
            </w:pPr>
            <w:r w:rsidRPr="00510578">
              <w:rPr>
                <w:sz w:val="28"/>
                <w:szCs w:val="28"/>
              </w:rPr>
              <w:t>с. Густиня</w:t>
            </w:r>
          </w:p>
        </w:tc>
      </w:tr>
      <w:tr w:rsidR="00236D16" w:rsidRPr="00510578" w:rsidTr="00962172">
        <w:tc>
          <w:tcPr>
            <w:tcW w:w="2249" w:type="dxa"/>
            <w:vMerge/>
          </w:tcPr>
          <w:p w:rsidR="00236D16" w:rsidRPr="00510578" w:rsidRDefault="00236D16" w:rsidP="00962172">
            <w:pPr>
              <w:pStyle w:val="Default"/>
              <w:spacing w:line="276" w:lineRule="auto"/>
              <w:rPr>
                <w:sz w:val="28"/>
                <w:szCs w:val="28"/>
              </w:rPr>
            </w:pPr>
          </w:p>
        </w:tc>
        <w:tc>
          <w:tcPr>
            <w:tcW w:w="4947" w:type="dxa"/>
          </w:tcPr>
          <w:p w:rsidR="00236D16" w:rsidRPr="00510578" w:rsidRDefault="00236D16"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Цілюще</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джерело</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Божої</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Матері і Архангела Михаїла</w:t>
            </w:r>
          </w:p>
        </w:tc>
        <w:tc>
          <w:tcPr>
            <w:tcW w:w="2268" w:type="dxa"/>
          </w:tcPr>
          <w:p w:rsidR="00236D16" w:rsidRPr="00510578" w:rsidRDefault="00236D16" w:rsidP="00962172">
            <w:pPr>
              <w:pStyle w:val="Default"/>
              <w:spacing w:line="276" w:lineRule="auto"/>
              <w:rPr>
                <w:sz w:val="28"/>
                <w:szCs w:val="28"/>
              </w:rPr>
            </w:pPr>
            <w:r w:rsidRPr="00510578">
              <w:rPr>
                <w:sz w:val="28"/>
                <w:szCs w:val="28"/>
              </w:rPr>
              <w:t>с. Полонки</w:t>
            </w:r>
          </w:p>
        </w:tc>
      </w:tr>
      <w:tr w:rsidR="003F0310" w:rsidRPr="00510578" w:rsidTr="00962172">
        <w:trPr>
          <w:trHeight w:val="455"/>
        </w:trPr>
        <w:tc>
          <w:tcPr>
            <w:tcW w:w="2249" w:type="dxa"/>
          </w:tcPr>
          <w:p w:rsidR="003F0310" w:rsidRPr="00510578" w:rsidRDefault="003F0310" w:rsidP="00962172">
            <w:pPr>
              <w:pStyle w:val="Default"/>
              <w:spacing w:line="276" w:lineRule="auto"/>
              <w:rPr>
                <w:sz w:val="28"/>
                <w:szCs w:val="28"/>
              </w:rPr>
            </w:pPr>
            <w:r w:rsidRPr="00510578">
              <w:rPr>
                <w:sz w:val="28"/>
                <w:szCs w:val="28"/>
              </w:rPr>
              <w:t>Ріпкинський</w:t>
            </w:r>
          </w:p>
        </w:tc>
        <w:tc>
          <w:tcPr>
            <w:tcW w:w="4947" w:type="dxa"/>
          </w:tcPr>
          <w:p w:rsidR="003F0310" w:rsidRPr="00510578" w:rsidRDefault="00C103F6"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Колодязь</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прп. Антонія</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Печерського</w:t>
            </w:r>
          </w:p>
        </w:tc>
        <w:tc>
          <w:tcPr>
            <w:tcW w:w="2268" w:type="dxa"/>
          </w:tcPr>
          <w:p w:rsidR="003F0310" w:rsidRPr="00510578" w:rsidRDefault="00726F39" w:rsidP="00962172">
            <w:pPr>
              <w:pStyle w:val="Default"/>
              <w:spacing w:line="276" w:lineRule="auto"/>
              <w:rPr>
                <w:sz w:val="28"/>
                <w:szCs w:val="28"/>
              </w:rPr>
            </w:pPr>
            <w:r w:rsidRPr="00510578">
              <w:rPr>
                <w:sz w:val="28"/>
                <w:szCs w:val="28"/>
              </w:rPr>
              <w:t>с</w:t>
            </w:r>
            <w:r w:rsidR="00C103F6" w:rsidRPr="00510578">
              <w:rPr>
                <w:sz w:val="28"/>
                <w:szCs w:val="28"/>
              </w:rPr>
              <w:t>м</w:t>
            </w:r>
            <w:r w:rsidRPr="00510578">
              <w:rPr>
                <w:sz w:val="28"/>
                <w:szCs w:val="28"/>
              </w:rPr>
              <w:t>т</w:t>
            </w:r>
            <w:r w:rsidR="00C103F6" w:rsidRPr="00510578">
              <w:rPr>
                <w:sz w:val="28"/>
                <w:szCs w:val="28"/>
              </w:rPr>
              <w:t>. Любеч</w:t>
            </w:r>
          </w:p>
        </w:tc>
      </w:tr>
      <w:tr w:rsidR="00873848" w:rsidRPr="00510578" w:rsidTr="00962172">
        <w:tc>
          <w:tcPr>
            <w:tcW w:w="2249" w:type="dxa"/>
            <w:vMerge w:val="restart"/>
          </w:tcPr>
          <w:p w:rsidR="00873848" w:rsidRPr="00510578" w:rsidRDefault="00873848" w:rsidP="00962172">
            <w:pPr>
              <w:pStyle w:val="Default"/>
              <w:spacing w:line="276" w:lineRule="auto"/>
              <w:rPr>
                <w:sz w:val="28"/>
                <w:szCs w:val="28"/>
              </w:rPr>
            </w:pPr>
            <w:r w:rsidRPr="00510578">
              <w:rPr>
                <w:sz w:val="28"/>
                <w:szCs w:val="28"/>
              </w:rPr>
              <w:t>Сосницький</w:t>
            </w:r>
          </w:p>
        </w:tc>
        <w:tc>
          <w:tcPr>
            <w:tcW w:w="4947" w:type="dxa"/>
          </w:tcPr>
          <w:p w:rsidR="00873848" w:rsidRPr="00510578" w:rsidRDefault="00873848" w:rsidP="00962172">
            <w:pPr>
              <w:pStyle w:val="Default"/>
              <w:spacing w:line="276" w:lineRule="auto"/>
              <w:rPr>
                <w:sz w:val="28"/>
                <w:szCs w:val="28"/>
              </w:rPr>
            </w:pPr>
            <w:r w:rsidRPr="00510578">
              <w:rPr>
                <w:sz w:val="28"/>
                <w:szCs w:val="28"/>
              </w:rPr>
              <w:t>«Калинова діброва»</w:t>
            </w:r>
          </w:p>
        </w:tc>
        <w:tc>
          <w:tcPr>
            <w:tcW w:w="2268" w:type="dxa"/>
          </w:tcPr>
          <w:p w:rsidR="00873848" w:rsidRPr="00510578" w:rsidRDefault="008E5AEC" w:rsidP="00962172">
            <w:pPr>
              <w:pStyle w:val="Default"/>
              <w:spacing w:line="276" w:lineRule="auto"/>
              <w:rPr>
                <w:sz w:val="28"/>
                <w:szCs w:val="28"/>
              </w:rPr>
            </w:pPr>
            <w:r w:rsidRPr="00510578">
              <w:rPr>
                <w:sz w:val="28"/>
                <w:szCs w:val="28"/>
              </w:rPr>
              <w:t>с</w:t>
            </w:r>
            <w:r w:rsidR="00873848" w:rsidRPr="00510578">
              <w:rPr>
                <w:sz w:val="28"/>
                <w:szCs w:val="28"/>
              </w:rPr>
              <w:t>. Козляничі</w:t>
            </w:r>
          </w:p>
        </w:tc>
      </w:tr>
      <w:tr w:rsidR="00873848" w:rsidRPr="00510578" w:rsidTr="00962172">
        <w:tc>
          <w:tcPr>
            <w:tcW w:w="2249" w:type="dxa"/>
            <w:vMerge/>
          </w:tcPr>
          <w:p w:rsidR="00873848" w:rsidRPr="00510578" w:rsidRDefault="00873848" w:rsidP="00962172">
            <w:pPr>
              <w:pStyle w:val="Default"/>
              <w:spacing w:line="276" w:lineRule="auto"/>
              <w:rPr>
                <w:sz w:val="28"/>
                <w:szCs w:val="28"/>
              </w:rPr>
            </w:pPr>
          </w:p>
        </w:tc>
        <w:tc>
          <w:tcPr>
            <w:tcW w:w="4947" w:type="dxa"/>
          </w:tcPr>
          <w:p w:rsidR="00873848" w:rsidRPr="00510578" w:rsidRDefault="00873848" w:rsidP="00962172">
            <w:pPr>
              <w:pStyle w:val="Default"/>
              <w:spacing w:line="276" w:lineRule="auto"/>
              <w:rPr>
                <w:sz w:val="28"/>
                <w:szCs w:val="28"/>
              </w:rPr>
            </w:pPr>
            <w:r w:rsidRPr="00510578">
              <w:rPr>
                <w:sz w:val="28"/>
                <w:szCs w:val="28"/>
              </w:rPr>
              <w:t>Метіївське</w:t>
            </w:r>
          </w:p>
        </w:tc>
        <w:tc>
          <w:tcPr>
            <w:tcW w:w="2268" w:type="dxa"/>
          </w:tcPr>
          <w:p w:rsidR="00873848" w:rsidRPr="00510578" w:rsidRDefault="008E5AEC" w:rsidP="00962172">
            <w:pPr>
              <w:pStyle w:val="Default"/>
              <w:spacing w:line="276" w:lineRule="auto"/>
              <w:rPr>
                <w:color w:val="auto"/>
                <w:sz w:val="28"/>
                <w:szCs w:val="28"/>
              </w:rPr>
            </w:pPr>
            <w:r w:rsidRPr="00510578">
              <w:rPr>
                <w:color w:val="auto"/>
                <w:sz w:val="28"/>
                <w:szCs w:val="28"/>
              </w:rPr>
              <w:t>с</w:t>
            </w:r>
            <w:r w:rsidR="00873848" w:rsidRPr="00510578">
              <w:rPr>
                <w:color w:val="auto"/>
                <w:sz w:val="28"/>
                <w:szCs w:val="28"/>
              </w:rPr>
              <w:t>. Рудня</w:t>
            </w:r>
          </w:p>
        </w:tc>
      </w:tr>
      <w:tr w:rsidR="00B35019" w:rsidRPr="00510578" w:rsidTr="00962172">
        <w:tc>
          <w:tcPr>
            <w:tcW w:w="2249" w:type="dxa"/>
            <w:vMerge w:val="restart"/>
          </w:tcPr>
          <w:p w:rsidR="00B35019" w:rsidRPr="00510578" w:rsidRDefault="00B35019" w:rsidP="00962172">
            <w:pPr>
              <w:pStyle w:val="Default"/>
              <w:spacing w:line="276" w:lineRule="auto"/>
              <w:rPr>
                <w:sz w:val="28"/>
                <w:szCs w:val="28"/>
              </w:rPr>
            </w:pPr>
            <w:r w:rsidRPr="00510578">
              <w:rPr>
                <w:sz w:val="28"/>
                <w:szCs w:val="28"/>
              </w:rPr>
              <w:t>Чернігівський</w:t>
            </w:r>
          </w:p>
        </w:tc>
        <w:tc>
          <w:tcPr>
            <w:tcW w:w="4947" w:type="dxa"/>
          </w:tcPr>
          <w:p w:rsidR="00B35019" w:rsidRPr="00510578" w:rsidRDefault="00B35019" w:rsidP="00962172">
            <w:pPr>
              <w:pStyle w:val="Default"/>
              <w:spacing w:line="276" w:lineRule="auto"/>
              <w:rPr>
                <w:sz w:val="28"/>
                <w:szCs w:val="28"/>
              </w:rPr>
            </w:pPr>
            <w:r w:rsidRPr="00510578">
              <w:rPr>
                <w:sz w:val="28"/>
                <w:szCs w:val="28"/>
              </w:rPr>
              <w:t>Джерело Лисуха</w:t>
            </w:r>
          </w:p>
        </w:tc>
        <w:tc>
          <w:tcPr>
            <w:tcW w:w="2268" w:type="dxa"/>
          </w:tcPr>
          <w:p w:rsidR="00B35019" w:rsidRPr="00510578" w:rsidRDefault="008E5AEC" w:rsidP="00962172">
            <w:pPr>
              <w:pStyle w:val="Default"/>
              <w:spacing w:line="276" w:lineRule="auto"/>
              <w:rPr>
                <w:sz w:val="28"/>
                <w:szCs w:val="28"/>
              </w:rPr>
            </w:pPr>
            <w:r w:rsidRPr="00510578">
              <w:rPr>
                <w:sz w:val="28"/>
                <w:szCs w:val="28"/>
              </w:rPr>
              <w:t>с</w:t>
            </w:r>
            <w:r w:rsidR="00B35019" w:rsidRPr="00510578">
              <w:rPr>
                <w:sz w:val="28"/>
                <w:szCs w:val="28"/>
              </w:rPr>
              <w:t>. Новий Білоус</w:t>
            </w:r>
          </w:p>
        </w:tc>
      </w:tr>
      <w:tr w:rsidR="00B35019" w:rsidRPr="00510578" w:rsidTr="00962172">
        <w:tc>
          <w:tcPr>
            <w:tcW w:w="2249" w:type="dxa"/>
            <w:vMerge/>
          </w:tcPr>
          <w:p w:rsidR="00B35019" w:rsidRPr="00510578" w:rsidRDefault="00B35019" w:rsidP="00962172">
            <w:pPr>
              <w:pStyle w:val="Default"/>
              <w:spacing w:line="276" w:lineRule="auto"/>
              <w:rPr>
                <w:sz w:val="28"/>
                <w:szCs w:val="28"/>
              </w:rPr>
            </w:pPr>
          </w:p>
        </w:tc>
        <w:tc>
          <w:tcPr>
            <w:tcW w:w="4947" w:type="dxa"/>
          </w:tcPr>
          <w:p w:rsidR="00B35019" w:rsidRPr="00510578" w:rsidRDefault="00B35019" w:rsidP="00962172">
            <w:pPr>
              <w:pStyle w:val="Default"/>
              <w:spacing w:line="276" w:lineRule="auto"/>
              <w:rPr>
                <w:sz w:val="28"/>
                <w:szCs w:val="28"/>
              </w:rPr>
            </w:pPr>
            <w:r w:rsidRPr="00510578">
              <w:rPr>
                <w:sz w:val="28"/>
                <w:szCs w:val="28"/>
              </w:rPr>
              <w:t>Святе джерело</w:t>
            </w:r>
          </w:p>
        </w:tc>
        <w:tc>
          <w:tcPr>
            <w:tcW w:w="2268" w:type="dxa"/>
          </w:tcPr>
          <w:p w:rsidR="00B35019" w:rsidRPr="00510578" w:rsidRDefault="00B35019" w:rsidP="00962172">
            <w:pPr>
              <w:pStyle w:val="Default"/>
              <w:spacing w:line="276" w:lineRule="auto"/>
              <w:rPr>
                <w:sz w:val="28"/>
                <w:szCs w:val="28"/>
              </w:rPr>
            </w:pPr>
            <w:r w:rsidRPr="00510578">
              <w:rPr>
                <w:sz w:val="28"/>
                <w:szCs w:val="28"/>
              </w:rPr>
              <w:t>смт. Сєднєв</w:t>
            </w:r>
          </w:p>
        </w:tc>
      </w:tr>
      <w:tr w:rsidR="00A12EFA" w:rsidRPr="00510578" w:rsidTr="00962172">
        <w:tc>
          <w:tcPr>
            <w:tcW w:w="2249" w:type="dxa"/>
          </w:tcPr>
          <w:p w:rsidR="00A12EFA" w:rsidRPr="00510578" w:rsidRDefault="00A12EFA" w:rsidP="00962172">
            <w:pPr>
              <w:pStyle w:val="Default"/>
              <w:spacing w:line="276" w:lineRule="auto"/>
              <w:rPr>
                <w:sz w:val="28"/>
                <w:szCs w:val="28"/>
              </w:rPr>
            </w:pPr>
            <w:r w:rsidRPr="00510578">
              <w:rPr>
                <w:sz w:val="28"/>
                <w:szCs w:val="28"/>
              </w:rPr>
              <w:t xml:space="preserve">м. Чернігів </w:t>
            </w:r>
          </w:p>
        </w:tc>
        <w:tc>
          <w:tcPr>
            <w:tcW w:w="4947" w:type="dxa"/>
          </w:tcPr>
          <w:p w:rsidR="00A12EFA" w:rsidRPr="00510578" w:rsidRDefault="00A12EFA" w:rsidP="00962172">
            <w:pPr>
              <w:pStyle w:val="Default"/>
              <w:spacing w:line="276" w:lineRule="auto"/>
              <w:rPr>
                <w:sz w:val="28"/>
                <w:szCs w:val="28"/>
              </w:rPr>
            </w:pPr>
            <w:r w:rsidRPr="00510578">
              <w:rPr>
                <w:sz w:val="28"/>
                <w:szCs w:val="28"/>
              </w:rPr>
              <w:t>Криниця Антонія</w:t>
            </w:r>
          </w:p>
        </w:tc>
        <w:tc>
          <w:tcPr>
            <w:tcW w:w="2268" w:type="dxa"/>
          </w:tcPr>
          <w:p w:rsidR="00A12EFA" w:rsidRPr="00510578" w:rsidRDefault="00F826AB" w:rsidP="00962172">
            <w:pPr>
              <w:pStyle w:val="Default"/>
              <w:spacing w:line="276" w:lineRule="auto"/>
              <w:rPr>
                <w:sz w:val="28"/>
                <w:szCs w:val="28"/>
              </w:rPr>
            </w:pPr>
            <w:r w:rsidRPr="00510578">
              <w:rPr>
                <w:sz w:val="28"/>
                <w:szCs w:val="28"/>
              </w:rPr>
              <w:t>м</w:t>
            </w:r>
            <w:r w:rsidR="00A12EFA" w:rsidRPr="00510578">
              <w:rPr>
                <w:sz w:val="28"/>
                <w:szCs w:val="28"/>
              </w:rPr>
              <w:t>. Чернігів</w:t>
            </w:r>
          </w:p>
        </w:tc>
      </w:tr>
      <w:tr w:rsidR="00EB69EC" w:rsidRPr="00510578" w:rsidTr="00962172">
        <w:tc>
          <w:tcPr>
            <w:tcW w:w="2249" w:type="dxa"/>
          </w:tcPr>
          <w:p w:rsidR="00EB69EC" w:rsidRPr="00510578" w:rsidRDefault="00EB69EC" w:rsidP="00962172">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Перетин Козелецького та Чернгівського</w:t>
            </w:r>
          </w:p>
        </w:tc>
        <w:tc>
          <w:tcPr>
            <w:tcW w:w="4947" w:type="dxa"/>
          </w:tcPr>
          <w:p w:rsidR="00EB69EC" w:rsidRPr="00510578" w:rsidRDefault="00E722F3" w:rsidP="00962172">
            <w:pPr>
              <w:spacing w:line="276" w:lineRule="auto"/>
              <w:rPr>
                <w:rFonts w:ascii="Times New Roman" w:hAnsi="Times New Roman" w:cs="Times New Roman"/>
                <w:sz w:val="28"/>
                <w:szCs w:val="28"/>
              </w:rPr>
            </w:pPr>
            <w:r w:rsidRPr="00510578">
              <w:rPr>
                <w:rFonts w:ascii="Times New Roman" w:hAnsi="Times New Roman" w:cs="Times New Roman"/>
                <w:sz w:val="28"/>
                <w:szCs w:val="28"/>
              </w:rPr>
              <w:t>Цілюще джерело «Божок»</w:t>
            </w:r>
          </w:p>
        </w:tc>
        <w:tc>
          <w:tcPr>
            <w:tcW w:w="2268" w:type="dxa"/>
          </w:tcPr>
          <w:p w:rsidR="00EB69EC" w:rsidRPr="00510578" w:rsidRDefault="008E5AEC" w:rsidP="00962172">
            <w:pPr>
              <w:spacing w:line="276" w:lineRule="auto"/>
              <w:jc w:val="both"/>
              <w:rPr>
                <w:rFonts w:ascii="Times New Roman" w:hAnsi="Times New Roman" w:cs="Times New Roman"/>
                <w:sz w:val="28"/>
                <w:szCs w:val="28"/>
              </w:rPr>
            </w:pPr>
            <w:r w:rsidRPr="00510578">
              <w:rPr>
                <w:rFonts w:ascii="Times New Roman" w:hAnsi="Times New Roman" w:cs="Times New Roman"/>
                <w:sz w:val="28"/>
                <w:szCs w:val="28"/>
              </w:rPr>
              <w:t>с.</w:t>
            </w:r>
            <w:r w:rsidR="00E722F3" w:rsidRPr="00510578">
              <w:rPr>
                <w:rFonts w:ascii="Times New Roman" w:hAnsi="Times New Roman" w:cs="Times New Roman"/>
                <w:sz w:val="28"/>
                <w:szCs w:val="28"/>
              </w:rPr>
              <w:t xml:space="preserve">Городок  – с. Василева Гута </w:t>
            </w:r>
          </w:p>
        </w:tc>
      </w:tr>
    </w:tbl>
    <w:p w:rsidR="009B1720" w:rsidRPr="00510578" w:rsidRDefault="00B87FA4" w:rsidP="00B87FA4">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За </w:t>
      </w:r>
      <w:r w:rsidR="009B1720" w:rsidRPr="00510578">
        <w:rPr>
          <w:rFonts w:ascii="Times New Roman" w:hAnsi="Times New Roman" w:cs="Times New Roman"/>
          <w:sz w:val="28"/>
          <w:szCs w:val="28"/>
        </w:rPr>
        <w:t>різноманітними даними нами була складена таблиця цілющих джере</w:t>
      </w:r>
      <w:r w:rsidR="009B1720">
        <w:rPr>
          <w:rFonts w:ascii="Times New Roman" w:hAnsi="Times New Roman" w:cs="Times New Roman"/>
          <w:sz w:val="28"/>
          <w:szCs w:val="28"/>
        </w:rPr>
        <w:t>л Чернігівської області (таблиця 2.2).</w:t>
      </w:r>
    </w:p>
    <w:p w:rsidR="003F0310" w:rsidRDefault="009B1720" w:rsidP="009B1720">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Аналіз даної таблиці свідчить про те, що найбільша кількість цілющих джерел знаходиться у Новгород-Сіверському районі (5). На другому місці Прилуцький район – три джерела. У Бобровицькому, Сосницькому, Черніг</w:t>
      </w:r>
      <w:r w:rsidR="00D756D4">
        <w:rPr>
          <w:rFonts w:ascii="Times New Roman" w:hAnsi="Times New Roman" w:cs="Times New Roman"/>
          <w:sz w:val="28"/>
          <w:szCs w:val="28"/>
        </w:rPr>
        <w:t>і</w:t>
      </w:r>
      <w:r w:rsidRPr="00510578">
        <w:rPr>
          <w:rFonts w:ascii="Times New Roman" w:hAnsi="Times New Roman" w:cs="Times New Roman"/>
          <w:sz w:val="28"/>
          <w:szCs w:val="28"/>
        </w:rPr>
        <w:t>вському по два джерела. У ряді районів є по одному джерелу і є ряд районів, які не мають жодного джерела. Таку особливість розподілу джерел можна пов’язати з осо</w:t>
      </w:r>
      <w:r w:rsidR="00B87FA4">
        <w:rPr>
          <w:rFonts w:ascii="Times New Roman" w:hAnsi="Times New Roman" w:cs="Times New Roman"/>
          <w:sz w:val="28"/>
          <w:szCs w:val="28"/>
        </w:rPr>
        <w:t>бливістю природи даної територ</w:t>
      </w:r>
      <w:r w:rsidR="00943870">
        <w:rPr>
          <w:rFonts w:ascii="Times New Roman" w:hAnsi="Times New Roman" w:cs="Times New Roman"/>
          <w:sz w:val="28"/>
          <w:szCs w:val="28"/>
        </w:rPr>
        <w:t>ії.</w:t>
      </w:r>
    </w:p>
    <w:p w:rsidR="00261B4C" w:rsidRPr="00510578" w:rsidRDefault="00261B4C" w:rsidP="00510578">
      <w:pPr>
        <w:spacing w:after="0" w:line="360" w:lineRule="auto"/>
        <w:jc w:val="both"/>
        <w:rPr>
          <w:rFonts w:ascii="Times New Roman" w:hAnsi="Times New Roman" w:cs="Times New Roman"/>
          <w:sz w:val="28"/>
          <w:szCs w:val="28"/>
        </w:rPr>
      </w:pPr>
    </w:p>
    <w:p w:rsidR="00261B4C" w:rsidRDefault="00294A20" w:rsidP="003C5B7D">
      <w:pPr>
        <w:spacing w:after="0" w:line="360" w:lineRule="auto"/>
        <w:ind w:firstLine="709"/>
        <w:jc w:val="both"/>
        <w:rPr>
          <w:rFonts w:ascii="Times New Roman" w:hAnsi="Times New Roman" w:cs="Times New Roman"/>
          <w:b/>
          <w:sz w:val="28"/>
          <w:szCs w:val="28"/>
        </w:rPr>
      </w:pPr>
      <w:r w:rsidRPr="00510578">
        <w:rPr>
          <w:rFonts w:ascii="Times New Roman" w:hAnsi="Times New Roman" w:cs="Times New Roman"/>
          <w:b/>
          <w:sz w:val="28"/>
          <w:szCs w:val="28"/>
        </w:rPr>
        <w:t>2.4</w:t>
      </w:r>
      <w:r w:rsidR="00B200AB" w:rsidRPr="00510578">
        <w:rPr>
          <w:rFonts w:ascii="Times New Roman" w:hAnsi="Times New Roman" w:cs="Times New Roman"/>
          <w:b/>
          <w:sz w:val="28"/>
          <w:szCs w:val="28"/>
        </w:rPr>
        <w:t xml:space="preserve">.  Історичні сакральні об’єкти </w:t>
      </w:r>
    </w:p>
    <w:p w:rsidR="003C5B7D" w:rsidRPr="003C5B7D" w:rsidRDefault="003C5B7D" w:rsidP="003C5B7D">
      <w:pPr>
        <w:spacing w:after="0" w:line="360" w:lineRule="auto"/>
        <w:ind w:firstLine="709"/>
        <w:jc w:val="both"/>
        <w:rPr>
          <w:rFonts w:ascii="Times New Roman" w:hAnsi="Times New Roman" w:cs="Times New Roman"/>
          <w:b/>
          <w:sz w:val="28"/>
          <w:szCs w:val="28"/>
        </w:rPr>
      </w:pPr>
    </w:p>
    <w:p w:rsidR="009B5121" w:rsidRPr="00510578" w:rsidRDefault="00101E36" w:rsidP="00510578">
      <w:pPr>
        <w:spacing w:after="0" w:line="360" w:lineRule="auto"/>
        <w:ind w:left="284" w:firstLine="425"/>
        <w:jc w:val="both"/>
        <w:rPr>
          <w:rFonts w:ascii="Times New Roman" w:hAnsi="Times New Roman" w:cs="Times New Roman"/>
          <w:sz w:val="28"/>
          <w:szCs w:val="28"/>
        </w:rPr>
      </w:pPr>
      <w:r w:rsidRPr="00510578">
        <w:rPr>
          <w:rFonts w:ascii="Times New Roman" w:hAnsi="Times New Roman" w:cs="Times New Roman"/>
          <w:sz w:val="28"/>
          <w:szCs w:val="28"/>
        </w:rPr>
        <w:t>Чернігівська земля пройшла тисячолітній період існування. За цей період Чернігівщина зазнала різноманітну кількість історичних подій, що залишили своє місце у її різноманітних пам’ятках</w:t>
      </w:r>
      <w:r w:rsidR="009B5121" w:rsidRPr="00510578">
        <w:rPr>
          <w:rFonts w:ascii="Times New Roman" w:hAnsi="Times New Roman" w:cs="Times New Roman"/>
          <w:sz w:val="28"/>
          <w:szCs w:val="28"/>
        </w:rPr>
        <w:t>. За давньої Русі Чернігівське князівство відігравало вагому роль у становленні Київської Русі. Територія Чернігівського князівства була б</w:t>
      </w:r>
      <w:r w:rsidR="00426A4F" w:rsidRPr="00510578">
        <w:rPr>
          <w:rFonts w:ascii="Times New Roman" w:hAnsi="Times New Roman" w:cs="Times New Roman"/>
          <w:sz w:val="28"/>
          <w:szCs w:val="28"/>
        </w:rPr>
        <w:t>ільшою, ніж територія сучасної області.</w:t>
      </w:r>
      <w:r w:rsidR="009B5121" w:rsidRPr="00510578">
        <w:rPr>
          <w:rFonts w:ascii="Times New Roman" w:hAnsi="Times New Roman" w:cs="Times New Roman"/>
          <w:sz w:val="28"/>
          <w:szCs w:val="28"/>
        </w:rPr>
        <w:t xml:space="preserve"> У праці  «Владні інституції Чернігово-Сіверщини» зазначено, що Чернігівщина мала значну кількість правителів або керівники, які внесли вагомий внесок у становлення не лише   її території, а й тих держав куди вона належала. А в різні періоди свого існування територія сучасної області належала і до Русі-України, і до князівства Литовського, Речі </w:t>
      </w:r>
      <w:r w:rsidR="00426A4F" w:rsidRPr="00510578">
        <w:rPr>
          <w:rFonts w:ascii="Times New Roman" w:hAnsi="Times New Roman" w:cs="Times New Roman"/>
          <w:sz w:val="28"/>
          <w:szCs w:val="28"/>
        </w:rPr>
        <w:t>Посполитої</w:t>
      </w:r>
      <w:r w:rsidR="009B5121" w:rsidRPr="00510578">
        <w:rPr>
          <w:rFonts w:ascii="Times New Roman" w:hAnsi="Times New Roman" w:cs="Times New Roman"/>
          <w:sz w:val="28"/>
          <w:szCs w:val="28"/>
        </w:rPr>
        <w:t xml:space="preserve">, Московської держави, </w:t>
      </w:r>
      <w:r w:rsidR="00426A4F" w:rsidRPr="00510578">
        <w:rPr>
          <w:rFonts w:ascii="Times New Roman" w:hAnsi="Times New Roman" w:cs="Times New Roman"/>
          <w:sz w:val="28"/>
          <w:szCs w:val="28"/>
        </w:rPr>
        <w:t>Гетьманщини</w:t>
      </w:r>
      <w:r w:rsidR="009B5121" w:rsidRPr="00510578">
        <w:rPr>
          <w:rFonts w:ascii="Times New Roman" w:hAnsi="Times New Roman" w:cs="Times New Roman"/>
          <w:sz w:val="28"/>
          <w:szCs w:val="28"/>
        </w:rPr>
        <w:t xml:space="preserve"> і інших держав. (Бойко)</w:t>
      </w:r>
      <w:r w:rsidR="00426A4F" w:rsidRPr="00510578">
        <w:rPr>
          <w:rFonts w:ascii="Times New Roman" w:hAnsi="Times New Roman" w:cs="Times New Roman"/>
          <w:sz w:val="28"/>
          <w:szCs w:val="28"/>
        </w:rPr>
        <w:t>. Ц</w:t>
      </w:r>
      <w:r w:rsidR="009B5121" w:rsidRPr="00510578">
        <w:rPr>
          <w:rFonts w:ascii="Times New Roman" w:hAnsi="Times New Roman" w:cs="Times New Roman"/>
          <w:sz w:val="28"/>
          <w:szCs w:val="28"/>
        </w:rPr>
        <w:t xml:space="preserve">ілком зрозуміло, що така багата історія </w:t>
      </w:r>
      <w:r w:rsidR="00426A4F" w:rsidRPr="00510578">
        <w:rPr>
          <w:rFonts w:ascii="Times New Roman" w:hAnsi="Times New Roman" w:cs="Times New Roman"/>
          <w:sz w:val="28"/>
          <w:szCs w:val="28"/>
        </w:rPr>
        <w:t xml:space="preserve">розвитку області залишила </w:t>
      </w:r>
      <w:r w:rsidR="008227EA" w:rsidRPr="00510578">
        <w:rPr>
          <w:rFonts w:ascii="Times New Roman" w:hAnsi="Times New Roman" w:cs="Times New Roman"/>
          <w:sz w:val="28"/>
          <w:szCs w:val="28"/>
        </w:rPr>
        <w:t>про себе пам'ять, яка проявляється сьогодні і у пам’ятках архітектури, і у печерних комплексах, іконах та інших сакральних об’єктах.</w:t>
      </w:r>
    </w:p>
    <w:p w:rsidR="00D22D44" w:rsidRPr="00510578" w:rsidRDefault="00D22D44" w:rsidP="00510578">
      <w:pPr>
        <w:spacing w:after="0" w:line="360" w:lineRule="auto"/>
        <w:ind w:left="284" w:firstLine="425"/>
        <w:jc w:val="both"/>
        <w:rPr>
          <w:rFonts w:ascii="Times New Roman" w:hAnsi="Times New Roman" w:cs="Times New Roman"/>
          <w:sz w:val="28"/>
          <w:szCs w:val="28"/>
        </w:rPr>
      </w:pPr>
      <w:r w:rsidRPr="00510578">
        <w:rPr>
          <w:rFonts w:ascii="Times New Roman" w:hAnsi="Times New Roman" w:cs="Times New Roman"/>
          <w:sz w:val="28"/>
          <w:szCs w:val="28"/>
        </w:rPr>
        <w:t>Найбільш таких пам’яток є у м.Чернігові – як центрі</w:t>
      </w:r>
      <w:r w:rsidR="00E02A46" w:rsidRPr="00510578">
        <w:rPr>
          <w:rFonts w:ascii="Times New Roman" w:hAnsi="Times New Roman" w:cs="Times New Roman"/>
          <w:sz w:val="28"/>
          <w:szCs w:val="28"/>
        </w:rPr>
        <w:t>.</w:t>
      </w:r>
      <w:r w:rsidR="00472450" w:rsidRPr="00510578">
        <w:rPr>
          <w:rFonts w:ascii="Times New Roman" w:hAnsi="Times New Roman" w:cs="Times New Roman"/>
          <w:sz w:val="28"/>
          <w:szCs w:val="28"/>
        </w:rPr>
        <w:t xml:space="preserve"> На особливу увагу заслуговує печерний комплекс</w:t>
      </w:r>
      <w:r w:rsidR="00B913C4" w:rsidRPr="00510578">
        <w:rPr>
          <w:rFonts w:ascii="Times New Roman" w:hAnsi="Times New Roman" w:cs="Times New Roman"/>
          <w:sz w:val="28"/>
          <w:szCs w:val="28"/>
        </w:rPr>
        <w:t xml:space="preserve"> – Антонієві печери</w:t>
      </w:r>
      <w:r w:rsidR="0079711E">
        <w:rPr>
          <w:rFonts w:ascii="Times New Roman" w:hAnsi="Times New Roman" w:cs="Times New Roman"/>
          <w:sz w:val="28"/>
          <w:szCs w:val="28"/>
        </w:rPr>
        <w:t>, які</w:t>
      </w:r>
      <w:r w:rsidR="00B139EC" w:rsidRPr="00510578">
        <w:rPr>
          <w:rFonts w:ascii="Times New Roman" w:hAnsi="Times New Roman" w:cs="Times New Roman"/>
          <w:sz w:val="28"/>
          <w:szCs w:val="28"/>
        </w:rPr>
        <w:t xml:space="preserve"> можна віднести до істор</w:t>
      </w:r>
      <w:r w:rsidR="0079711E">
        <w:rPr>
          <w:rFonts w:ascii="Times New Roman" w:hAnsi="Times New Roman" w:cs="Times New Roman"/>
          <w:sz w:val="28"/>
          <w:szCs w:val="28"/>
        </w:rPr>
        <w:t xml:space="preserve">ичних сакральних об’єктів (рис. 2.16). </w:t>
      </w:r>
      <w:r w:rsidR="00472450" w:rsidRPr="00510578">
        <w:rPr>
          <w:rFonts w:ascii="Times New Roman" w:hAnsi="Times New Roman" w:cs="Times New Roman"/>
          <w:sz w:val="28"/>
          <w:szCs w:val="28"/>
        </w:rPr>
        <w:t xml:space="preserve">У </w:t>
      </w:r>
      <w:r w:rsidR="00B139EC" w:rsidRPr="00510578">
        <w:rPr>
          <w:rFonts w:ascii="Times New Roman" w:hAnsi="Times New Roman" w:cs="Times New Roman"/>
          <w:sz w:val="28"/>
          <w:szCs w:val="28"/>
        </w:rPr>
        <w:t>печерах</w:t>
      </w:r>
      <w:r w:rsidR="00472450" w:rsidRPr="00510578">
        <w:rPr>
          <w:rFonts w:ascii="Times New Roman" w:hAnsi="Times New Roman" w:cs="Times New Roman"/>
          <w:sz w:val="28"/>
          <w:szCs w:val="28"/>
        </w:rPr>
        <w:t xml:space="preserve"> розміщені підземні галереї, з церквами та келіями.</w:t>
      </w:r>
      <w:r w:rsidR="00C52F6B" w:rsidRPr="00510578">
        <w:rPr>
          <w:rFonts w:ascii="Times New Roman" w:hAnsi="Times New Roman" w:cs="Times New Roman"/>
          <w:sz w:val="28"/>
          <w:szCs w:val="28"/>
        </w:rPr>
        <w:t xml:space="preserve"> Створені</w:t>
      </w:r>
      <w:r w:rsidR="00B139EC" w:rsidRPr="00510578">
        <w:rPr>
          <w:rFonts w:ascii="Times New Roman" w:hAnsi="Times New Roman" w:cs="Times New Roman"/>
          <w:sz w:val="28"/>
          <w:szCs w:val="28"/>
        </w:rPr>
        <w:t xml:space="preserve"> вони</w:t>
      </w:r>
      <w:r w:rsidR="00C52F6B" w:rsidRPr="00510578">
        <w:rPr>
          <w:rFonts w:ascii="Times New Roman" w:hAnsi="Times New Roman" w:cs="Times New Roman"/>
          <w:sz w:val="28"/>
          <w:szCs w:val="28"/>
        </w:rPr>
        <w:t xml:space="preserve"> на </w:t>
      </w:r>
      <w:r w:rsidR="00C52F6B" w:rsidRPr="00510578">
        <w:rPr>
          <w:rFonts w:ascii="Times New Roman" w:hAnsi="Times New Roman" w:cs="Times New Roman"/>
          <w:sz w:val="28"/>
          <w:szCs w:val="28"/>
        </w:rPr>
        <w:lastRenderedPageBreak/>
        <w:t>початку ХІ століття.  Глибина печер змінюється від 2 до 12 метрів</w:t>
      </w:r>
      <w:r w:rsidR="00B139EC" w:rsidRPr="00510578">
        <w:rPr>
          <w:rFonts w:ascii="Times New Roman" w:hAnsi="Times New Roman" w:cs="Times New Roman"/>
          <w:sz w:val="28"/>
          <w:szCs w:val="28"/>
        </w:rPr>
        <w:t>, а довжина сягає 350 м, при  найбільшій висоті 8,5 м. У комплексі збереглася келія Антонія Печерського та  кістки ченців, яких убили монголо-татари. Люди вірять у цілющу силу печер, а тому доволі часто можна бачити відвідувачів, які моляться, оскільки печери наділені енергетикою, яка дає імпульс організму.</w:t>
      </w:r>
    </w:p>
    <w:p w:rsidR="00C52F6B" w:rsidRPr="00510578" w:rsidRDefault="00C52F6B" w:rsidP="00510578">
      <w:pPr>
        <w:spacing w:line="360" w:lineRule="auto"/>
        <w:ind w:left="284"/>
        <w:jc w:val="both"/>
        <w:rPr>
          <w:rFonts w:ascii="Times New Roman" w:hAnsi="Times New Roman" w:cs="Times New Roman"/>
          <w:sz w:val="28"/>
          <w:szCs w:val="28"/>
        </w:rPr>
      </w:pPr>
    </w:p>
    <w:p w:rsidR="00C52F6B" w:rsidRPr="00510578" w:rsidRDefault="00C52F6B" w:rsidP="00510578">
      <w:pPr>
        <w:spacing w:line="360" w:lineRule="auto"/>
        <w:ind w:left="284"/>
        <w:jc w:val="center"/>
        <w:rPr>
          <w:rFonts w:ascii="Times New Roman" w:hAnsi="Times New Roman" w:cs="Times New Roman"/>
          <w:sz w:val="28"/>
          <w:szCs w:val="28"/>
        </w:rPr>
      </w:pPr>
      <w:r w:rsidRPr="00510578">
        <w:rPr>
          <w:rFonts w:ascii="Times New Roman" w:hAnsi="Times New Roman" w:cs="Times New Roman"/>
          <w:noProof/>
          <w:sz w:val="28"/>
          <w:szCs w:val="28"/>
        </w:rPr>
        <w:drawing>
          <wp:inline distT="0" distB="0" distL="0" distR="0">
            <wp:extent cx="1905000" cy="2533650"/>
            <wp:effectExtent l="0" t="0" r="0" b="0"/>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
                    <a:srcRect/>
                    <a:stretch>
                      <a:fillRect/>
                    </a:stretch>
                  </pic:blipFill>
                  <pic:spPr bwMode="auto">
                    <a:xfrm>
                      <a:off x="0" y="0"/>
                      <a:ext cx="1905000" cy="2533650"/>
                    </a:xfrm>
                    <a:prstGeom prst="rect">
                      <a:avLst/>
                    </a:prstGeom>
                    <a:noFill/>
                    <a:ln w="9525">
                      <a:noFill/>
                      <a:miter lim="800000"/>
                      <a:headEnd/>
                      <a:tailEnd/>
                    </a:ln>
                  </pic:spPr>
                </pic:pic>
              </a:graphicData>
            </a:graphic>
          </wp:inline>
        </w:drawing>
      </w:r>
    </w:p>
    <w:p w:rsidR="00261B4C" w:rsidRPr="00510578" w:rsidRDefault="00C52F6B" w:rsidP="0079711E">
      <w:pPr>
        <w:spacing w:after="0" w:line="360" w:lineRule="auto"/>
        <w:ind w:firstLine="709"/>
        <w:jc w:val="center"/>
        <w:rPr>
          <w:rFonts w:ascii="Times New Roman" w:hAnsi="Times New Roman" w:cs="Times New Roman"/>
          <w:sz w:val="28"/>
          <w:szCs w:val="28"/>
        </w:rPr>
      </w:pPr>
      <w:r w:rsidRPr="00510578">
        <w:rPr>
          <w:rFonts w:ascii="Times New Roman" w:hAnsi="Times New Roman" w:cs="Times New Roman"/>
          <w:sz w:val="28"/>
          <w:szCs w:val="28"/>
        </w:rPr>
        <w:t>Рис.</w:t>
      </w:r>
      <w:r w:rsidR="0079711E">
        <w:rPr>
          <w:rFonts w:ascii="Times New Roman" w:hAnsi="Times New Roman" w:cs="Times New Roman"/>
          <w:sz w:val="28"/>
          <w:szCs w:val="28"/>
        </w:rPr>
        <w:t>2.16.</w:t>
      </w:r>
      <w:r w:rsidRPr="00510578">
        <w:rPr>
          <w:rFonts w:ascii="Times New Roman" w:hAnsi="Times New Roman" w:cs="Times New Roman"/>
          <w:sz w:val="28"/>
          <w:szCs w:val="28"/>
        </w:rPr>
        <w:t xml:space="preserve"> Антонієві печери м. Чернігів</w:t>
      </w:r>
    </w:p>
    <w:p w:rsidR="009E3069" w:rsidRPr="00510578" w:rsidRDefault="009E3069" w:rsidP="003C5B7D">
      <w:pPr>
        <w:spacing w:after="0" w:line="360" w:lineRule="auto"/>
        <w:jc w:val="both"/>
        <w:rPr>
          <w:rFonts w:ascii="Times New Roman" w:hAnsi="Times New Roman" w:cs="Times New Roman"/>
          <w:sz w:val="28"/>
          <w:szCs w:val="28"/>
        </w:rPr>
      </w:pPr>
    </w:p>
    <w:p w:rsidR="00261B4C" w:rsidRPr="00510578" w:rsidRDefault="00E8777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За переказами святий Антоній народився у селищі Любечі. І на сьогодні там відкриті ще одні Антонієві печери. Вважають, що свою подорож до Палестини була почата звідси. Тут він провів також останні роки с</w:t>
      </w:r>
      <w:r w:rsidR="0079711E">
        <w:rPr>
          <w:rFonts w:ascii="Times New Roman" w:hAnsi="Times New Roman" w:cs="Times New Roman"/>
          <w:sz w:val="28"/>
          <w:szCs w:val="28"/>
        </w:rPr>
        <w:t>вого життя і жив знову у печері [41</w:t>
      </w:r>
      <w:r w:rsidR="0079711E" w:rsidRPr="00B35A60">
        <w:rPr>
          <w:rFonts w:ascii="Times New Roman" w:hAnsi="Times New Roman" w:cs="Times New Roman"/>
          <w:sz w:val="28"/>
          <w:szCs w:val="28"/>
        </w:rPr>
        <w:t>].</w:t>
      </w:r>
    </w:p>
    <w:p w:rsidR="00296D9A" w:rsidRPr="00510578" w:rsidRDefault="001F032F"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У центрі міста є ще один об’єкт, який можна віднести до сакральних. Це Замкова гора. Свого </w:t>
      </w:r>
      <w:r w:rsidR="009016C4" w:rsidRPr="00510578">
        <w:rPr>
          <w:rFonts w:ascii="Times New Roman" w:hAnsi="Times New Roman" w:cs="Times New Roman"/>
          <w:sz w:val="28"/>
          <w:szCs w:val="28"/>
        </w:rPr>
        <w:t>часу Любецький замок</w:t>
      </w:r>
      <w:r w:rsidRPr="00510578">
        <w:rPr>
          <w:rFonts w:ascii="Times New Roman" w:hAnsi="Times New Roman" w:cs="Times New Roman"/>
          <w:sz w:val="28"/>
          <w:szCs w:val="28"/>
        </w:rPr>
        <w:t xml:space="preserve"> був резиденцією чернігівських князів.</w:t>
      </w:r>
      <w:r w:rsidR="00391F68" w:rsidRPr="00510578">
        <w:rPr>
          <w:rFonts w:ascii="Times New Roman" w:hAnsi="Times New Roman" w:cs="Times New Roman"/>
          <w:sz w:val="28"/>
          <w:szCs w:val="28"/>
        </w:rPr>
        <w:t xml:space="preserve"> У ньому була церква з підземним ходом.</w:t>
      </w:r>
      <w:r w:rsidR="008B3276" w:rsidRPr="00510578">
        <w:rPr>
          <w:rFonts w:ascii="Times New Roman" w:hAnsi="Times New Roman" w:cs="Times New Roman"/>
          <w:sz w:val="28"/>
          <w:szCs w:val="28"/>
        </w:rPr>
        <w:t xml:space="preserve"> Замок побудований Володимиром Мономахом. Перебуваючи </w:t>
      </w:r>
      <w:r w:rsidR="009016C4" w:rsidRPr="00510578">
        <w:rPr>
          <w:rFonts w:ascii="Times New Roman" w:hAnsi="Times New Roman" w:cs="Times New Roman"/>
          <w:sz w:val="28"/>
          <w:szCs w:val="28"/>
        </w:rPr>
        <w:t xml:space="preserve">на замковій горі, </w:t>
      </w:r>
      <w:r w:rsidR="008B3276" w:rsidRPr="00510578">
        <w:rPr>
          <w:rFonts w:ascii="Times New Roman" w:hAnsi="Times New Roman" w:cs="Times New Roman"/>
          <w:sz w:val="28"/>
          <w:szCs w:val="28"/>
        </w:rPr>
        <w:t>туристи можуть відчути зв'язок між тими історичними подіями, які тут відбувалися та сучасністю.</w:t>
      </w:r>
    </w:p>
    <w:p w:rsidR="00296D9A" w:rsidRPr="00510578" w:rsidRDefault="00296D9A"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У південно-західній частині м. Чернігова знаходяться Болдині гори, на місці яких свого часу був курганний некрополь. А згодом тут побудували храми та монастирі. Це означає, що сакральність завжди була присутня на цій території.</w:t>
      </w:r>
      <w:r w:rsidR="001D3992" w:rsidRPr="00510578">
        <w:rPr>
          <w:rFonts w:ascii="Times New Roman" w:hAnsi="Times New Roman" w:cs="Times New Roman"/>
          <w:sz w:val="28"/>
          <w:szCs w:val="28"/>
        </w:rPr>
        <w:t xml:space="preserve"> Крім того, Болдині гори оповиті легендами і в першу чергу це ті легенди, які пов’язані з  святим Антонієм. </w:t>
      </w:r>
      <w:r w:rsidR="000B3615" w:rsidRPr="00510578">
        <w:rPr>
          <w:rFonts w:ascii="Times New Roman" w:hAnsi="Times New Roman" w:cs="Times New Roman"/>
          <w:sz w:val="28"/>
          <w:szCs w:val="28"/>
        </w:rPr>
        <w:t>А саме: існування дуба та святої криниці. На сьогодні дуба уже не має, а криниця існує.</w:t>
      </w:r>
    </w:p>
    <w:p w:rsidR="009B724B" w:rsidRPr="00510578" w:rsidRDefault="009B724B"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У УІІ-ХІІІ ст. був сформований Чернігівський Вал. Саме тут відбулося будівництво Спаського собор</w:t>
      </w:r>
      <w:r w:rsidR="00413425" w:rsidRPr="00510578">
        <w:rPr>
          <w:rFonts w:ascii="Times New Roman" w:hAnsi="Times New Roman" w:cs="Times New Roman"/>
          <w:sz w:val="28"/>
          <w:szCs w:val="28"/>
        </w:rPr>
        <w:t>у</w:t>
      </w:r>
      <w:r w:rsidRPr="00510578">
        <w:rPr>
          <w:rFonts w:ascii="Times New Roman" w:hAnsi="Times New Roman" w:cs="Times New Roman"/>
          <w:sz w:val="28"/>
          <w:szCs w:val="28"/>
        </w:rPr>
        <w:t>, який ї найдавнішим  мурованим собором Київської Русі.</w:t>
      </w:r>
      <w:r w:rsidR="009061F5" w:rsidRPr="00510578">
        <w:rPr>
          <w:rFonts w:ascii="Times New Roman" w:hAnsi="Times New Roman" w:cs="Times New Roman"/>
          <w:sz w:val="28"/>
          <w:szCs w:val="28"/>
        </w:rPr>
        <w:t xml:space="preserve"> Наявність  храмів (Спасо-Преображенський,</w:t>
      </w:r>
      <w:r w:rsidR="002A77D9" w:rsidRPr="00510578">
        <w:rPr>
          <w:rFonts w:ascii="Times New Roman" w:hAnsi="Times New Roman" w:cs="Times New Roman"/>
          <w:sz w:val="28"/>
          <w:szCs w:val="28"/>
        </w:rPr>
        <w:t xml:space="preserve"> Бори</w:t>
      </w:r>
      <w:r w:rsidR="00494209" w:rsidRPr="00510578">
        <w:rPr>
          <w:rFonts w:ascii="Times New Roman" w:hAnsi="Times New Roman" w:cs="Times New Roman"/>
          <w:sz w:val="28"/>
          <w:szCs w:val="28"/>
        </w:rPr>
        <w:t xml:space="preserve">са </w:t>
      </w:r>
      <w:r w:rsidR="0079711E">
        <w:rPr>
          <w:rFonts w:ascii="Times New Roman" w:hAnsi="Times New Roman" w:cs="Times New Roman"/>
          <w:sz w:val="28"/>
          <w:szCs w:val="28"/>
        </w:rPr>
        <w:t>та Гліба) навіюють сакральністю</w:t>
      </w:r>
      <w:r w:rsidR="00D756D4">
        <w:rPr>
          <w:rFonts w:ascii="Times New Roman" w:hAnsi="Times New Roman" w:cs="Times New Roman"/>
          <w:sz w:val="28"/>
          <w:szCs w:val="28"/>
        </w:rPr>
        <w:t xml:space="preserve"> </w:t>
      </w:r>
      <w:r w:rsidR="0079711E">
        <w:rPr>
          <w:rFonts w:ascii="Times New Roman" w:hAnsi="Times New Roman" w:cs="Times New Roman"/>
          <w:sz w:val="28"/>
          <w:szCs w:val="28"/>
        </w:rPr>
        <w:t>[30</w:t>
      </w:r>
      <w:r w:rsidR="0079711E" w:rsidRPr="00B35A60">
        <w:rPr>
          <w:rFonts w:ascii="Times New Roman" w:hAnsi="Times New Roman" w:cs="Times New Roman"/>
          <w:sz w:val="28"/>
          <w:szCs w:val="28"/>
        </w:rPr>
        <w:t>].</w:t>
      </w:r>
    </w:p>
    <w:p w:rsidR="00294A20" w:rsidRPr="000A09E6" w:rsidRDefault="004407C7"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У м. Новгород-Сіверському на території Спасо-Преображенського монастиря знаходиться музей «Слову  о полку Ігоровім». А трохи далі пам’ятник Ярославні. Оглядовий майданчик сприяє тому, що можна побачити прекрасні краєвиди р. Десни і то же час долучитися до тих істори</w:t>
      </w:r>
      <w:r w:rsidR="00D756D4">
        <w:rPr>
          <w:rFonts w:ascii="Times New Roman" w:hAnsi="Times New Roman" w:cs="Times New Roman"/>
          <w:sz w:val="28"/>
          <w:szCs w:val="28"/>
        </w:rPr>
        <w:t xml:space="preserve">чних подій, які мали місце бути </w:t>
      </w:r>
      <w:r w:rsidR="0079711E" w:rsidRPr="00B35A60">
        <w:rPr>
          <w:rFonts w:ascii="Times New Roman" w:hAnsi="Times New Roman" w:cs="Times New Roman"/>
          <w:sz w:val="28"/>
          <w:szCs w:val="28"/>
        </w:rPr>
        <w:t>[3</w:t>
      </w:r>
      <w:r w:rsidR="00D3300B">
        <w:rPr>
          <w:rFonts w:ascii="Times New Roman" w:hAnsi="Times New Roman" w:cs="Times New Roman"/>
          <w:sz w:val="28"/>
          <w:szCs w:val="28"/>
        </w:rPr>
        <w:t>1</w:t>
      </w:r>
      <w:r w:rsidR="0079711E" w:rsidRPr="00B35A60">
        <w:rPr>
          <w:rFonts w:ascii="Times New Roman" w:hAnsi="Times New Roman" w:cs="Times New Roman"/>
          <w:sz w:val="28"/>
          <w:szCs w:val="28"/>
        </w:rPr>
        <w:t>].</w:t>
      </w:r>
    </w:p>
    <w:p w:rsidR="004407C7" w:rsidRPr="00510578" w:rsidRDefault="004407C7" w:rsidP="00510578">
      <w:pPr>
        <w:spacing w:after="0" w:line="360" w:lineRule="auto"/>
        <w:jc w:val="both"/>
        <w:rPr>
          <w:rFonts w:ascii="Times New Roman" w:hAnsi="Times New Roman" w:cs="Times New Roman"/>
          <w:sz w:val="28"/>
          <w:szCs w:val="28"/>
        </w:rPr>
      </w:pPr>
    </w:p>
    <w:p w:rsidR="00294A20" w:rsidRPr="0079711E" w:rsidRDefault="00294A20" w:rsidP="00510578">
      <w:pPr>
        <w:spacing w:after="0" w:line="360" w:lineRule="auto"/>
        <w:jc w:val="both"/>
        <w:rPr>
          <w:rFonts w:ascii="Times New Roman" w:hAnsi="Times New Roman" w:cs="Times New Roman"/>
          <w:b/>
          <w:sz w:val="28"/>
          <w:szCs w:val="28"/>
        </w:rPr>
      </w:pPr>
      <w:r w:rsidRPr="0079711E">
        <w:rPr>
          <w:rFonts w:ascii="Times New Roman" w:hAnsi="Times New Roman" w:cs="Times New Roman"/>
          <w:b/>
          <w:sz w:val="28"/>
          <w:szCs w:val="28"/>
        </w:rPr>
        <w:t>2.5.Оцінка потенціалу сакральних об’єктів Чернігівщини</w:t>
      </w:r>
    </w:p>
    <w:p w:rsidR="00261B4C" w:rsidRPr="00510578" w:rsidRDefault="00261B4C" w:rsidP="00510578">
      <w:pPr>
        <w:spacing w:after="0" w:line="360" w:lineRule="auto"/>
        <w:jc w:val="both"/>
        <w:rPr>
          <w:rFonts w:ascii="Times New Roman" w:hAnsi="Times New Roman" w:cs="Times New Roman"/>
          <w:sz w:val="28"/>
          <w:szCs w:val="28"/>
        </w:rPr>
      </w:pPr>
    </w:p>
    <w:p w:rsidR="00246AFD" w:rsidRPr="00510578" w:rsidRDefault="00246AFD"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Сакральні об’єкти мають вагоме значення як для релігійного так і дл</w:t>
      </w:r>
      <w:r w:rsidR="004407C7" w:rsidRPr="00510578">
        <w:rPr>
          <w:rFonts w:ascii="Times New Roman" w:hAnsi="Times New Roman" w:cs="Times New Roman"/>
          <w:sz w:val="28"/>
          <w:szCs w:val="28"/>
        </w:rPr>
        <w:t>я</w:t>
      </w:r>
      <w:r w:rsidRPr="00510578">
        <w:rPr>
          <w:rFonts w:ascii="Times New Roman" w:hAnsi="Times New Roman" w:cs="Times New Roman"/>
          <w:sz w:val="28"/>
          <w:szCs w:val="28"/>
        </w:rPr>
        <w:t xml:space="preserve"> паломницького туризму. </w:t>
      </w:r>
    </w:p>
    <w:p w:rsidR="00213BD6" w:rsidRPr="000A09E6" w:rsidRDefault="00213BD6" w:rsidP="00510578">
      <w:pPr>
        <w:spacing w:after="0" w:line="360" w:lineRule="auto"/>
        <w:ind w:firstLine="708"/>
        <w:jc w:val="both"/>
        <w:rPr>
          <w:rFonts w:ascii="Times New Roman" w:hAnsi="Times New Roman" w:cs="Times New Roman"/>
          <w:sz w:val="28"/>
          <w:szCs w:val="28"/>
        </w:rPr>
      </w:pPr>
      <w:r w:rsidRPr="000A09E6">
        <w:rPr>
          <w:rFonts w:ascii="Times New Roman" w:hAnsi="Times New Roman" w:cs="Times New Roman"/>
          <w:sz w:val="28"/>
          <w:szCs w:val="28"/>
        </w:rPr>
        <w:t>При розробці туристичних маршрутів (реліг</w:t>
      </w:r>
      <w:r w:rsidR="00D46409" w:rsidRPr="000A09E6">
        <w:rPr>
          <w:rFonts w:ascii="Times New Roman" w:hAnsi="Times New Roman" w:cs="Times New Roman"/>
          <w:sz w:val="28"/>
          <w:szCs w:val="28"/>
        </w:rPr>
        <w:t>і</w:t>
      </w:r>
      <w:r w:rsidRPr="000A09E6">
        <w:rPr>
          <w:rFonts w:ascii="Times New Roman" w:hAnsi="Times New Roman" w:cs="Times New Roman"/>
          <w:sz w:val="28"/>
          <w:szCs w:val="28"/>
        </w:rPr>
        <w:t>йний туризм) доцільно використовувати оцінку туристичних об’єктів.</w:t>
      </w:r>
      <w:r w:rsidR="00D46409" w:rsidRPr="000A09E6">
        <w:rPr>
          <w:rFonts w:ascii="Times New Roman" w:hAnsi="Times New Roman" w:cs="Times New Roman"/>
          <w:sz w:val="28"/>
          <w:szCs w:val="28"/>
        </w:rPr>
        <w:t xml:space="preserve"> Оцінка придатності певних об’єктів для туристичних цілей є вагомою складовою туристичної індустрії.</w:t>
      </w:r>
    </w:p>
    <w:p w:rsidR="00854450" w:rsidRPr="000A09E6" w:rsidRDefault="00073C5B" w:rsidP="00510578">
      <w:pPr>
        <w:spacing w:after="0" w:line="360" w:lineRule="auto"/>
        <w:ind w:firstLine="708"/>
        <w:jc w:val="both"/>
        <w:rPr>
          <w:rFonts w:ascii="Times New Roman" w:hAnsi="Times New Roman" w:cs="Times New Roman"/>
          <w:sz w:val="28"/>
          <w:szCs w:val="28"/>
        </w:rPr>
      </w:pPr>
      <w:r w:rsidRPr="000A09E6">
        <w:rPr>
          <w:rFonts w:ascii="Times New Roman" w:hAnsi="Times New Roman" w:cs="Times New Roman"/>
          <w:sz w:val="28"/>
          <w:szCs w:val="28"/>
        </w:rPr>
        <w:t>З точки зору релігійного туризму монастирі є одними із найбільш привабливих сакральних об’єктів.</w:t>
      </w:r>
      <w:r w:rsidR="00283D0B" w:rsidRPr="000A09E6">
        <w:rPr>
          <w:rFonts w:ascii="Times New Roman" w:hAnsi="Times New Roman" w:cs="Times New Roman"/>
          <w:sz w:val="28"/>
          <w:szCs w:val="28"/>
        </w:rPr>
        <w:t xml:space="preserve"> Це </w:t>
      </w:r>
      <w:r w:rsidR="00B20DEE" w:rsidRPr="000A09E6">
        <w:rPr>
          <w:rFonts w:ascii="Times New Roman" w:hAnsi="Times New Roman" w:cs="Times New Roman"/>
          <w:sz w:val="28"/>
          <w:szCs w:val="28"/>
        </w:rPr>
        <w:t>проявляється в особливостях</w:t>
      </w:r>
      <w:r w:rsidR="00D756D4">
        <w:rPr>
          <w:rFonts w:ascii="Times New Roman" w:hAnsi="Times New Roman" w:cs="Times New Roman"/>
          <w:sz w:val="28"/>
          <w:szCs w:val="28"/>
        </w:rPr>
        <w:t xml:space="preserve"> </w:t>
      </w:r>
      <w:r w:rsidR="00B20DEE" w:rsidRPr="000A09E6">
        <w:rPr>
          <w:rFonts w:ascii="Times New Roman" w:hAnsi="Times New Roman" w:cs="Times New Roman"/>
          <w:sz w:val="28"/>
          <w:szCs w:val="28"/>
        </w:rPr>
        <w:t>будови храмів,</w:t>
      </w:r>
      <w:r w:rsidR="00283D0B" w:rsidRPr="000A09E6">
        <w:rPr>
          <w:rFonts w:ascii="Times New Roman" w:hAnsi="Times New Roman" w:cs="Times New Roman"/>
          <w:sz w:val="28"/>
          <w:szCs w:val="28"/>
        </w:rPr>
        <w:t xml:space="preserve"> іконостасу, наявності в монастирях</w:t>
      </w:r>
      <w:r w:rsidR="00D756D4">
        <w:rPr>
          <w:rFonts w:ascii="Times New Roman" w:hAnsi="Times New Roman" w:cs="Times New Roman"/>
          <w:sz w:val="28"/>
          <w:szCs w:val="28"/>
        </w:rPr>
        <w:t xml:space="preserve"> </w:t>
      </w:r>
      <w:r w:rsidR="00993D62" w:rsidRPr="000A09E6">
        <w:rPr>
          <w:rFonts w:ascii="Times New Roman" w:hAnsi="Times New Roman" w:cs="Times New Roman"/>
          <w:sz w:val="28"/>
          <w:szCs w:val="28"/>
        </w:rPr>
        <w:t>саме того, потаємного, що</w:t>
      </w:r>
      <w:r w:rsidR="00336AF2" w:rsidRPr="000A09E6">
        <w:rPr>
          <w:rFonts w:ascii="Times New Roman" w:hAnsi="Times New Roman" w:cs="Times New Roman"/>
          <w:sz w:val="28"/>
          <w:szCs w:val="28"/>
        </w:rPr>
        <w:t xml:space="preserve"> дозволяє спілкування людині з </w:t>
      </w:r>
      <w:r w:rsidR="00993D62" w:rsidRPr="000A09E6">
        <w:rPr>
          <w:rFonts w:ascii="Times New Roman" w:hAnsi="Times New Roman" w:cs="Times New Roman"/>
          <w:sz w:val="28"/>
          <w:szCs w:val="28"/>
        </w:rPr>
        <w:t>Богом</w:t>
      </w:r>
      <w:r w:rsidR="00B20DEE" w:rsidRPr="000A09E6">
        <w:rPr>
          <w:rFonts w:ascii="Times New Roman" w:hAnsi="Times New Roman" w:cs="Times New Roman"/>
          <w:sz w:val="28"/>
          <w:szCs w:val="28"/>
        </w:rPr>
        <w:t xml:space="preserve">. Крім того, в давні часи монастирі були не тільки </w:t>
      </w:r>
      <w:r w:rsidR="00993D62" w:rsidRPr="000A09E6">
        <w:rPr>
          <w:rFonts w:ascii="Times New Roman" w:hAnsi="Times New Roman" w:cs="Times New Roman"/>
          <w:sz w:val="28"/>
          <w:szCs w:val="28"/>
        </w:rPr>
        <w:t xml:space="preserve">центрами духовенства, а й просвітницької та громадської діяльності. Тому з цієї точки зору вони також є </w:t>
      </w:r>
      <w:r w:rsidR="00336AF2" w:rsidRPr="000A09E6">
        <w:rPr>
          <w:rFonts w:ascii="Times New Roman" w:hAnsi="Times New Roman" w:cs="Times New Roman"/>
          <w:sz w:val="28"/>
          <w:szCs w:val="28"/>
        </w:rPr>
        <w:t>цікавими</w:t>
      </w:r>
      <w:r w:rsidR="00993D62" w:rsidRPr="000A09E6">
        <w:rPr>
          <w:rFonts w:ascii="Times New Roman" w:hAnsi="Times New Roman" w:cs="Times New Roman"/>
          <w:sz w:val="28"/>
          <w:szCs w:val="28"/>
        </w:rPr>
        <w:t xml:space="preserve"> для відвідування.</w:t>
      </w:r>
    </w:p>
    <w:p w:rsidR="006F2709" w:rsidRPr="000A09E6" w:rsidRDefault="006F2709" w:rsidP="00510578">
      <w:pPr>
        <w:spacing w:after="0" w:line="360" w:lineRule="auto"/>
        <w:ind w:firstLine="708"/>
        <w:jc w:val="both"/>
        <w:rPr>
          <w:rFonts w:ascii="Times New Roman" w:hAnsi="Times New Roman" w:cs="Times New Roman"/>
          <w:sz w:val="28"/>
          <w:szCs w:val="28"/>
        </w:rPr>
      </w:pPr>
      <w:r w:rsidRPr="000A09E6">
        <w:rPr>
          <w:rFonts w:ascii="Times New Roman" w:hAnsi="Times New Roman" w:cs="Times New Roman"/>
          <w:sz w:val="28"/>
          <w:szCs w:val="28"/>
        </w:rPr>
        <w:lastRenderedPageBreak/>
        <w:t>Монастирі являють собою релігійну громаду черниць або ченців, які  мають у своєму підпорядкуванн</w:t>
      </w:r>
      <w:r w:rsidR="00D47F2F" w:rsidRPr="000A09E6">
        <w:rPr>
          <w:rFonts w:ascii="Times New Roman" w:hAnsi="Times New Roman" w:cs="Times New Roman"/>
          <w:sz w:val="28"/>
          <w:szCs w:val="28"/>
        </w:rPr>
        <w:t>і землю, капітал і є релігійно-</w:t>
      </w:r>
      <w:r w:rsidRPr="000A09E6">
        <w:rPr>
          <w:rFonts w:ascii="Times New Roman" w:hAnsi="Times New Roman" w:cs="Times New Roman"/>
          <w:sz w:val="28"/>
          <w:szCs w:val="28"/>
        </w:rPr>
        <w:t>господарською організацією.</w:t>
      </w:r>
    </w:p>
    <w:p w:rsidR="00507287" w:rsidRPr="000A09E6" w:rsidRDefault="00507287" w:rsidP="00510578">
      <w:pPr>
        <w:spacing w:after="0" w:line="360" w:lineRule="auto"/>
        <w:ind w:firstLine="708"/>
        <w:jc w:val="both"/>
        <w:rPr>
          <w:rFonts w:ascii="Times New Roman" w:hAnsi="Times New Roman" w:cs="Times New Roman"/>
          <w:sz w:val="28"/>
          <w:szCs w:val="28"/>
        </w:rPr>
      </w:pPr>
      <w:r w:rsidRPr="000A09E6">
        <w:rPr>
          <w:rFonts w:ascii="Times New Roman" w:hAnsi="Times New Roman" w:cs="Times New Roman"/>
          <w:sz w:val="28"/>
          <w:szCs w:val="28"/>
        </w:rPr>
        <w:t>Нами здійснена бальна оцінка монастирів Чернігівської області за такими критеріями:</w:t>
      </w:r>
    </w:p>
    <w:p w:rsidR="00507287" w:rsidRPr="000A09E6" w:rsidRDefault="00507287"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Географічне положення: За віддаленістю до міських населених пунктів (більше 50 км – 1-2 бали; до 50 км – 3-4 бали; розміщення біля важливих транспортних магістралей  - 5-6 балів; розміщений у туристично-привабливих містах 7-8 балів, в обласних центрах -9-10 балів).</w:t>
      </w:r>
    </w:p>
    <w:p w:rsidR="00507287" w:rsidRPr="000A09E6" w:rsidRDefault="00507287"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Наявність святинь:</w:t>
      </w:r>
      <w:r w:rsidR="001076F8" w:rsidRPr="000A09E6">
        <w:rPr>
          <w:rFonts w:ascii="Times New Roman" w:hAnsi="Times New Roman" w:cs="Times New Roman"/>
          <w:sz w:val="28"/>
          <w:szCs w:val="28"/>
        </w:rPr>
        <w:t xml:space="preserve"> наявність давніх ікон – 1-2бали, наявність частин мощей святих – 3-4 бали, наявність ікон та цілющих джерел – 5-6 балів, наявність </w:t>
      </w:r>
      <w:r w:rsidR="000D0013">
        <w:rPr>
          <w:rFonts w:ascii="Times New Roman" w:hAnsi="Times New Roman" w:cs="Times New Roman"/>
          <w:sz w:val="28"/>
          <w:szCs w:val="28"/>
        </w:rPr>
        <w:t xml:space="preserve">молей </w:t>
      </w:r>
      <w:r w:rsidR="001076F8" w:rsidRPr="000A09E6">
        <w:rPr>
          <w:rFonts w:ascii="Times New Roman" w:hAnsi="Times New Roman" w:cs="Times New Roman"/>
          <w:sz w:val="28"/>
          <w:szCs w:val="28"/>
        </w:rPr>
        <w:t xml:space="preserve">чтивого святого – 7-8 балів, наявність </w:t>
      </w:r>
      <w:r w:rsidR="00C04595" w:rsidRPr="000A09E6">
        <w:rPr>
          <w:rFonts w:ascii="Times New Roman" w:hAnsi="Times New Roman" w:cs="Times New Roman"/>
          <w:sz w:val="28"/>
          <w:szCs w:val="28"/>
        </w:rPr>
        <w:t>мощ</w:t>
      </w:r>
      <w:r w:rsidR="007D05E9" w:rsidRPr="000A09E6">
        <w:rPr>
          <w:rFonts w:ascii="Times New Roman" w:hAnsi="Times New Roman" w:cs="Times New Roman"/>
          <w:sz w:val="28"/>
          <w:szCs w:val="28"/>
        </w:rPr>
        <w:t>ей загально церковного значення 9-10 балів.</w:t>
      </w:r>
    </w:p>
    <w:p w:rsidR="007D05E9" w:rsidRPr="000A09E6" w:rsidRDefault="007D05E9"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Особливості архітектури монастиря:  почато будівництво – 1-2 бали; є невеликий храм – 3-4 бали; храми і келії розташовані разом 5-6 балів,; побудований храм, має келії, дзвіницю – 7-8 балів; наявні кілька храмів, вигляд є багатим – 9-10 балів.</w:t>
      </w:r>
    </w:p>
    <w:p w:rsidR="007D05E9" w:rsidRPr="000A09E6" w:rsidRDefault="007D05E9"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Особливості інфраструктури:  інфраструктура розвинена слабо – 1-2 бали; ночівля паломників у монастирі неможлива – 3-4  бали; ночівля можлива – 5-6 балі</w:t>
      </w:r>
      <w:r w:rsidR="00811422" w:rsidRPr="000A09E6">
        <w:rPr>
          <w:rFonts w:ascii="Times New Roman" w:hAnsi="Times New Roman" w:cs="Times New Roman"/>
          <w:sz w:val="28"/>
          <w:szCs w:val="28"/>
        </w:rPr>
        <w:t>в;</w:t>
      </w:r>
      <w:r w:rsidRPr="000A09E6">
        <w:rPr>
          <w:rFonts w:ascii="Times New Roman" w:hAnsi="Times New Roman" w:cs="Times New Roman"/>
          <w:sz w:val="28"/>
          <w:szCs w:val="28"/>
        </w:rPr>
        <w:t xml:space="preserve"> є лавка для продажу товарів, столова</w:t>
      </w:r>
      <w:r w:rsidR="003378BF" w:rsidRPr="000A09E6">
        <w:rPr>
          <w:rFonts w:ascii="Times New Roman" w:hAnsi="Times New Roman" w:cs="Times New Roman"/>
          <w:sz w:val="28"/>
          <w:szCs w:val="28"/>
        </w:rPr>
        <w:t>,  можливість ночівлі – 7-8  балів; проводяться екскурсії 9-10 балів.</w:t>
      </w:r>
    </w:p>
    <w:p w:rsidR="003378BF" w:rsidRPr="000A09E6" w:rsidRDefault="003378BF"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 xml:space="preserve">Історичне </w:t>
      </w:r>
      <w:r w:rsidR="00811422" w:rsidRPr="000A09E6">
        <w:rPr>
          <w:rFonts w:ascii="Times New Roman" w:hAnsi="Times New Roman" w:cs="Times New Roman"/>
          <w:sz w:val="28"/>
          <w:szCs w:val="28"/>
        </w:rPr>
        <w:t>значення</w:t>
      </w:r>
      <w:r w:rsidRPr="000A09E6">
        <w:rPr>
          <w:rFonts w:ascii="Times New Roman" w:hAnsi="Times New Roman" w:cs="Times New Roman"/>
          <w:sz w:val="28"/>
          <w:szCs w:val="28"/>
        </w:rPr>
        <w:t xml:space="preserve"> визначається датою заснування: друга половина ХХ ст. – 1-2 бали, ХІХ – перша половина ХХ</w:t>
      </w:r>
      <w:r w:rsidR="00D756D4">
        <w:rPr>
          <w:rFonts w:ascii="Times New Roman" w:hAnsi="Times New Roman" w:cs="Times New Roman"/>
          <w:sz w:val="28"/>
          <w:szCs w:val="28"/>
        </w:rPr>
        <w:t xml:space="preserve"> </w:t>
      </w:r>
      <w:r w:rsidRPr="000A09E6">
        <w:rPr>
          <w:rFonts w:ascii="Times New Roman" w:hAnsi="Times New Roman" w:cs="Times New Roman"/>
          <w:sz w:val="28"/>
          <w:szCs w:val="28"/>
        </w:rPr>
        <w:t>ст. – 3-4бали, ХУ- ХУІІІ ст. – 5-6 балів,  ХІІІ-ХУ ст. – 7-8 балів, раніше ХІІІ ст. – 9-10 балів.</w:t>
      </w:r>
    </w:p>
    <w:p w:rsidR="003378BF" w:rsidRPr="000A09E6" w:rsidRDefault="003378BF" w:rsidP="00510578">
      <w:pPr>
        <w:pStyle w:val="a3"/>
        <w:numPr>
          <w:ilvl w:val="0"/>
          <w:numId w:val="6"/>
        </w:numPr>
        <w:spacing w:after="0" w:line="360" w:lineRule="auto"/>
        <w:ind w:left="0" w:firstLine="709"/>
        <w:jc w:val="both"/>
        <w:rPr>
          <w:rFonts w:ascii="Times New Roman" w:hAnsi="Times New Roman" w:cs="Times New Roman"/>
          <w:sz w:val="28"/>
          <w:szCs w:val="28"/>
        </w:rPr>
      </w:pPr>
      <w:r w:rsidRPr="000A09E6">
        <w:rPr>
          <w:rFonts w:ascii="Times New Roman" w:hAnsi="Times New Roman" w:cs="Times New Roman"/>
          <w:sz w:val="28"/>
          <w:szCs w:val="28"/>
        </w:rPr>
        <w:t>Церковне значення монастиря: маловідомий – 1-2 бали, відомий на рівні області – 3-4 бали, відомий у регіоні – 5- 6 балів, у країні  - 7-8балів, має міждержавне значення – 9-10 балів.</w:t>
      </w:r>
    </w:p>
    <w:p w:rsidR="00C631DF" w:rsidRDefault="003378BF" w:rsidP="00C631DF">
      <w:pPr>
        <w:spacing w:after="0" w:line="360" w:lineRule="auto"/>
        <w:ind w:firstLine="708"/>
        <w:jc w:val="both"/>
        <w:rPr>
          <w:rFonts w:ascii="Times New Roman" w:hAnsi="Times New Roman" w:cs="Times New Roman"/>
          <w:sz w:val="28"/>
          <w:szCs w:val="28"/>
        </w:rPr>
      </w:pPr>
      <w:r w:rsidRPr="000A09E6">
        <w:rPr>
          <w:rFonts w:ascii="Times New Roman" w:hAnsi="Times New Roman" w:cs="Times New Roman"/>
          <w:sz w:val="28"/>
          <w:szCs w:val="28"/>
        </w:rPr>
        <w:t xml:space="preserve">При наявності критерію, який є вагомим для оцінки можуть бути </w:t>
      </w:r>
      <w:r w:rsidR="00C04595" w:rsidRPr="000A09E6">
        <w:rPr>
          <w:rFonts w:ascii="Times New Roman" w:hAnsi="Times New Roman" w:cs="Times New Roman"/>
          <w:sz w:val="28"/>
          <w:szCs w:val="28"/>
        </w:rPr>
        <w:t>виставлені додаткові бали</w:t>
      </w:r>
      <w:r w:rsidR="00D265FF" w:rsidRPr="000A09E6">
        <w:rPr>
          <w:rFonts w:ascii="Times New Roman" w:hAnsi="Times New Roman" w:cs="Times New Roman"/>
          <w:sz w:val="28"/>
          <w:szCs w:val="28"/>
        </w:rPr>
        <w:t>. Дана методика дослідження за</w:t>
      </w:r>
      <w:r w:rsidR="000A09E6">
        <w:rPr>
          <w:rFonts w:ascii="Times New Roman" w:hAnsi="Times New Roman" w:cs="Times New Roman"/>
          <w:sz w:val="28"/>
          <w:szCs w:val="28"/>
        </w:rPr>
        <w:t>пропонована  І.І.Костащуком</w:t>
      </w:r>
      <w:r w:rsidR="00D756D4">
        <w:rPr>
          <w:rFonts w:ascii="Times New Roman" w:hAnsi="Times New Roman" w:cs="Times New Roman"/>
          <w:sz w:val="28"/>
          <w:szCs w:val="28"/>
        </w:rPr>
        <w:t xml:space="preserve"> </w:t>
      </w:r>
      <w:r w:rsidR="000A09E6" w:rsidRPr="006F6509">
        <w:rPr>
          <w:rFonts w:ascii="Times New Roman" w:hAnsi="Times New Roman" w:cs="Times New Roman"/>
          <w:sz w:val="28"/>
          <w:szCs w:val="28"/>
        </w:rPr>
        <w:t>[</w:t>
      </w:r>
      <w:r w:rsidR="000A09E6">
        <w:rPr>
          <w:rFonts w:ascii="Times New Roman" w:hAnsi="Times New Roman" w:cs="Times New Roman"/>
          <w:sz w:val="28"/>
          <w:szCs w:val="28"/>
        </w:rPr>
        <w:t>22</w:t>
      </w:r>
      <w:r w:rsidR="000A09E6" w:rsidRPr="006F6509">
        <w:rPr>
          <w:rFonts w:ascii="Times New Roman" w:hAnsi="Times New Roman" w:cs="Times New Roman"/>
          <w:sz w:val="28"/>
          <w:szCs w:val="28"/>
        </w:rPr>
        <w:t>].</w:t>
      </w:r>
    </w:p>
    <w:p w:rsidR="00F84231" w:rsidRPr="00DA70B1" w:rsidRDefault="00F84231" w:rsidP="00510578">
      <w:pPr>
        <w:spacing w:line="360" w:lineRule="auto"/>
        <w:ind w:firstLine="708"/>
        <w:jc w:val="right"/>
        <w:rPr>
          <w:rFonts w:ascii="Times New Roman" w:hAnsi="Times New Roman" w:cs="Times New Roman"/>
          <w:sz w:val="28"/>
          <w:szCs w:val="28"/>
        </w:rPr>
      </w:pPr>
      <w:r w:rsidRPr="00DA70B1">
        <w:rPr>
          <w:rFonts w:ascii="Times New Roman" w:hAnsi="Times New Roman" w:cs="Times New Roman"/>
          <w:sz w:val="28"/>
          <w:szCs w:val="28"/>
        </w:rPr>
        <w:lastRenderedPageBreak/>
        <w:t xml:space="preserve">Таблиця </w:t>
      </w:r>
      <w:r w:rsidR="00C631DF" w:rsidRPr="00DA70B1">
        <w:rPr>
          <w:rFonts w:ascii="Times New Roman" w:hAnsi="Times New Roman" w:cs="Times New Roman"/>
          <w:sz w:val="28"/>
          <w:szCs w:val="28"/>
        </w:rPr>
        <w:t>2.3</w:t>
      </w:r>
    </w:p>
    <w:p w:rsidR="00507287" w:rsidRPr="00DA70B1" w:rsidRDefault="00F84231" w:rsidP="00510578">
      <w:pPr>
        <w:spacing w:line="360" w:lineRule="auto"/>
        <w:ind w:firstLine="708"/>
        <w:jc w:val="center"/>
        <w:rPr>
          <w:rFonts w:ascii="Times New Roman" w:hAnsi="Times New Roman" w:cs="Times New Roman"/>
          <w:sz w:val="28"/>
          <w:szCs w:val="28"/>
        </w:rPr>
      </w:pPr>
      <w:r w:rsidRPr="00DA70B1">
        <w:rPr>
          <w:rFonts w:ascii="Times New Roman" w:hAnsi="Times New Roman" w:cs="Times New Roman"/>
          <w:sz w:val="28"/>
          <w:szCs w:val="28"/>
        </w:rPr>
        <w:t>Оцінка в балах монастирів Чернігівської області</w:t>
      </w:r>
    </w:p>
    <w:tbl>
      <w:tblPr>
        <w:tblStyle w:val="a8"/>
        <w:tblW w:w="0" w:type="auto"/>
        <w:tblLayout w:type="fixed"/>
        <w:tblLook w:val="04A0" w:firstRow="1" w:lastRow="0" w:firstColumn="1" w:lastColumn="0" w:noHBand="0" w:noVBand="1"/>
      </w:tblPr>
      <w:tblGrid>
        <w:gridCol w:w="2660"/>
        <w:gridCol w:w="2268"/>
        <w:gridCol w:w="567"/>
        <w:gridCol w:w="567"/>
        <w:gridCol w:w="567"/>
        <w:gridCol w:w="567"/>
        <w:gridCol w:w="567"/>
        <w:gridCol w:w="567"/>
        <w:gridCol w:w="1133"/>
      </w:tblGrid>
      <w:tr w:rsidR="0051650A" w:rsidRPr="00510578" w:rsidTr="009A13A9">
        <w:tc>
          <w:tcPr>
            <w:tcW w:w="2660" w:type="dxa"/>
            <w:vMerge w:val="restart"/>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Назва монастиря</w:t>
            </w:r>
          </w:p>
        </w:tc>
        <w:tc>
          <w:tcPr>
            <w:tcW w:w="2268" w:type="dxa"/>
            <w:vMerge w:val="restart"/>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Місце знаходження</w:t>
            </w:r>
          </w:p>
        </w:tc>
        <w:tc>
          <w:tcPr>
            <w:tcW w:w="3402" w:type="dxa"/>
            <w:gridSpan w:val="6"/>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Бальна оцінка</w:t>
            </w:r>
          </w:p>
        </w:tc>
        <w:tc>
          <w:tcPr>
            <w:tcW w:w="1133" w:type="dxa"/>
            <w:vMerge w:val="restart"/>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всього</w:t>
            </w:r>
          </w:p>
        </w:tc>
      </w:tr>
      <w:tr w:rsidR="0051650A" w:rsidRPr="00510578" w:rsidTr="009A13A9">
        <w:tc>
          <w:tcPr>
            <w:tcW w:w="2660" w:type="dxa"/>
            <w:vMerge/>
          </w:tcPr>
          <w:p w:rsidR="0051650A" w:rsidRPr="00510578" w:rsidRDefault="0051650A" w:rsidP="00510578">
            <w:pPr>
              <w:spacing w:line="360" w:lineRule="auto"/>
              <w:jc w:val="both"/>
              <w:rPr>
                <w:rFonts w:ascii="Times New Roman" w:hAnsi="Times New Roman" w:cs="Times New Roman"/>
                <w:sz w:val="28"/>
                <w:szCs w:val="28"/>
              </w:rPr>
            </w:pPr>
          </w:p>
        </w:tc>
        <w:tc>
          <w:tcPr>
            <w:tcW w:w="2268" w:type="dxa"/>
            <w:vMerge/>
          </w:tcPr>
          <w:p w:rsidR="0051650A" w:rsidRPr="00510578" w:rsidRDefault="0051650A" w:rsidP="00510578">
            <w:pPr>
              <w:spacing w:line="360" w:lineRule="auto"/>
              <w:jc w:val="both"/>
              <w:rPr>
                <w:rFonts w:ascii="Times New Roman" w:hAnsi="Times New Roman" w:cs="Times New Roman"/>
                <w:sz w:val="28"/>
                <w:szCs w:val="28"/>
              </w:rPr>
            </w:pP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w:t>
            </w: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2</w:t>
            </w: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w:t>
            </w: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w:t>
            </w:r>
          </w:p>
        </w:tc>
        <w:tc>
          <w:tcPr>
            <w:tcW w:w="567" w:type="dxa"/>
          </w:tcPr>
          <w:p w:rsidR="0051650A"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1133" w:type="dxa"/>
            <w:vMerge/>
          </w:tcPr>
          <w:p w:rsidR="0051650A" w:rsidRPr="00510578" w:rsidRDefault="0051650A" w:rsidP="00510578">
            <w:pPr>
              <w:spacing w:line="360" w:lineRule="auto"/>
              <w:jc w:val="both"/>
              <w:rPr>
                <w:rFonts w:ascii="Times New Roman" w:hAnsi="Times New Roman" w:cs="Times New Roman"/>
                <w:sz w:val="28"/>
                <w:szCs w:val="28"/>
              </w:rPr>
            </w:pP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Свято-Успенський Єлецький жіночий </w:t>
            </w:r>
          </w:p>
        </w:tc>
        <w:tc>
          <w:tcPr>
            <w:tcW w:w="2268" w:type="dxa"/>
          </w:tcPr>
          <w:p w:rsidR="00D265FF" w:rsidRPr="00510578" w:rsidRDefault="009A13A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w:t>
            </w:r>
            <w:r w:rsidR="00D265FF" w:rsidRPr="00510578">
              <w:rPr>
                <w:rFonts w:ascii="Times New Roman" w:hAnsi="Times New Roman" w:cs="Times New Roman"/>
                <w:sz w:val="28"/>
                <w:szCs w:val="28"/>
              </w:rPr>
              <w:t>. Чернігів</w:t>
            </w:r>
          </w:p>
        </w:tc>
        <w:tc>
          <w:tcPr>
            <w:tcW w:w="567" w:type="dxa"/>
          </w:tcPr>
          <w:p w:rsidR="00D265FF" w:rsidRPr="00510578" w:rsidRDefault="00C04595"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C04595"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C04595"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C04595"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1133" w:type="dxa"/>
          </w:tcPr>
          <w:p w:rsidR="00D265FF" w:rsidRPr="00510578" w:rsidRDefault="00D571E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55</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Георгіївський </w:t>
            </w:r>
          </w:p>
        </w:tc>
        <w:tc>
          <w:tcPr>
            <w:tcW w:w="2268" w:type="dxa"/>
          </w:tcPr>
          <w:p w:rsidR="00D265FF" w:rsidRPr="00510578" w:rsidRDefault="009A13A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с.</w:t>
            </w:r>
            <w:r w:rsidR="00D265FF" w:rsidRPr="00510578">
              <w:rPr>
                <w:rFonts w:ascii="Times New Roman" w:hAnsi="Times New Roman" w:cs="Times New Roman"/>
                <w:sz w:val="28"/>
                <w:szCs w:val="28"/>
              </w:rPr>
              <w:t>Данівка, Козелецький р-н</w:t>
            </w:r>
          </w:p>
        </w:tc>
        <w:tc>
          <w:tcPr>
            <w:tcW w:w="567" w:type="dxa"/>
          </w:tcPr>
          <w:p w:rsidR="00D265FF"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p>
        </w:tc>
        <w:tc>
          <w:tcPr>
            <w:tcW w:w="567" w:type="dxa"/>
          </w:tcPr>
          <w:p w:rsidR="00D265FF"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p>
        </w:tc>
        <w:tc>
          <w:tcPr>
            <w:tcW w:w="567" w:type="dxa"/>
          </w:tcPr>
          <w:p w:rsidR="00D265FF" w:rsidRPr="00510578" w:rsidRDefault="00F31E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F31E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51650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F31E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1133" w:type="dxa"/>
          </w:tcPr>
          <w:p w:rsidR="00D265FF" w:rsidRPr="00510578" w:rsidRDefault="00D571E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37</w:t>
            </w:r>
          </w:p>
        </w:tc>
      </w:tr>
      <w:tr w:rsidR="00D265FF" w:rsidRPr="00510578" w:rsidTr="009A13A9">
        <w:tc>
          <w:tcPr>
            <w:tcW w:w="2660" w:type="dxa"/>
          </w:tcPr>
          <w:p w:rsidR="00D756D4" w:rsidRDefault="00D302FC" w:rsidP="00D302FC">
            <w:pPr>
              <w:spacing w:line="360" w:lineRule="auto"/>
              <w:jc w:val="both"/>
              <w:rPr>
                <w:rFonts w:ascii="Times New Roman" w:hAnsi="Times New Roman" w:cs="Times New Roman"/>
                <w:sz w:val="28"/>
                <w:szCs w:val="28"/>
              </w:rPr>
            </w:pPr>
            <w:r>
              <w:rPr>
                <w:rFonts w:ascii="Times New Roman" w:hAnsi="Times New Roman" w:cs="Times New Roman"/>
                <w:sz w:val="28"/>
                <w:szCs w:val="28"/>
              </w:rPr>
              <w:t>Св.</w:t>
            </w:r>
            <w:r w:rsidR="00D265FF" w:rsidRPr="00510578">
              <w:rPr>
                <w:rFonts w:ascii="Times New Roman" w:hAnsi="Times New Roman" w:cs="Times New Roman"/>
                <w:sz w:val="28"/>
                <w:szCs w:val="28"/>
              </w:rPr>
              <w:t>Миколаївський</w:t>
            </w:r>
          </w:p>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Пустинно-Рихлівський</w:t>
            </w:r>
          </w:p>
        </w:tc>
        <w:tc>
          <w:tcPr>
            <w:tcW w:w="2268" w:type="dxa"/>
          </w:tcPr>
          <w:p w:rsidR="00D265FF" w:rsidRPr="00510578" w:rsidRDefault="00D265F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Рихли Коропський район</w:t>
            </w:r>
          </w:p>
        </w:tc>
        <w:tc>
          <w:tcPr>
            <w:tcW w:w="567" w:type="dxa"/>
          </w:tcPr>
          <w:p w:rsidR="00D265FF" w:rsidRPr="00510578" w:rsidRDefault="00514D8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w:t>
            </w:r>
          </w:p>
        </w:tc>
        <w:tc>
          <w:tcPr>
            <w:tcW w:w="567" w:type="dxa"/>
          </w:tcPr>
          <w:p w:rsidR="00D265FF" w:rsidRPr="00510578" w:rsidRDefault="00C52E6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2</w:t>
            </w:r>
          </w:p>
        </w:tc>
        <w:tc>
          <w:tcPr>
            <w:tcW w:w="567" w:type="dxa"/>
          </w:tcPr>
          <w:p w:rsidR="00D265FF" w:rsidRPr="00510578" w:rsidRDefault="00C52E6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w:t>
            </w:r>
          </w:p>
        </w:tc>
        <w:tc>
          <w:tcPr>
            <w:tcW w:w="567" w:type="dxa"/>
          </w:tcPr>
          <w:p w:rsidR="00D265FF" w:rsidRPr="00510578" w:rsidRDefault="000761A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2</w:t>
            </w:r>
          </w:p>
        </w:tc>
        <w:tc>
          <w:tcPr>
            <w:tcW w:w="567" w:type="dxa"/>
          </w:tcPr>
          <w:p w:rsidR="00D265FF" w:rsidRPr="00510578" w:rsidRDefault="00DE6F55"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2</w:t>
            </w:r>
          </w:p>
        </w:tc>
        <w:tc>
          <w:tcPr>
            <w:tcW w:w="567" w:type="dxa"/>
          </w:tcPr>
          <w:p w:rsidR="00D265FF" w:rsidRPr="00510578" w:rsidRDefault="00985AE3"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w:t>
            </w:r>
            <w:r w:rsidR="00514D87" w:rsidRPr="00510578">
              <w:rPr>
                <w:rFonts w:ascii="Times New Roman" w:hAnsi="Times New Roman" w:cs="Times New Roman"/>
                <w:sz w:val="28"/>
                <w:szCs w:val="28"/>
              </w:rPr>
              <w:t>8</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Введенський м</w:t>
            </w:r>
          </w:p>
        </w:tc>
        <w:tc>
          <w:tcPr>
            <w:tcW w:w="2268" w:type="dxa"/>
          </w:tcPr>
          <w:p w:rsidR="00D265FF" w:rsidRPr="00510578" w:rsidRDefault="009A13A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w:t>
            </w:r>
            <w:r w:rsidR="00D265FF" w:rsidRPr="00510578">
              <w:rPr>
                <w:rFonts w:ascii="Times New Roman" w:hAnsi="Times New Roman" w:cs="Times New Roman"/>
                <w:sz w:val="28"/>
                <w:szCs w:val="28"/>
              </w:rPr>
              <w:t>Ніжин</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7474A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8469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8469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7</w:t>
            </w:r>
          </w:p>
        </w:tc>
        <w:tc>
          <w:tcPr>
            <w:tcW w:w="567" w:type="dxa"/>
          </w:tcPr>
          <w:p w:rsidR="00D265FF" w:rsidRPr="00510578" w:rsidRDefault="008469F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47</w:t>
            </w:r>
          </w:p>
        </w:tc>
      </w:tr>
      <w:tr w:rsidR="00D265FF" w:rsidRPr="00510578" w:rsidTr="00D302FC">
        <w:trPr>
          <w:trHeight w:val="957"/>
        </w:trPr>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Густинський Свято-Троїцький жіночий </w:t>
            </w:r>
          </w:p>
        </w:tc>
        <w:tc>
          <w:tcPr>
            <w:tcW w:w="2268" w:type="dxa"/>
          </w:tcPr>
          <w:p w:rsidR="00D265FF" w:rsidRPr="00510578" w:rsidRDefault="00D265F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с. Густиня, р-н П</w:t>
            </w:r>
            <w:r w:rsidR="00845F0F" w:rsidRPr="00510578">
              <w:rPr>
                <w:rFonts w:ascii="Times New Roman" w:hAnsi="Times New Roman" w:cs="Times New Roman"/>
                <w:sz w:val="28"/>
                <w:szCs w:val="28"/>
              </w:rPr>
              <w:t>рилуцький</w:t>
            </w:r>
          </w:p>
        </w:tc>
        <w:tc>
          <w:tcPr>
            <w:tcW w:w="567" w:type="dxa"/>
          </w:tcPr>
          <w:p w:rsidR="00D265FF" w:rsidRPr="00510578" w:rsidRDefault="00514D8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4409A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r w:rsidR="00514D87" w:rsidRPr="00510578">
              <w:rPr>
                <w:rFonts w:ascii="Times New Roman" w:hAnsi="Times New Roman" w:cs="Times New Roman"/>
                <w:sz w:val="28"/>
                <w:szCs w:val="28"/>
              </w:rPr>
              <w:t>9</w:t>
            </w:r>
          </w:p>
        </w:tc>
      </w:tr>
      <w:tr w:rsidR="00D265FF" w:rsidRPr="00510578" w:rsidTr="009A13A9">
        <w:tc>
          <w:tcPr>
            <w:tcW w:w="2660" w:type="dxa"/>
          </w:tcPr>
          <w:p w:rsidR="00D265FF" w:rsidRPr="00510578" w:rsidRDefault="00D265F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Антонієві печери</w:t>
            </w:r>
          </w:p>
        </w:tc>
        <w:tc>
          <w:tcPr>
            <w:tcW w:w="2268" w:type="dxa"/>
          </w:tcPr>
          <w:p w:rsidR="00D265FF" w:rsidRPr="00510578" w:rsidRDefault="00845F0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м. </w:t>
            </w:r>
            <w:r w:rsidR="00D265FF" w:rsidRPr="00510578">
              <w:rPr>
                <w:rFonts w:ascii="Times New Roman" w:hAnsi="Times New Roman" w:cs="Times New Roman"/>
                <w:sz w:val="28"/>
                <w:szCs w:val="28"/>
              </w:rPr>
              <w:t>Чернігів</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417F72"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985AE3"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w:t>
            </w:r>
            <w:r w:rsidR="00985AE3" w:rsidRPr="00510578">
              <w:rPr>
                <w:rFonts w:ascii="Times New Roman" w:hAnsi="Times New Roman" w:cs="Times New Roman"/>
                <w:sz w:val="28"/>
                <w:szCs w:val="28"/>
              </w:rPr>
              <w:t>9</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Благовіщенський </w:t>
            </w:r>
          </w:p>
        </w:tc>
        <w:tc>
          <w:tcPr>
            <w:tcW w:w="2268" w:type="dxa"/>
          </w:tcPr>
          <w:p w:rsidR="00D265FF" w:rsidRPr="00510578" w:rsidRDefault="009A13A9" w:rsidP="00510578">
            <w:pPr>
              <w:spacing w:line="360" w:lineRule="auto"/>
              <w:rPr>
                <w:rFonts w:ascii="Times New Roman" w:hAnsi="Times New Roman" w:cs="Times New Roman"/>
                <w:sz w:val="28"/>
                <w:szCs w:val="28"/>
              </w:rPr>
            </w:pPr>
            <w:r w:rsidRPr="00510578">
              <w:rPr>
                <w:rFonts w:ascii="Times New Roman" w:hAnsi="Times New Roman" w:cs="Times New Roman"/>
                <w:sz w:val="28"/>
                <w:szCs w:val="28"/>
              </w:rPr>
              <w:t xml:space="preserve">м. </w:t>
            </w:r>
            <w:r w:rsidR="00D265FF" w:rsidRPr="00510578">
              <w:rPr>
                <w:rFonts w:ascii="Times New Roman" w:hAnsi="Times New Roman" w:cs="Times New Roman"/>
                <w:sz w:val="28"/>
                <w:szCs w:val="28"/>
              </w:rPr>
              <w:t>Ніжин</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7</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053971"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46</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Спасо-Преображенський чоловічий </w:t>
            </w:r>
          </w:p>
        </w:tc>
        <w:tc>
          <w:tcPr>
            <w:tcW w:w="2268" w:type="dxa"/>
          </w:tcPr>
          <w:p w:rsidR="00D265FF" w:rsidRPr="00510578" w:rsidRDefault="009A13A9"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w:t>
            </w:r>
            <w:r w:rsidR="00D265FF" w:rsidRPr="00510578">
              <w:rPr>
                <w:rFonts w:ascii="Times New Roman" w:hAnsi="Times New Roman" w:cs="Times New Roman"/>
                <w:sz w:val="28"/>
                <w:szCs w:val="28"/>
              </w:rPr>
              <w:t>Новгород-Сіверський</w:t>
            </w:r>
          </w:p>
        </w:tc>
        <w:tc>
          <w:tcPr>
            <w:tcW w:w="567" w:type="dxa"/>
          </w:tcPr>
          <w:p w:rsidR="00D265FF" w:rsidRPr="00510578" w:rsidRDefault="00136D7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7</w:t>
            </w:r>
          </w:p>
        </w:tc>
        <w:tc>
          <w:tcPr>
            <w:tcW w:w="567" w:type="dxa"/>
          </w:tcPr>
          <w:p w:rsidR="00D265FF" w:rsidRPr="00510578" w:rsidRDefault="007474A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7474A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D265FF" w:rsidRPr="00510578" w:rsidRDefault="00136D7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136D7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7474A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53</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Свято-Різдва Богородиці чоловічий </w:t>
            </w:r>
          </w:p>
        </w:tc>
        <w:tc>
          <w:tcPr>
            <w:tcW w:w="2268" w:type="dxa"/>
          </w:tcPr>
          <w:p w:rsidR="00D265FF" w:rsidRPr="00510578" w:rsidRDefault="00D265F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Менський район, село Домниця</w:t>
            </w:r>
          </w:p>
        </w:tc>
        <w:tc>
          <w:tcPr>
            <w:tcW w:w="567" w:type="dxa"/>
          </w:tcPr>
          <w:p w:rsidR="00D265FF" w:rsidRPr="00510578" w:rsidRDefault="00A13A8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w:t>
            </w:r>
          </w:p>
        </w:tc>
        <w:tc>
          <w:tcPr>
            <w:tcW w:w="567" w:type="dxa"/>
          </w:tcPr>
          <w:p w:rsidR="00D265FF" w:rsidRPr="00510578" w:rsidRDefault="0085779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7</w:t>
            </w:r>
          </w:p>
        </w:tc>
        <w:tc>
          <w:tcPr>
            <w:tcW w:w="567" w:type="dxa"/>
          </w:tcPr>
          <w:p w:rsidR="00D265FF" w:rsidRPr="00510578" w:rsidRDefault="0085779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p>
        </w:tc>
        <w:tc>
          <w:tcPr>
            <w:tcW w:w="567" w:type="dxa"/>
          </w:tcPr>
          <w:p w:rsidR="00D265FF" w:rsidRPr="00510578" w:rsidRDefault="0085779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w:t>
            </w:r>
          </w:p>
        </w:tc>
        <w:tc>
          <w:tcPr>
            <w:tcW w:w="567" w:type="dxa"/>
          </w:tcPr>
          <w:p w:rsidR="00D265FF" w:rsidRPr="00510578" w:rsidRDefault="00857797"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985AE3"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3</w:t>
            </w:r>
            <w:r w:rsidR="00985AE3" w:rsidRPr="00510578">
              <w:rPr>
                <w:rFonts w:ascii="Times New Roman" w:hAnsi="Times New Roman" w:cs="Times New Roman"/>
                <w:sz w:val="28"/>
                <w:szCs w:val="28"/>
              </w:rPr>
              <w:t>1</w:t>
            </w:r>
          </w:p>
        </w:tc>
      </w:tr>
      <w:tr w:rsidR="00D265FF" w:rsidRPr="00510578" w:rsidTr="009A13A9">
        <w:tc>
          <w:tcPr>
            <w:tcW w:w="2660" w:type="dxa"/>
          </w:tcPr>
          <w:p w:rsidR="00D265FF" w:rsidRPr="00510578" w:rsidRDefault="00D265FF"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Троїцько-Іллінський</w:t>
            </w:r>
          </w:p>
        </w:tc>
        <w:tc>
          <w:tcPr>
            <w:tcW w:w="2268" w:type="dxa"/>
          </w:tcPr>
          <w:p w:rsidR="00D265FF" w:rsidRPr="00510578" w:rsidRDefault="00845F0F"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м</w:t>
            </w:r>
            <w:r w:rsidR="00D265FF" w:rsidRPr="00510578">
              <w:rPr>
                <w:rFonts w:ascii="Times New Roman" w:hAnsi="Times New Roman" w:cs="Times New Roman"/>
                <w:sz w:val="28"/>
                <w:szCs w:val="28"/>
              </w:rPr>
              <w:t>. Чернігів</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10</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D265FF" w:rsidRPr="00510578" w:rsidRDefault="006A5848"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1133" w:type="dxa"/>
          </w:tcPr>
          <w:p w:rsidR="00D265FF"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54</w:t>
            </w:r>
          </w:p>
        </w:tc>
      </w:tr>
      <w:tr w:rsidR="00F31EF6" w:rsidRPr="00510578" w:rsidTr="009A13A9">
        <w:tc>
          <w:tcPr>
            <w:tcW w:w="2660" w:type="dxa"/>
          </w:tcPr>
          <w:p w:rsidR="00F31EF6" w:rsidRPr="00510578" w:rsidRDefault="00F31EF6" w:rsidP="00D302FC">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Миколаївський Крупицький жіночий </w:t>
            </w:r>
          </w:p>
        </w:tc>
        <w:tc>
          <w:tcPr>
            <w:tcW w:w="2268" w:type="dxa"/>
          </w:tcPr>
          <w:p w:rsidR="00F31EF6" w:rsidRPr="00510578" w:rsidRDefault="00DD1E47" w:rsidP="00510578">
            <w:pPr>
              <w:spacing w:line="360" w:lineRule="auto"/>
              <w:jc w:val="both"/>
              <w:rPr>
                <w:rFonts w:ascii="Times New Roman" w:hAnsi="Times New Roman" w:cs="Times New Roman"/>
                <w:sz w:val="28"/>
                <w:szCs w:val="28"/>
              </w:rPr>
            </w:pPr>
            <w:r>
              <w:rPr>
                <w:rFonts w:ascii="Times New Roman" w:hAnsi="Times New Roman" w:cs="Times New Roman"/>
                <w:sz w:val="28"/>
                <w:szCs w:val="28"/>
              </w:rPr>
              <w:t>с.</w:t>
            </w:r>
            <w:r w:rsidR="00C36906" w:rsidRPr="00510578">
              <w:rPr>
                <w:rFonts w:ascii="Times New Roman" w:hAnsi="Times New Roman" w:cs="Times New Roman"/>
                <w:sz w:val="28"/>
                <w:szCs w:val="28"/>
              </w:rPr>
              <w:t>Осіч</w:t>
            </w:r>
            <w:r w:rsidR="00F31EF6" w:rsidRPr="00510578">
              <w:rPr>
                <w:rFonts w:ascii="Times New Roman" w:hAnsi="Times New Roman" w:cs="Times New Roman"/>
                <w:sz w:val="28"/>
                <w:szCs w:val="28"/>
              </w:rPr>
              <w:t xml:space="preserve"> Бахмацький район </w:t>
            </w:r>
          </w:p>
        </w:tc>
        <w:tc>
          <w:tcPr>
            <w:tcW w:w="567" w:type="dxa"/>
          </w:tcPr>
          <w:p w:rsidR="00F31EF6" w:rsidRPr="00510578" w:rsidRDefault="00C3690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w:t>
            </w:r>
          </w:p>
        </w:tc>
        <w:tc>
          <w:tcPr>
            <w:tcW w:w="567" w:type="dxa"/>
          </w:tcPr>
          <w:p w:rsidR="00F31EF6"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7</w:t>
            </w:r>
          </w:p>
        </w:tc>
        <w:tc>
          <w:tcPr>
            <w:tcW w:w="567" w:type="dxa"/>
          </w:tcPr>
          <w:p w:rsidR="00F31EF6"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8</w:t>
            </w:r>
          </w:p>
        </w:tc>
        <w:tc>
          <w:tcPr>
            <w:tcW w:w="567" w:type="dxa"/>
          </w:tcPr>
          <w:p w:rsidR="00F31EF6" w:rsidRPr="00510578" w:rsidRDefault="00C36906"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9</w:t>
            </w:r>
          </w:p>
        </w:tc>
        <w:tc>
          <w:tcPr>
            <w:tcW w:w="567" w:type="dxa"/>
          </w:tcPr>
          <w:p w:rsidR="00F31EF6"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567" w:type="dxa"/>
          </w:tcPr>
          <w:p w:rsidR="00F31EF6" w:rsidRPr="00510578" w:rsidRDefault="00B02C5A"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6</w:t>
            </w:r>
          </w:p>
        </w:tc>
        <w:tc>
          <w:tcPr>
            <w:tcW w:w="1133" w:type="dxa"/>
          </w:tcPr>
          <w:p w:rsidR="00F31EF6" w:rsidRPr="00510578" w:rsidRDefault="00985AE3" w:rsidP="00510578">
            <w:pPr>
              <w:spacing w:line="360" w:lineRule="auto"/>
              <w:jc w:val="both"/>
              <w:rPr>
                <w:rFonts w:ascii="Times New Roman" w:hAnsi="Times New Roman" w:cs="Times New Roman"/>
                <w:sz w:val="28"/>
                <w:szCs w:val="28"/>
              </w:rPr>
            </w:pPr>
            <w:r w:rsidRPr="00510578">
              <w:rPr>
                <w:rFonts w:ascii="Times New Roman" w:hAnsi="Times New Roman" w:cs="Times New Roman"/>
                <w:sz w:val="28"/>
                <w:szCs w:val="28"/>
              </w:rPr>
              <w:t>40</w:t>
            </w:r>
          </w:p>
        </w:tc>
      </w:tr>
    </w:tbl>
    <w:p w:rsidR="00DD1E47" w:rsidRDefault="00DD1E47" w:rsidP="00510578">
      <w:pPr>
        <w:spacing w:line="360" w:lineRule="auto"/>
        <w:ind w:firstLine="708"/>
        <w:jc w:val="right"/>
        <w:rPr>
          <w:rFonts w:ascii="Times New Roman" w:hAnsi="Times New Roman" w:cs="Times New Roman"/>
          <w:sz w:val="28"/>
          <w:szCs w:val="28"/>
        </w:rPr>
      </w:pPr>
    </w:p>
    <w:p w:rsidR="00943870" w:rsidRPr="00943870" w:rsidRDefault="00943870" w:rsidP="00943870">
      <w:pPr>
        <w:spacing w:after="0" w:line="360" w:lineRule="auto"/>
        <w:ind w:firstLine="708"/>
        <w:jc w:val="both"/>
        <w:rPr>
          <w:rFonts w:ascii="Times New Roman" w:hAnsi="Times New Roman" w:cs="Times New Roman"/>
          <w:color w:val="FF0000"/>
          <w:sz w:val="28"/>
          <w:szCs w:val="28"/>
        </w:rPr>
      </w:pPr>
      <w:r w:rsidRPr="00DA70B1">
        <w:rPr>
          <w:rFonts w:ascii="Times New Roman" w:hAnsi="Times New Roman" w:cs="Times New Roman"/>
          <w:sz w:val="28"/>
          <w:szCs w:val="28"/>
        </w:rPr>
        <w:lastRenderedPageBreak/>
        <w:t>Найбільшу кількість балів набрали монастирі, які розташовані в м. Чернігові. Далі в рейтингу стоїть</w:t>
      </w:r>
      <w:r w:rsidR="00D756D4">
        <w:rPr>
          <w:rFonts w:ascii="Times New Roman" w:hAnsi="Times New Roman" w:cs="Times New Roman"/>
          <w:sz w:val="28"/>
          <w:szCs w:val="28"/>
        </w:rPr>
        <w:t xml:space="preserve"> </w:t>
      </w:r>
      <w:r w:rsidRPr="00510578">
        <w:rPr>
          <w:rFonts w:ascii="Times New Roman" w:hAnsi="Times New Roman" w:cs="Times New Roman"/>
          <w:sz w:val="28"/>
          <w:szCs w:val="28"/>
        </w:rPr>
        <w:t>Спасо-Преображенський чоловічий монастир, що знаходиться в м.Новгород-Сіверський</w:t>
      </w:r>
      <w:r>
        <w:rPr>
          <w:rFonts w:ascii="Times New Roman" w:hAnsi="Times New Roman" w:cs="Times New Roman"/>
          <w:sz w:val="28"/>
          <w:szCs w:val="28"/>
        </w:rPr>
        <w:t>,</w:t>
      </w:r>
      <w:r w:rsidRPr="00510578">
        <w:rPr>
          <w:rFonts w:ascii="Times New Roman" w:hAnsi="Times New Roman" w:cs="Times New Roman"/>
          <w:sz w:val="28"/>
          <w:szCs w:val="28"/>
        </w:rPr>
        <w:t xml:space="preserve">  і пов'язаний з іменем князя Володимира</w:t>
      </w:r>
      <w:r>
        <w:rPr>
          <w:rFonts w:ascii="Times New Roman" w:hAnsi="Times New Roman" w:cs="Times New Roman"/>
          <w:sz w:val="28"/>
          <w:szCs w:val="28"/>
        </w:rPr>
        <w:t>,</w:t>
      </w:r>
      <w:r w:rsidRPr="00510578">
        <w:rPr>
          <w:rFonts w:ascii="Times New Roman" w:hAnsi="Times New Roman" w:cs="Times New Roman"/>
          <w:sz w:val="28"/>
          <w:szCs w:val="28"/>
        </w:rPr>
        <w:t xml:space="preserve"> і є одним із найстаріших в Чернігівській області з цікавою архітектурою, вежами. Сучасний вигляд монастиря залишає бажати кращого. Найменшу кількість балів отримав Свято-Миколаївський Пустинно-Рихлівський монастир. Швидше за все, така мала кількість балів зумовлена тим, що монастир був повністю знищений, розібраний і на разі відбувається його оновлення</w:t>
      </w:r>
      <w:r>
        <w:rPr>
          <w:rFonts w:ascii="Times New Roman" w:hAnsi="Times New Roman" w:cs="Times New Roman"/>
          <w:sz w:val="28"/>
          <w:szCs w:val="28"/>
        </w:rPr>
        <w:t xml:space="preserve"> (табл. 2.3.).</w:t>
      </w:r>
    </w:p>
    <w:p w:rsidR="001F2B89" w:rsidRPr="00CB763F" w:rsidRDefault="0041688C" w:rsidP="00510578">
      <w:pPr>
        <w:spacing w:line="360" w:lineRule="auto"/>
        <w:ind w:firstLine="708"/>
        <w:jc w:val="right"/>
        <w:rPr>
          <w:rFonts w:ascii="Times New Roman" w:hAnsi="Times New Roman" w:cs="Times New Roman"/>
          <w:sz w:val="28"/>
          <w:szCs w:val="28"/>
        </w:rPr>
      </w:pPr>
      <w:r w:rsidRPr="00CB763F">
        <w:rPr>
          <w:rFonts w:ascii="Times New Roman" w:hAnsi="Times New Roman" w:cs="Times New Roman"/>
          <w:sz w:val="28"/>
          <w:szCs w:val="28"/>
        </w:rPr>
        <w:t>Таблиця</w:t>
      </w:r>
      <w:r w:rsidR="00DA70B1" w:rsidRPr="00CB763F">
        <w:rPr>
          <w:rFonts w:ascii="Times New Roman" w:hAnsi="Times New Roman" w:cs="Times New Roman"/>
          <w:sz w:val="28"/>
          <w:szCs w:val="28"/>
        </w:rPr>
        <w:t xml:space="preserve"> 2.4.</w:t>
      </w:r>
    </w:p>
    <w:p w:rsidR="00854450" w:rsidRPr="00CB763F" w:rsidRDefault="0041688C" w:rsidP="00DA70B1">
      <w:pPr>
        <w:spacing w:line="360" w:lineRule="auto"/>
        <w:ind w:firstLine="708"/>
        <w:jc w:val="center"/>
        <w:rPr>
          <w:rFonts w:ascii="Times New Roman" w:hAnsi="Times New Roman" w:cs="Times New Roman"/>
          <w:sz w:val="28"/>
          <w:szCs w:val="28"/>
        </w:rPr>
      </w:pPr>
      <w:r w:rsidRPr="00CB763F">
        <w:rPr>
          <w:rFonts w:ascii="Times New Roman" w:hAnsi="Times New Roman" w:cs="Times New Roman"/>
          <w:sz w:val="28"/>
          <w:szCs w:val="28"/>
        </w:rPr>
        <w:t>Оцінка в балах соборів</w:t>
      </w:r>
      <w:r w:rsidR="00FB6A28" w:rsidRPr="00CB763F">
        <w:rPr>
          <w:rFonts w:ascii="Times New Roman" w:hAnsi="Times New Roman" w:cs="Times New Roman"/>
          <w:sz w:val="28"/>
          <w:szCs w:val="28"/>
        </w:rPr>
        <w:t xml:space="preserve"> Чернігівської області</w:t>
      </w:r>
    </w:p>
    <w:tbl>
      <w:tblPr>
        <w:tblStyle w:val="a8"/>
        <w:tblW w:w="9606" w:type="dxa"/>
        <w:tblLayout w:type="fixed"/>
        <w:tblLook w:val="04A0" w:firstRow="1" w:lastRow="0" w:firstColumn="1" w:lastColumn="0" w:noHBand="0" w:noVBand="1"/>
      </w:tblPr>
      <w:tblGrid>
        <w:gridCol w:w="3510"/>
        <w:gridCol w:w="1985"/>
        <w:gridCol w:w="567"/>
        <w:gridCol w:w="567"/>
        <w:gridCol w:w="567"/>
        <w:gridCol w:w="567"/>
        <w:gridCol w:w="709"/>
        <w:gridCol w:w="1134"/>
      </w:tblGrid>
      <w:tr w:rsidR="0055421B" w:rsidRPr="00CB763F" w:rsidTr="000C7D67">
        <w:tc>
          <w:tcPr>
            <w:tcW w:w="3510" w:type="dxa"/>
            <w:vMerge w:val="restart"/>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 xml:space="preserve">Назва </w:t>
            </w:r>
          </w:p>
        </w:tc>
        <w:tc>
          <w:tcPr>
            <w:tcW w:w="1985" w:type="dxa"/>
            <w:vMerge w:val="restart"/>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 xml:space="preserve">Розташування </w:t>
            </w:r>
          </w:p>
        </w:tc>
        <w:tc>
          <w:tcPr>
            <w:tcW w:w="2977" w:type="dxa"/>
            <w:gridSpan w:val="5"/>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 xml:space="preserve">Бальна оцінка </w:t>
            </w:r>
          </w:p>
        </w:tc>
        <w:tc>
          <w:tcPr>
            <w:tcW w:w="1134" w:type="dxa"/>
            <w:vMerge w:val="restart"/>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всього</w:t>
            </w:r>
          </w:p>
        </w:tc>
      </w:tr>
      <w:tr w:rsidR="0055421B" w:rsidRPr="00CB763F" w:rsidTr="000C7D67">
        <w:tc>
          <w:tcPr>
            <w:tcW w:w="3510" w:type="dxa"/>
            <w:vMerge/>
          </w:tcPr>
          <w:p w:rsidR="0055421B" w:rsidRPr="00CB763F" w:rsidRDefault="0055421B" w:rsidP="00510578">
            <w:pPr>
              <w:spacing w:line="360" w:lineRule="auto"/>
              <w:jc w:val="both"/>
              <w:rPr>
                <w:rFonts w:ascii="Times New Roman" w:hAnsi="Times New Roman" w:cs="Times New Roman"/>
                <w:sz w:val="28"/>
                <w:szCs w:val="28"/>
              </w:rPr>
            </w:pPr>
          </w:p>
        </w:tc>
        <w:tc>
          <w:tcPr>
            <w:tcW w:w="1985" w:type="dxa"/>
            <w:vMerge/>
          </w:tcPr>
          <w:p w:rsidR="0055421B" w:rsidRPr="00CB763F" w:rsidRDefault="0055421B" w:rsidP="00510578">
            <w:pPr>
              <w:spacing w:line="360" w:lineRule="auto"/>
              <w:jc w:val="both"/>
              <w:rPr>
                <w:rFonts w:ascii="Times New Roman" w:hAnsi="Times New Roman" w:cs="Times New Roman"/>
                <w:sz w:val="28"/>
                <w:szCs w:val="28"/>
              </w:rPr>
            </w:pPr>
          </w:p>
        </w:tc>
        <w:tc>
          <w:tcPr>
            <w:tcW w:w="567" w:type="dxa"/>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w:t>
            </w:r>
          </w:p>
        </w:tc>
        <w:tc>
          <w:tcPr>
            <w:tcW w:w="567" w:type="dxa"/>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2</w:t>
            </w:r>
          </w:p>
        </w:tc>
        <w:tc>
          <w:tcPr>
            <w:tcW w:w="567" w:type="dxa"/>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w:t>
            </w:r>
          </w:p>
        </w:tc>
        <w:tc>
          <w:tcPr>
            <w:tcW w:w="567" w:type="dxa"/>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4</w:t>
            </w:r>
          </w:p>
        </w:tc>
        <w:tc>
          <w:tcPr>
            <w:tcW w:w="709" w:type="dxa"/>
          </w:tcPr>
          <w:p w:rsidR="0055421B"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5</w:t>
            </w:r>
          </w:p>
        </w:tc>
        <w:tc>
          <w:tcPr>
            <w:tcW w:w="1134" w:type="dxa"/>
            <w:vMerge/>
          </w:tcPr>
          <w:p w:rsidR="0055421B" w:rsidRPr="00CB763F" w:rsidRDefault="0055421B" w:rsidP="00510578">
            <w:pPr>
              <w:spacing w:line="360" w:lineRule="auto"/>
              <w:jc w:val="both"/>
              <w:rPr>
                <w:rFonts w:ascii="Times New Roman" w:hAnsi="Times New Roman" w:cs="Times New Roman"/>
                <w:sz w:val="28"/>
                <w:szCs w:val="28"/>
              </w:rPr>
            </w:pP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Борисоглібський собор</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Чернігів</w:t>
            </w:r>
          </w:p>
        </w:tc>
        <w:tc>
          <w:tcPr>
            <w:tcW w:w="567" w:type="dxa"/>
          </w:tcPr>
          <w:p w:rsidR="009C326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709"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47</w:t>
            </w: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Собор Різдва Пресвятої Богородиці</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Козелець</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6</w:t>
            </w:r>
          </w:p>
        </w:tc>
        <w:tc>
          <w:tcPr>
            <w:tcW w:w="709"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39</w:t>
            </w: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Спасо-Преображенський собор</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Чернігів</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709" w:type="dxa"/>
          </w:tcPr>
          <w:p w:rsidR="009C326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48</w:t>
            </w: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Миколаївський собор</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Ніжин</w:t>
            </w:r>
          </w:p>
        </w:tc>
        <w:tc>
          <w:tcPr>
            <w:tcW w:w="567" w:type="dxa"/>
          </w:tcPr>
          <w:p w:rsidR="009C3261"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6</w:t>
            </w:r>
          </w:p>
        </w:tc>
        <w:tc>
          <w:tcPr>
            <w:tcW w:w="709"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39</w:t>
            </w: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Собор Різдва Пресвятої Богородиці</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Прилуки</w:t>
            </w:r>
          </w:p>
        </w:tc>
        <w:tc>
          <w:tcPr>
            <w:tcW w:w="567" w:type="dxa"/>
          </w:tcPr>
          <w:p w:rsidR="009C3261"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5</w:t>
            </w:r>
          </w:p>
        </w:tc>
        <w:tc>
          <w:tcPr>
            <w:tcW w:w="709"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37</w:t>
            </w:r>
          </w:p>
        </w:tc>
      </w:tr>
      <w:tr w:rsidR="009C3261" w:rsidRPr="00CB763F" w:rsidTr="000C7D67">
        <w:tc>
          <w:tcPr>
            <w:tcW w:w="3510"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Спасо-Преображенський собор</w:t>
            </w:r>
          </w:p>
        </w:tc>
        <w:tc>
          <w:tcPr>
            <w:tcW w:w="1985"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Прилуки</w:t>
            </w:r>
          </w:p>
        </w:tc>
        <w:tc>
          <w:tcPr>
            <w:tcW w:w="567" w:type="dxa"/>
          </w:tcPr>
          <w:p w:rsidR="009C3261"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5</w:t>
            </w:r>
          </w:p>
        </w:tc>
        <w:tc>
          <w:tcPr>
            <w:tcW w:w="709" w:type="dxa"/>
          </w:tcPr>
          <w:p w:rsidR="009C3261" w:rsidRPr="00CB763F" w:rsidRDefault="009C326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1134" w:type="dxa"/>
          </w:tcPr>
          <w:p w:rsidR="009C326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38</w:t>
            </w:r>
          </w:p>
        </w:tc>
      </w:tr>
      <w:tr w:rsidR="00EB1A64" w:rsidRPr="00CB763F" w:rsidTr="000C7D67">
        <w:tc>
          <w:tcPr>
            <w:tcW w:w="3510" w:type="dxa"/>
          </w:tcPr>
          <w:p w:rsidR="00EB1A64"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Успенський собор</w:t>
            </w:r>
          </w:p>
        </w:tc>
        <w:tc>
          <w:tcPr>
            <w:tcW w:w="1985" w:type="dxa"/>
          </w:tcPr>
          <w:p w:rsidR="00EB1A64" w:rsidRPr="00CB763F" w:rsidRDefault="000C7D67"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Н</w:t>
            </w:r>
            <w:r w:rsidR="00EB1A64" w:rsidRPr="00CB763F">
              <w:rPr>
                <w:rFonts w:ascii="Times New Roman" w:hAnsi="Times New Roman" w:cs="Times New Roman"/>
                <w:sz w:val="28"/>
                <w:szCs w:val="28"/>
              </w:rPr>
              <w:t>овгород-сіверський</w:t>
            </w:r>
          </w:p>
        </w:tc>
        <w:tc>
          <w:tcPr>
            <w:tcW w:w="567" w:type="dxa"/>
          </w:tcPr>
          <w:p w:rsidR="00EB1A64"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7</w:t>
            </w:r>
          </w:p>
        </w:tc>
        <w:tc>
          <w:tcPr>
            <w:tcW w:w="567" w:type="dxa"/>
          </w:tcPr>
          <w:p w:rsidR="00EB1A64" w:rsidRPr="00CB763F" w:rsidRDefault="0009370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EB1A64" w:rsidRPr="00CB763F" w:rsidRDefault="00093701"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EB1A64"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5</w:t>
            </w:r>
          </w:p>
        </w:tc>
        <w:tc>
          <w:tcPr>
            <w:tcW w:w="709" w:type="dxa"/>
          </w:tcPr>
          <w:p w:rsidR="00EB1A64" w:rsidRPr="00CB763F" w:rsidRDefault="00EB1A64"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1134" w:type="dxa"/>
          </w:tcPr>
          <w:p w:rsidR="00EB1A64"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37</w:t>
            </w:r>
          </w:p>
        </w:tc>
      </w:tr>
      <w:tr w:rsidR="00093701" w:rsidRPr="00CB763F" w:rsidTr="000C7D67">
        <w:tc>
          <w:tcPr>
            <w:tcW w:w="3510" w:type="dxa"/>
          </w:tcPr>
          <w:p w:rsidR="00093701" w:rsidRPr="00CB763F" w:rsidRDefault="00B01758" w:rsidP="00510578">
            <w:pPr>
              <w:spacing w:line="360" w:lineRule="auto"/>
              <w:jc w:val="both"/>
              <w:rPr>
                <w:rFonts w:ascii="Times New Roman" w:hAnsi="Times New Roman" w:cs="Times New Roman"/>
                <w:sz w:val="28"/>
                <w:szCs w:val="28"/>
              </w:rPr>
            </w:pPr>
            <w:r>
              <w:rPr>
                <w:rFonts w:ascii="Times New Roman" w:hAnsi="Times New Roman" w:cs="Times New Roman"/>
                <w:sz w:val="28"/>
                <w:szCs w:val="28"/>
              </w:rPr>
              <w:t>Свято-</w:t>
            </w:r>
            <w:r w:rsidR="00F93E53" w:rsidRPr="00CB763F">
              <w:rPr>
                <w:rFonts w:ascii="Times New Roman" w:hAnsi="Times New Roman" w:cs="Times New Roman"/>
                <w:sz w:val="28"/>
                <w:szCs w:val="28"/>
              </w:rPr>
              <w:t xml:space="preserve">Троїцький собор </w:t>
            </w:r>
          </w:p>
        </w:tc>
        <w:tc>
          <w:tcPr>
            <w:tcW w:w="1985"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Чернігів</w:t>
            </w:r>
          </w:p>
        </w:tc>
        <w:tc>
          <w:tcPr>
            <w:tcW w:w="567"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10</w:t>
            </w:r>
          </w:p>
        </w:tc>
        <w:tc>
          <w:tcPr>
            <w:tcW w:w="567"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567"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5</w:t>
            </w:r>
          </w:p>
        </w:tc>
        <w:tc>
          <w:tcPr>
            <w:tcW w:w="709" w:type="dxa"/>
          </w:tcPr>
          <w:p w:rsidR="00093701" w:rsidRPr="00CB763F" w:rsidRDefault="00F93E53"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9</w:t>
            </w:r>
          </w:p>
        </w:tc>
        <w:tc>
          <w:tcPr>
            <w:tcW w:w="1134" w:type="dxa"/>
          </w:tcPr>
          <w:p w:rsidR="0009370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43</w:t>
            </w:r>
          </w:p>
        </w:tc>
      </w:tr>
      <w:tr w:rsidR="00093701" w:rsidRPr="00CB763F" w:rsidTr="000C7D67">
        <w:tc>
          <w:tcPr>
            <w:tcW w:w="3510" w:type="dxa"/>
          </w:tcPr>
          <w:p w:rsidR="00093701" w:rsidRPr="00CB763F" w:rsidRDefault="009A311E"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Стрітенський собор</w:t>
            </w:r>
          </w:p>
        </w:tc>
        <w:tc>
          <w:tcPr>
            <w:tcW w:w="1985" w:type="dxa"/>
          </w:tcPr>
          <w:p w:rsidR="00093701" w:rsidRPr="00CB763F" w:rsidRDefault="009A311E"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 xml:space="preserve">Прилуки </w:t>
            </w:r>
          </w:p>
        </w:tc>
        <w:tc>
          <w:tcPr>
            <w:tcW w:w="567" w:type="dxa"/>
          </w:tcPr>
          <w:p w:rsidR="00093701" w:rsidRPr="00CB763F" w:rsidRDefault="009A311E"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093701" w:rsidRPr="00CB763F" w:rsidRDefault="00AE0F0F"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093701" w:rsidRPr="00CB763F" w:rsidRDefault="00AE0F0F"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8</w:t>
            </w:r>
          </w:p>
        </w:tc>
        <w:tc>
          <w:tcPr>
            <w:tcW w:w="567" w:type="dxa"/>
          </w:tcPr>
          <w:p w:rsidR="00093701" w:rsidRPr="00CB763F" w:rsidRDefault="009A311E"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w:t>
            </w:r>
          </w:p>
        </w:tc>
        <w:tc>
          <w:tcPr>
            <w:tcW w:w="709" w:type="dxa"/>
          </w:tcPr>
          <w:p w:rsidR="00093701" w:rsidRPr="00CB763F" w:rsidRDefault="00AE0F0F"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6</w:t>
            </w:r>
          </w:p>
        </w:tc>
        <w:tc>
          <w:tcPr>
            <w:tcW w:w="1134" w:type="dxa"/>
          </w:tcPr>
          <w:p w:rsidR="00093701" w:rsidRPr="00CB763F" w:rsidRDefault="0055421B" w:rsidP="00510578">
            <w:pPr>
              <w:spacing w:line="360" w:lineRule="auto"/>
              <w:jc w:val="both"/>
              <w:rPr>
                <w:rFonts w:ascii="Times New Roman" w:hAnsi="Times New Roman" w:cs="Times New Roman"/>
                <w:sz w:val="28"/>
                <w:szCs w:val="28"/>
              </w:rPr>
            </w:pPr>
            <w:r w:rsidRPr="00CB763F">
              <w:rPr>
                <w:rFonts w:ascii="Times New Roman" w:hAnsi="Times New Roman" w:cs="Times New Roman"/>
                <w:sz w:val="28"/>
                <w:szCs w:val="28"/>
              </w:rPr>
              <w:t>33</w:t>
            </w:r>
          </w:p>
        </w:tc>
      </w:tr>
    </w:tbl>
    <w:p w:rsidR="00351208" w:rsidRPr="00CB763F" w:rsidRDefault="00351208" w:rsidP="00510578">
      <w:pPr>
        <w:spacing w:after="0" w:line="360" w:lineRule="auto"/>
        <w:ind w:firstLine="708"/>
        <w:jc w:val="both"/>
        <w:rPr>
          <w:rFonts w:ascii="Times New Roman" w:hAnsi="Times New Roman" w:cs="Times New Roman"/>
          <w:sz w:val="28"/>
          <w:szCs w:val="28"/>
        </w:rPr>
      </w:pPr>
    </w:p>
    <w:p w:rsidR="00DA70B1" w:rsidRPr="00CB763F" w:rsidRDefault="00DA70B1" w:rsidP="00DA70B1">
      <w:pPr>
        <w:spacing w:after="0" w:line="360" w:lineRule="auto"/>
        <w:ind w:firstLine="709"/>
        <w:jc w:val="both"/>
        <w:rPr>
          <w:rFonts w:ascii="Times New Roman" w:hAnsi="Times New Roman" w:cs="Times New Roman"/>
          <w:sz w:val="28"/>
          <w:szCs w:val="28"/>
        </w:rPr>
      </w:pPr>
      <w:r w:rsidRPr="00CB763F">
        <w:rPr>
          <w:rFonts w:ascii="Times New Roman" w:hAnsi="Times New Roman" w:cs="Times New Roman"/>
          <w:sz w:val="28"/>
          <w:szCs w:val="28"/>
        </w:rPr>
        <w:lastRenderedPageBreak/>
        <w:t>За таким аналогічними критеріями здійснена бальна оцінка соборів Чернігівської області (таблиця2.4)</w:t>
      </w:r>
      <w:r w:rsidR="00CB763F" w:rsidRPr="00CB763F">
        <w:rPr>
          <w:rFonts w:ascii="Times New Roman" w:hAnsi="Times New Roman" w:cs="Times New Roman"/>
          <w:sz w:val="28"/>
          <w:szCs w:val="28"/>
        </w:rPr>
        <w:t>. Т</w:t>
      </w:r>
      <w:r w:rsidRPr="00CB763F">
        <w:rPr>
          <w:rFonts w:ascii="Times New Roman" w:hAnsi="Times New Roman" w:cs="Times New Roman"/>
          <w:sz w:val="28"/>
          <w:szCs w:val="28"/>
        </w:rPr>
        <w:t xml:space="preserve">ри перші позиції в рейтингу належать соборам м. Чернігова. Пояснюється така позиція доволі просто – вони  утворенні доволі давно, розташовані в обласному центрі, включені у заповідну територію міста і є </w:t>
      </w:r>
      <w:r w:rsidR="00CB763F" w:rsidRPr="00CB763F">
        <w:rPr>
          <w:rFonts w:ascii="Times New Roman" w:hAnsi="Times New Roman" w:cs="Times New Roman"/>
          <w:sz w:val="28"/>
          <w:szCs w:val="28"/>
        </w:rPr>
        <w:t>екскурсійно привабливими. Другу</w:t>
      </w:r>
      <w:r w:rsidRPr="00CB763F">
        <w:rPr>
          <w:rFonts w:ascii="Times New Roman" w:hAnsi="Times New Roman" w:cs="Times New Roman"/>
          <w:sz w:val="28"/>
          <w:szCs w:val="28"/>
        </w:rPr>
        <w:t xml:space="preserve"> групу склали Миколаївський собор в Ніжині та Собор Різдва Пресвятої Богородиці в Козельці. За усіма позиціями вони отримали однакову кількість балів. Найменша кількість балів (33) отримав Стрітенський собор у м. Прилуки. Мала кількість балів зумовлена датою будівництва – 1889 рік. </w:t>
      </w:r>
    </w:p>
    <w:p w:rsidR="00351208" w:rsidRPr="00510578" w:rsidRDefault="00351208" w:rsidP="00CB763F">
      <w:pPr>
        <w:spacing w:after="0" w:line="360" w:lineRule="auto"/>
        <w:ind w:firstLine="708"/>
        <w:jc w:val="both"/>
        <w:rPr>
          <w:rFonts w:ascii="Times New Roman" w:hAnsi="Times New Roman" w:cs="Times New Roman"/>
          <w:sz w:val="28"/>
          <w:szCs w:val="28"/>
        </w:rPr>
      </w:pPr>
      <w:r w:rsidRPr="00CB763F">
        <w:rPr>
          <w:rFonts w:ascii="Times New Roman" w:hAnsi="Times New Roman" w:cs="Times New Roman"/>
          <w:sz w:val="28"/>
          <w:szCs w:val="28"/>
        </w:rPr>
        <w:t>Оцінка дерев’яних храмів проводилася за критеріями, які несуттєво, але відрізнялися від попередніх. Вважаємо за необхідне у третій позиції, д</w:t>
      </w:r>
      <w:r w:rsidRPr="00510578">
        <w:rPr>
          <w:rFonts w:ascii="Times New Roman" w:hAnsi="Times New Roman" w:cs="Times New Roman"/>
          <w:sz w:val="28"/>
          <w:szCs w:val="28"/>
        </w:rPr>
        <w:t>е висвітлюються особливості архітектури відмітити стан збереження храму. Тобто 1-2 бали –  на місті храму залишилася лише дзвіниця, або інше;</w:t>
      </w:r>
    </w:p>
    <w:p w:rsidR="00596061" w:rsidRPr="00510578" w:rsidRDefault="00596061" w:rsidP="00510578">
      <w:pPr>
        <w:pStyle w:val="a3"/>
        <w:spacing w:after="0" w:line="360" w:lineRule="auto"/>
        <w:ind w:left="786"/>
        <w:jc w:val="both"/>
        <w:rPr>
          <w:rFonts w:ascii="Times New Roman" w:hAnsi="Times New Roman" w:cs="Times New Roman"/>
          <w:sz w:val="28"/>
          <w:szCs w:val="28"/>
        </w:rPr>
      </w:pPr>
      <w:r w:rsidRPr="00510578">
        <w:rPr>
          <w:rFonts w:ascii="Times New Roman" w:hAnsi="Times New Roman" w:cs="Times New Roman"/>
          <w:sz w:val="28"/>
          <w:szCs w:val="28"/>
        </w:rPr>
        <w:t>3-4 бали -  храм потребує капітального ремонту</w:t>
      </w:r>
    </w:p>
    <w:p w:rsidR="00596061" w:rsidRPr="00510578" w:rsidRDefault="00596061" w:rsidP="00510578">
      <w:pPr>
        <w:pStyle w:val="a3"/>
        <w:spacing w:after="0" w:line="360" w:lineRule="auto"/>
        <w:ind w:left="786"/>
        <w:jc w:val="both"/>
        <w:rPr>
          <w:rFonts w:ascii="Times New Roman" w:hAnsi="Times New Roman" w:cs="Times New Roman"/>
          <w:sz w:val="28"/>
          <w:szCs w:val="28"/>
        </w:rPr>
      </w:pPr>
      <w:r w:rsidRPr="00510578">
        <w:rPr>
          <w:rFonts w:ascii="Times New Roman" w:hAnsi="Times New Roman" w:cs="Times New Roman"/>
          <w:sz w:val="28"/>
          <w:szCs w:val="28"/>
        </w:rPr>
        <w:t>5-6 балів – храм потребує поточного  ремонту, має збережені розписи</w:t>
      </w:r>
    </w:p>
    <w:p w:rsidR="00596061" w:rsidRPr="00510578" w:rsidRDefault="00596061" w:rsidP="00510578">
      <w:pPr>
        <w:pStyle w:val="a3"/>
        <w:spacing w:after="0" w:line="360" w:lineRule="auto"/>
        <w:ind w:left="786"/>
        <w:jc w:val="both"/>
        <w:rPr>
          <w:rFonts w:ascii="Times New Roman" w:hAnsi="Times New Roman" w:cs="Times New Roman"/>
          <w:sz w:val="28"/>
          <w:szCs w:val="28"/>
        </w:rPr>
      </w:pPr>
      <w:r w:rsidRPr="00510578">
        <w:rPr>
          <w:rFonts w:ascii="Times New Roman" w:hAnsi="Times New Roman" w:cs="Times New Roman"/>
          <w:sz w:val="28"/>
          <w:szCs w:val="28"/>
        </w:rPr>
        <w:t>7-8 балів –  храм знаходиться у привабливому стані</w:t>
      </w:r>
    </w:p>
    <w:p w:rsidR="00A14E91" w:rsidRPr="00510578" w:rsidRDefault="00596061" w:rsidP="00510578">
      <w:pPr>
        <w:pStyle w:val="a3"/>
        <w:spacing w:after="0" w:line="360" w:lineRule="auto"/>
        <w:ind w:left="786"/>
        <w:jc w:val="both"/>
        <w:rPr>
          <w:rFonts w:ascii="Times New Roman" w:hAnsi="Times New Roman" w:cs="Times New Roman"/>
          <w:sz w:val="28"/>
          <w:szCs w:val="28"/>
        </w:rPr>
      </w:pPr>
      <w:r w:rsidRPr="00510578">
        <w:rPr>
          <w:rFonts w:ascii="Times New Roman" w:hAnsi="Times New Roman" w:cs="Times New Roman"/>
          <w:sz w:val="28"/>
          <w:szCs w:val="28"/>
        </w:rPr>
        <w:t>9-10 балів -  своєрідна нетипова архітектура для Полісся</w:t>
      </w:r>
    </w:p>
    <w:p w:rsidR="00351208" w:rsidRPr="00510578" w:rsidRDefault="00351208"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 xml:space="preserve">А </w:t>
      </w:r>
      <w:r w:rsidR="00824798" w:rsidRPr="00510578">
        <w:rPr>
          <w:rFonts w:ascii="Times New Roman" w:hAnsi="Times New Roman" w:cs="Times New Roman"/>
          <w:sz w:val="28"/>
          <w:szCs w:val="28"/>
        </w:rPr>
        <w:t>в позиції 4, де мова йде по інфраструктуру варто відмітити таке:</w:t>
      </w:r>
    </w:p>
    <w:p w:rsidR="00351208" w:rsidRPr="00510578" w:rsidRDefault="00824798"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1-2 бали – розвиток інфраструктури слабкий</w:t>
      </w:r>
    </w:p>
    <w:p w:rsidR="00824798" w:rsidRPr="00510578" w:rsidRDefault="00824798"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3-4</w:t>
      </w:r>
      <w:r w:rsidR="00596061" w:rsidRPr="00510578">
        <w:rPr>
          <w:rFonts w:ascii="Times New Roman" w:hAnsi="Times New Roman" w:cs="Times New Roman"/>
          <w:sz w:val="28"/>
          <w:szCs w:val="28"/>
        </w:rPr>
        <w:t xml:space="preserve"> –</w:t>
      </w:r>
      <w:r w:rsidRPr="00510578">
        <w:rPr>
          <w:rFonts w:ascii="Times New Roman" w:hAnsi="Times New Roman" w:cs="Times New Roman"/>
          <w:sz w:val="28"/>
          <w:szCs w:val="28"/>
        </w:rPr>
        <w:t xml:space="preserve"> добратися транспортом доволі важко</w:t>
      </w:r>
    </w:p>
    <w:p w:rsidR="00824798" w:rsidRPr="00510578" w:rsidRDefault="00824798"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5-6 – добратися до храму нескладно</w:t>
      </w:r>
    </w:p>
    <w:p w:rsidR="00824798" w:rsidRPr="00510578" w:rsidRDefault="00824798"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7-8 організовано продаж товарів, можливість ночівлі, харчування</w:t>
      </w:r>
    </w:p>
    <w:p w:rsidR="00824798" w:rsidRPr="00510578" w:rsidRDefault="00824798"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9-10 – проходять екскурсії.</w:t>
      </w:r>
    </w:p>
    <w:p w:rsidR="00824798" w:rsidRDefault="00824798"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Решта пунктів по бальній оцінці залишається такою ж.</w:t>
      </w:r>
    </w:p>
    <w:p w:rsidR="00D73E42" w:rsidRDefault="004069EE" w:rsidP="004069EE">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Найбільшу кількість балів у рейтингу дерев’яних храмів має </w:t>
      </w:r>
      <w:r w:rsidR="00D73E42">
        <w:rPr>
          <w:rFonts w:ascii="Times New Roman" w:hAnsi="Times New Roman" w:cs="Times New Roman"/>
          <w:sz w:val="28"/>
          <w:szCs w:val="28"/>
        </w:rPr>
        <w:t xml:space="preserve"> Миколаївська церква у Новгород Сіверському (додаток Г). У першу чергу це пояснюється тим, що церква розташована у туристично-привабливому місті. По друге Микільська церква (її друга назва)збудована у стилі бароко і до сьогодні збережене у першозда</w:t>
      </w:r>
      <w:r w:rsidR="00B01758">
        <w:rPr>
          <w:rFonts w:ascii="Times New Roman" w:hAnsi="Times New Roman" w:cs="Times New Roman"/>
          <w:sz w:val="28"/>
          <w:szCs w:val="28"/>
        </w:rPr>
        <w:t>нн</w:t>
      </w:r>
      <w:r w:rsidR="00D73E42">
        <w:rPr>
          <w:rFonts w:ascii="Times New Roman" w:hAnsi="Times New Roman" w:cs="Times New Roman"/>
          <w:sz w:val="28"/>
          <w:szCs w:val="28"/>
        </w:rPr>
        <w:t>ому вигляді.</w:t>
      </w:r>
      <w:r w:rsidR="0044438C">
        <w:rPr>
          <w:rFonts w:ascii="Times New Roman" w:hAnsi="Times New Roman" w:cs="Times New Roman"/>
          <w:sz w:val="28"/>
          <w:szCs w:val="28"/>
        </w:rPr>
        <w:t xml:space="preserve"> По третє церква має аж три входи, що було типовим для поселень </w:t>
      </w:r>
      <w:r w:rsidR="005230A9">
        <w:rPr>
          <w:rFonts w:ascii="Times New Roman" w:hAnsi="Times New Roman" w:cs="Times New Roman"/>
          <w:sz w:val="28"/>
          <w:szCs w:val="28"/>
        </w:rPr>
        <w:t xml:space="preserve">даного регіону. </w:t>
      </w:r>
      <w:r w:rsidR="000137BF">
        <w:rPr>
          <w:rFonts w:ascii="Times New Roman" w:hAnsi="Times New Roman" w:cs="Times New Roman"/>
          <w:sz w:val="28"/>
          <w:szCs w:val="28"/>
        </w:rPr>
        <w:t xml:space="preserve">На другій позиції </w:t>
      </w:r>
      <w:r w:rsidR="000137BF">
        <w:rPr>
          <w:rFonts w:ascii="Times New Roman" w:hAnsi="Times New Roman" w:cs="Times New Roman"/>
          <w:sz w:val="28"/>
          <w:szCs w:val="28"/>
        </w:rPr>
        <w:lastRenderedPageBreak/>
        <w:t>знаходиться Георгіївська церква, що у м. Седнів.</w:t>
      </w:r>
      <w:r w:rsidR="00D30CCE">
        <w:rPr>
          <w:rFonts w:ascii="Times New Roman" w:hAnsi="Times New Roman" w:cs="Times New Roman"/>
          <w:sz w:val="28"/>
          <w:szCs w:val="28"/>
        </w:rPr>
        <w:t xml:space="preserve">  Дана церква займала провідні позиції у різних рейтингах дерев’яних храмів України. Ймовірно,що таке високе рейтингове місце зумовлено саме тим, що церква є відомою як в країні так і за межами.</w:t>
      </w:r>
    </w:p>
    <w:p w:rsidR="00324AAE" w:rsidRDefault="00A73588" w:rsidP="00A73588">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третій позиції знаходиться </w:t>
      </w:r>
      <w:r w:rsidR="004069EE">
        <w:rPr>
          <w:rFonts w:ascii="Times New Roman" w:hAnsi="Times New Roman" w:cs="Times New Roman"/>
          <w:sz w:val="28"/>
          <w:szCs w:val="28"/>
        </w:rPr>
        <w:t>Трь</w:t>
      </w:r>
      <w:r>
        <w:rPr>
          <w:rFonts w:ascii="Times New Roman" w:hAnsi="Times New Roman" w:cs="Times New Roman"/>
          <w:sz w:val="28"/>
          <w:szCs w:val="28"/>
        </w:rPr>
        <w:t>охсвятительська церква, що у м.</w:t>
      </w:r>
      <w:r w:rsidR="004069EE">
        <w:rPr>
          <w:rFonts w:ascii="Times New Roman" w:hAnsi="Times New Roman" w:cs="Times New Roman"/>
          <w:sz w:val="28"/>
          <w:szCs w:val="28"/>
        </w:rPr>
        <w:t>Прилуки.</w:t>
      </w:r>
      <w:r>
        <w:rPr>
          <w:rFonts w:ascii="Times New Roman" w:hAnsi="Times New Roman" w:cs="Times New Roman"/>
          <w:sz w:val="28"/>
          <w:szCs w:val="28"/>
        </w:rPr>
        <w:t xml:space="preserve"> Високе рейтингове місце також зумовлене розташуванням церкви та її сучасним виглядом. Вона відновлена</w:t>
      </w:r>
      <w:r w:rsidR="00324AAE">
        <w:rPr>
          <w:rFonts w:ascii="Times New Roman" w:hAnsi="Times New Roman" w:cs="Times New Roman"/>
          <w:sz w:val="28"/>
          <w:szCs w:val="28"/>
        </w:rPr>
        <w:t>, а тому є доволі привабливою. Крім того, пофарбована у біло-сині кольори, доволі красивою є у зимовий сніговий період.</w:t>
      </w:r>
    </w:p>
    <w:p w:rsidR="00854450" w:rsidRPr="0075188A" w:rsidRDefault="00324AAE" w:rsidP="0075188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Найменшу кількість балів (16 із 60) має Покровська церква с. Слобідка Талалаївського району. Така мала кількість балів  пояснюється тим, що церква руйнується</w:t>
      </w:r>
      <w:r w:rsidR="0087707C">
        <w:rPr>
          <w:rFonts w:ascii="Times New Roman" w:hAnsi="Times New Roman" w:cs="Times New Roman"/>
          <w:sz w:val="28"/>
          <w:szCs w:val="28"/>
        </w:rPr>
        <w:t xml:space="preserve"> (додаток Г).</w:t>
      </w:r>
    </w:p>
    <w:p w:rsidR="00246AFD" w:rsidRPr="00510578" w:rsidRDefault="00246AF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Для встановлення рейтингу адміністративних одиниць Чернігівської області  за кількістю сакральних об’єктів, які мають значення пам’яток</w:t>
      </w:r>
      <w:r w:rsidR="000E33AA">
        <w:rPr>
          <w:rFonts w:ascii="Times New Roman" w:hAnsi="Times New Roman" w:cs="Times New Roman"/>
          <w:sz w:val="28"/>
          <w:szCs w:val="28"/>
        </w:rPr>
        <w:t xml:space="preserve"> національного та місцевого значення</w:t>
      </w:r>
      <w:r w:rsidRPr="00510578">
        <w:rPr>
          <w:rFonts w:ascii="Times New Roman" w:hAnsi="Times New Roman" w:cs="Times New Roman"/>
          <w:sz w:val="28"/>
          <w:szCs w:val="28"/>
        </w:rPr>
        <w:t xml:space="preserve"> була проведена їх бальна оцінка.</w:t>
      </w:r>
    </w:p>
    <w:p w:rsidR="00246AFD" w:rsidRPr="00510578" w:rsidRDefault="00246AF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Перше місце у цьому рейтингу належить м. Ніжину. Цей не дивно адже м. Ніжин – місто з багатою  та унікальною історією, має різноманітну архітектуру та велику кількість різноманітних сакральних об’єктів. Серед цих  об’єктів десять є пам’ятками архітектури національного значення та одинадцять мають статус місцевого значення. Неофіційно Ніжин н</w:t>
      </w:r>
      <w:r w:rsidR="001F2B89" w:rsidRPr="00510578">
        <w:rPr>
          <w:rFonts w:ascii="Times New Roman" w:hAnsi="Times New Roman" w:cs="Times New Roman"/>
          <w:sz w:val="28"/>
          <w:szCs w:val="28"/>
        </w:rPr>
        <w:t>осить назв</w:t>
      </w:r>
      <w:r w:rsidR="000E33AA">
        <w:rPr>
          <w:rFonts w:ascii="Times New Roman" w:hAnsi="Times New Roman" w:cs="Times New Roman"/>
          <w:sz w:val="28"/>
          <w:szCs w:val="28"/>
        </w:rPr>
        <w:t>у</w:t>
      </w:r>
      <w:r w:rsidR="001F2B89" w:rsidRPr="00510578">
        <w:rPr>
          <w:rFonts w:ascii="Times New Roman" w:hAnsi="Times New Roman" w:cs="Times New Roman"/>
          <w:sz w:val="28"/>
          <w:szCs w:val="28"/>
        </w:rPr>
        <w:t>: місто церков.</w:t>
      </w:r>
      <w:r w:rsidRPr="00510578">
        <w:rPr>
          <w:rFonts w:ascii="Times New Roman" w:hAnsi="Times New Roman" w:cs="Times New Roman"/>
          <w:sz w:val="28"/>
          <w:szCs w:val="28"/>
        </w:rPr>
        <w:t xml:space="preserve"> Більшіст</w:t>
      </w:r>
      <w:r w:rsidR="001F2B89" w:rsidRPr="00510578">
        <w:rPr>
          <w:rFonts w:ascii="Times New Roman" w:hAnsi="Times New Roman" w:cs="Times New Roman"/>
          <w:sz w:val="28"/>
          <w:szCs w:val="28"/>
        </w:rPr>
        <w:t>ь з них побудовані у 17-19 ст. Д</w:t>
      </w:r>
      <w:r w:rsidRPr="00510578">
        <w:rPr>
          <w:rFonts w:ascii="Times New Roman" w:hAnsi="Times New Roman" w:cs="Times New Roman"/>
          <w:sz w:val="28"/>
          <w:szCs w:val="28"/>
        </w:rPr>
        <w:t xml:space="preserve">ванадцять церков побудовані таким чином, що утворюють хрест. Ніжин на сьогодні в Україні займає четверте місце за кількістю старовинних храмів в Україні. Варто зазначити, що попереду такі великі міста як Київ, Львів, Харків. </w:t>
      </w:r>
    </w:p>
    <w:p w:rsidR="00207A71" w:rsidRPr="00510578" w:rsidRDefault="00207A7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Другу позицію займає м. Чернігів. У ньому пам’яток національного значення у три рази більше, ніж пам’яток місцевого рівня.  </w:t>
      </w:r>
    </w:p>
    <w:p w:rsidR="00DD1E47" w:rsidRPr="00943870" w:rsidRDefault="00207A71" w:rsidP="00943870">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На третьому місці</w:t>
      </w:r>
      <w:r w:rsidR="00246AFD" w:rsidRPr="00510578">
        <w:rPr>
          <w:rFonts w:ascii="Times New Roman" w:hAnsi="Times New Roman" w:cs="Times New Roman"/>
          <w:sz w:val="28"/>
          <w:szCs w:val="28"/>
        </w:rPr>
        <w:t xml:space="preserve"> у рейтингу Менський район, де </w:t>
      </w:r>
      <w:r w:rsidRPr="00510578">
        <w:rPr>
          <w:rFonts w:ascii="Times New Roman" w:hAnsi="Times New Roman" w:cs="Times New Roman"/>
          <w:sz w:val="28"/>
          <w:szCs w:val="28"/>
        </w:rPr>
        <w:t xml:space="preserve"> кількість</w:t>
      </w:r>
      <w:r w:rsidR="005D46A6" w:rsidRPr="00510578">
        <w:rPr>
          <w:rFonts w:ascii="Times New Roman" w:hAnsi="Times New Roman" w:cs="Times New Roman"/>
          <w:sz w:val="28"/>
          <w:szCs w:val="28"/>
        </w:rPr>
        <w:t xml:space="preserve"> пам’яток</w:t>
      </w:r>
      <w:r w:rsidRPr="00510578">
        <w:rPr>
          <w:rFonts w:ascii="Times New Roman" w:hAnsi="Times New Roman" w:cs="Times New Roman"/>
          <w:sz w:val="28"/>
          <w:szCs w:val="28"/>
        </w:rPr>
        <w:t xml:space="preserve"> врівноважена – по п’ять. Зовсім недалеко знаходиться і Козелецький район, який має дев’ять пам’яток. Але у відсотковому співвідношенні </w:t>
      </w:r>
      <w:r w:rsidR="005D46A6" w:rsidRPr="00510578">
        <w:rPr>
          <w:rFonts w:ascii="Times New Roman" w:hAnsi="Times New Roman" w:cs="Times New Roman"/>
          <w:sz w:val="28"/>
          <w:szCs w:val="28"/>
        </w:rPr>
        <w:t xml:space="preserve">це буде: майже 78 складають пам’ятки національного значення і 23 – місцевого. </w:t>
      </w:r>
    </w:p>
    <w:p w:rsidR="00246AFD" w:rsidRPr="00510578" w:rsidRDefault="00677DF1" w:rsidP="00510578">
      <w:pPr>
        <w:spacing w:after="0" w:line="360" w:lineRule="auto"/>
        <w:ind w:firstLine="709"/>
        <w:jc w:val="right"/>
        <w:rPr>
          <w:rFonts w:ascii="Times New Roman" w:hAnsi="Times New Roman" w:cs="Times New Roman"/>
          <w:spacing w:val="-6"/>
          <w:sz w:val="28"/>
          <w:szCs w:val="28"/>
        </w:rPr>
      </w:pPr>
      <w:r>
        <w:rPr>
          <w:rFonts w:ascii="Times New Roman" w:hAnsi="Times New Roman" w:cs="Times New Roman"/>
          <w:spacing w:val="-6"/>
          <w:sz w:val="28"/>
          <w:szCs w:val="28"/>
        </w:rPr>
        <w:lastRenderedPageBreak/>
        <w:t>Таблиця 2.5.</w:t>
      </w:r>
    </w:p>
    <w:p w:rsidR="00246AFD" w:rsidRPr="00510578" w:rsidRDefault="00246AFD" w:rsidP="00510578">
      <w:pPr>
        <w:spacing w:line="360" w:lineRule="auto"/>
        <w:ind w:right="141"/>
        <w:jc w:val="center"/>
        <w:rPr>
          <w:rFonts w:ascii="Times New Roman" w:hAnsi="Times New Roman" w:cs="Times New Roman"/>
          <w:sz w:val="28"/>
          <w:szCs w:val="28"/>
        </w:rPr>
      </w:pPr>
      <w:r w:rsidRPr="00510578">
        <w:rPr>
          <w:rFonts w:ascii="Times New Roman" w:hAnsi="Times New Roman" w:cs="Times New Roman"/>
          <w:sz w:val="28"/>
          <w:szCs w:val="28"/>
        </w:rPr>
        <w:t xml:space="preserve">Рейтинг адміністративних одиниць Чернігівської області  за кількістю сакрально-туристичних об’єктів, внесених до реєстру пам’яток </w:t>
      </w:r>
    </w:p>
    <w:tbl>
      <w:tblPr>
        <w:tblStyle w:val="a8"/>
        <w:tblW w:w="8755" w:type="dxa"/>
        <w:tblLayout w:type="fixed"/>
        <w:tblLook w:val="04A0" w:firstRow="1" w:lastRow="0" w:firstColumn="1" w:lastColumn="0" w:noHBand="0" w:noVBand="1"/>
      </w:tblPr>
      <w:tblGrid>
        <w:gridCol w:w="2267"/>
        <w:gridCol w:w="1385"/>
        <w:gridCol w:w="1418"/>
        <w:gridCol w:w="1134"/>
        <w:gridCol w:w="1275"/>
        <w:gridCol w:w="1276"/>
      </w:tblGrid>
      <w:tr w:rsidR="0075188A" w:rsidRPr="00510578" w:rsidTr="0075188A">
        <w:trPr>
          <w:trHeight w:val="1577"/>
        </w:trPr>
        <w:tc>
          <w:tcPr>
            <w:tcW w:w="2267" w:type="dxa"/>
          </w:tcPr>
          <w:p w:rsidR="0075188A" w:rsidRPr="00510578" w:rsidRDefault="0075188A" w:rsidP="00677DF1">
            <w:pPr>
              <w:spacing w:line="276" w:lineRule="auto"/>
              <w:jc w:val="center"/>
              <w:rPr>
                <w:rFonts w:ascii="Times New Roman" w:hAnsi="Times New Roman" w:cs="Times New Roman"/>
                <w:sz w:val="28"/>
                <w:szCs w:val="28"/>
              </w:rPr>
            </w:pPr>
            <w:r w:rsidRPr="00510578">
              <w:rPr>
                <w:rFonts w:ascii="Times New Roman" w:hAnsi="Times New Roman" w:cs="Times New Roman"/>
                <w:sz w:val="28"/>
                <w:szCs w:val="28"/>
              </w:rPr>
              <w:t>Райони</w:t>
            </w:r>
          </w:p>
        </w:tc>
        <w:tc>
          <w:tcPr>
            <w:tcW w:w="1385" w:type="dxa"/>
          </w:tcPr>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К-ть об’єктів</w:t>
            </w:r>
          </w:p>
          <w:p w:rsidR="0075188A" w:rsidRPr="00510578" w:rsidRDefault="0075188A" w:rsidP="00677DF1">
            <w:pPr>
              <w:spacing w:line="276" w:lineRule="auto"/>
              <w:rPr>
                <w:rFonts w:ascii="Times New Roman" w:hAnsi="Times New Roman" w:cs="Times New Roman"/>
                <w:sz w:val="28"/>
                <w:szCs w:val="28"/>
              </w:rPr>
            </w:pPr>
            <w:r>
              <w:rPr>
                <w:rFonts w:ascii="Times New Roman" w:hAnsi="Times New Roman" w:cs="Times New Roman"/>
                <w:sz w:val="28"/>
                <w:szCs w:val="28"/>
              </w:rPr>
              <w:t>національного значення</w:t>
            </w:r>
          </w:p>
        </w:tc>
        <w:tc>
          <w:tcPr>
            <w:tcW w:w="1418" w:type="dxa"/>
          </w:tcPr>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К-ть об’єктів місце-</w:t>
            </w:r>
          </w:p>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вого значення</w:t>
            </w:r>
          </w:p>
        </w:tc>
        <w:tc>
          <w:tcPr>
            <w:tcW w:w="1134" w:type="dxa"/>
          </w:tcPr>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 xml:space="preserve">Всього </w:t>
            </w:r>
          </w:p>
        </w:tc>
        <w:tc>
          <w:tcPr>
            <w:tcW w:w="1275" w:type="dxa"/>
          </w:tcPr>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 xml:space="preserve">Рейтинг </w:t>
            </w:r>
          </w:p>
        </w:tc>
        <w:tc>
          <w:tcPr>
            <w:tcW w:w="1276" w:type="dxa"/>
          </w:tcPr>
          <w:p w:rsidR="0075188A"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Коефіці</w:t>
            </w:r>
          </w:p>
          <w:p w:rsidR="0075188A" w:rsidRPr="00510578" w:rsidRDefault="0075188A" w:rsidP="00677DF1">
            <w:pPr>
              <w:spacing w:line="276" w:lineRule="auto"/>
              <w:rPr>
                <w:rFonts w:ascii="Times New Roman" w:hAnsi="Times New Roman" w:cs="Times New Roman"/>
                <w:sz w:val="28"/>
                <w:szCs w:val="28"/>
              </w:rPr>
            </w:pPr>
            <w:r w:rsidRPr="00510578">
              <w:rPr>
                <w:rFonts w:ascii="Times New Roman" w:hAnsi="Times New Roman" w:cs="Times New Roman"/>
                <w:sz w:val="28"/>
                <w:szCs w:val="28"/>
              </w:rPr>
              <w:t xml:space="preserve">єнт локалізації </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Бахмацький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1</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0,0007</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Бобровицький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0</w:t>
            </w:r>
          </w:p>
        </w:tc>
        <w:tc>
          <w:tcPr>
            <w:tcW w:w="1275" w:type="dxa"/>
          </w:tcPr>
          <w:p w:rsidR="0075188A" w:rsidRPr="00280534" w:rsidRDefault="0075188A" w:rsidP="00677DF1">
            <w:pPr>
              <w:pStyle w:val="Default"/>
              <w:spacing w:line="276" w:lineRule="auto"/>
              <w:rPr>
                <w:sz w:val="28"/>
                <w:szCs w:val="28"/>
              </w:rPr>
            </w:pPr>
            <w:r w:rsidRPr="00280534">
              <w:rPr>
                <w:sz w:val="28"/>
                <w:szCs w:val="28"/>
              </w:rPr>
              <w:t>12</w:t>
            </w:r>
          </w:p>
        </w:tc>
        <w:tc>
          <w:tcPr>
            <w:tcW w:w="1276" w:type="dxa"/>
          </w:tcPr>
          <w:p w:rsidR="0075188A" w:rsidRPr="00280534" w:rsidRDefault="0075188A" w:rsidP="00677DF1">
            <w:pPr>
              <w:pStyle w:val="Default"/>
              <w:spacing w:line="276" w:lineRule="auto"/>
              <w:rPr>
                <w:sz w:val="28"/>
                <w:szCs w:val="28"/>
              </w:rPr>
            </w:pPr>
            <w:r w:rsidRPr="00280534">
              <w:rPr>
                <w:sz w:val="28"/>
                <w:szCs w:val="28"/>
              </w:rPr>
              <w:t>0</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Борзнянський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1</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0,0006</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Варвинський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1</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0,0017</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Городнянський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1</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0,0006</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Ічнянський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2</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2</w:t>
            </w:r>
          </w:p>
        </w:tc>
        <w:tc>
          <w:tcPr>
            <w:tcW w:w="1275" w:type="dxa"/>
          </w:tcPr>
          <w:p w:rsidR="0075188A" w:rsidRPr="00280534" w:rsidRDefault="0075188A" w:rsidP="00677DF1">
            <w:pPr>
              <w:pStyle w:val="Default"/>
              <w:spacing w:line="276" w:lineRule="auto"/>
              <w:rPr>
                <w:sz w:val="28"/>
                <w:szCs w:val="28"/>
              </w:rPr>
            </w:pPr>
            <w:r w:rsidRPr="00280534">
              <w:rPr>
                <w:sz w:val="28"/>
                <w:szCs w:val="28"/>
              </w:rPr>
              <w:t>10</w:t>
            </w:r>
          </w:p>
        </w:tc>
        <w:tc>
          <w:tcPr>
            <w:tcW w:w="1276" w:type="dxa"/>
          </w:tcPr>
          <w:p w:rsidR="0075188A" w:rsidRPr="00280534" w:rsidRDefault="0075188A" w:rsidP="00677DF1">
            <w:pPr>
              <w:pStyle w:val="Default"/>
              <w:spacing w:line="276" w:lineRule="auto"/>
              <w:rPr>
                <w:sz w:val="28"/>
                <w:szCs w:val="28"/>
              </w:rPr>
            </w:pPr>
            <w:r w:rsidRPr="00280534">
              <w:rPr>
                <w:sz w:val="28"/>
                <w:szCs w:val="28"/>
              </w:rPr>
              <w:t>0,0013</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Козелецький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7</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9</w:t>
            </w:r>
          </w:p>
        </w:tc>
        <w:tc>
          <w:tcPr>
            <w:tcW w:w="1275" w:type="dxa"/>
          </w:tcPr>
          <w:p w:rsidR="0075188A" w:rsidRPr="00280534" w:rsidRDefault="0075188A" w:rsidP="00677DF1">
            <w:pPr>
              <w:pStyle w:val="Default"/>
              <w:spacing w:line="276" w:lineRule="auto"/>
              <w:rPr>
                <w:sz w:val="28"/>
                <w:szCs w:val="28"/>
              </w:rPr>
            </w:pPr>
            <w:r w:rsidRPr="00280534">
              <w:rPr>
                <w:sz w:val="28"/>
                <w:szCs w:val="28"/>
              </w:rPr>
              <w:t>4</w:t>
            </w:r>
          </w:p>
        </w:tc>
        <w:tc>
          <w:tcPr>
            <w:tcW w:w="1276" w:type="dxa"/>
          </w:tcPr>
          <w:p w:rsidR="0075188A" w:rsidRPr="00280534" w:rsidRDefault="0075188A" w:rsidP="00677DF1">
            <w:pPr>
              <w:pStyle w:val="Default"/>
              <w:spacing w:line="276" w:lineRule="auto"/>
              <w:rPr>
                <w:sz w:val="28"/>
                <w:szCs w:val="28"/>
              </w:rPr>
            </w:pPr>
            <w:r w:rsidRPr="00280534">
              <w:rPr>
                <w:sz w:val="28"/>
                <w:szCs w:val="28"/>
              </w:rPr>
              <w:t>0,0034</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Коропський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5</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7</w:t>
            </w:r>
          </w:p>
        </w:tc>
        <w:tc>
          <w:tcPr>
            <w:tcW w:w="1275" w:type="dxa"/>
          </w:tcPr>
          <w:p w:rsidR="0075188A" w:rsidRPr="00102120" w:rsidRDefault="0075188A" w:rsidP="00677DF1">
            <w:pPr>
              <w:pStyle w:val="Default"/>
              <w:spacing w:line="276" w:lineRule="auto"/>
              <w:rPr>
                <w:sz w:val="28"/>
                <w:szCs w:val="28"/>
              </w:rPr>
            </w:pPr>
            <w:r w:rsidRPr="00102120">
              <w:rPr>
                <w:sz w:val="28"/>
                <w:szCs w:val="28"/>
              </w:rPr>
              <w:t>6</w:t>
            </w:r>
          </w:p>
        </w:tc>
        <w:tc>
          <w:tcPr>
            <w:tcW w:w="1276" w:type="dxa"/>
          </w:tcPr>
          <w:p w:rsidR="0075188A" w:rsidRPr="00102120" w:rsidRDefault="0075188A" w:rsidP="00677DF1">
            <w:pPr>
              <w:pStyle w:val="Default"/>
              <w:spacing w:line="276" w:lineRule="auto"/>
              <w:rPr>
                <w:sz w:val="28"/>
                <w:szCs w:val="28"/>
              </w:rPr>
            </w:pPr>
            <w:r w:rsidRPr="00102120">
              <w:rPr>
                <w:sz w:val="28"/>
                <w:szCs w:val="28"/>
              </w:rPr>
              <w:t>0,005</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Корюківський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2</w:t>
            </w:r>
          </w:p>
        </w:tc>
        <w:tc>
          <w:tcPr>
            <w:tcW w:w="1275" w:type="dxa"/>
          </w:tcPr>
          <w:p w:rsidR="0075188A" w:rsidRPr="00280534" w:rsidRDefault="0075188A" w:rsidP="00677DF1">
            <w:pPr>
              <w:pStyle w:val="Default"/>
              <w:spacing w:line="276" w:lineRule="auto"/>
              <w:rPr>
                <w:sz w:val="28"/>
                <w:szCs w:val="28"/>
              </w:rPr>
            </w:pPr>
            <w:r w:rsidRPr="00280534">
              <w:rPr>
                <w:sz w:val="28"/>
                <w:szCs w:val="28"/>
              </w:rPr>
              <w:t>10</w:t>
            </w:r>
          </w:p>
        </w:tc>
        <w:tc>
          <w:tcPr>
            <w:tcW w:w="1276" w:type="dxa"/>
          </w:tcPr>
          <w:p w:rsidR="0075188A" w:rsidRPr="00280534" w:rsidRDefault="0075188A" w:rsidP="00677DF1">
            <w:pPr>
              <w:pStyle w:val="Default"/>
              <w:spacing w:line="276" w:lineRule="auto"/>
              <w:rPr>
                <w:sz w:val="28"/>
                <w:szCs w:val="28"/>
              </w:rPr>
            </w:pPr>
            <w:r w:rsidRPr="00280534">
              <w:rPr>
                <w:sz w:val="28"/>
                <w:szCs w:val="28"/>
              </w:rPr>
              <w:t>0,0014</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Куликівський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0</w:t>
            </w:r>
          </w:p>
        </w:tc>
        <w:tc>
          <w:tcPr>
            <w:tcW w:w="1275" w:type="dxa"/>
          </w:tcPr>
          <w:p w:rsidR="0075188A" w:rsidRPr="00280534" w:rsidRDefault="0075188A" w:rsidP="00677DF1">
            <w:pPr>
              <w:pStyle w:val="Default"/>
              <w:spacing w:line="276" w:lineRule="auto"/>
              <w:rPr>
                <w:sz w:val="28"/>
                <w:szCs w:val="28"/>
              </w:rPr>
            </w:pPr>
            <w:r w:rsidRPr="00280534">
              <w:rPr>
                <w:sz w:val="28"/>
                <w:szCs w:val="28"/>
              </w:rPr>
              <w:t>12</w:t>
            </w:r>
          </w:p>
        </w:tc>
        <w:tc>
          <w:tcPr>
            <w:tcW w:w="1276" w:type="dxa"/>
          </w:tcPr>
          <w:p w:rsidR="0075188A" w:rsidRPr="00280534" w:rsidRDefault="0075188A" w:rsidP="00677DF1">
            <w:pPr>
              <w:pStyle w:val="Default"/>
              <w:spacing w:line="276" w:lineRule="auto"/>
              <w:rPr>
                <w:sz w:val="28"/>
                <w:szCs w:val="28"/>
              </w:rPr>
            </w:pPr>
            <w:r w:rsidRPr="00280534">
              <w:rPr>
                <w:sz w:val="28"/>
                <w:szCs w:val="28"/>
              </w:rPr>
              <w:t>0</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Менський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5</w:t>
            </w:r>
          </w:p>
        </w:tc>
        <w:tc>
          <w:tcPr>
            <w:tcW w:w="1418" w:type="dxa"/>
          </w:tcPr>
          <w:p w:rsidR="0075188A" w:rsidRPr="00280534" w:rsidRDefault="0075188A" w:rsidP="00677DF1">
            <w:pPr>
              <w:pStyle w:val="Default"/>
              <w:spacing w:line="276" w:lineRule="auto"/>
              <w:rPr>
                <w:sz w:val="28"/>
                <w:szCs w:val="28"/>
              </w:rPr>
            </w:pPr>
            <w:r w:rsidRPr="00280534">
              <w:rPr>
                <w:sz w:val="28"/>
                <w:szCs w:val="28"/>
              </w:rPr>
              <w:t>5</w:t>
            </w:r>
          </w:p>
        </w:tc>
        <w:tc>
          <w:tcPr>
            <w:tcW w:w="1134" w:type="dxa"/>
          </w:tcPr>
          <w:p w:rsidR="0075188A" w:rsidRPr="00280534" w:rsidRDefault="0075188A" w:rsidP="00677DF1">
            <w:pPr>
              <w:pStyle w:val="Default"/>
              <w:spacing w:line="276" w:lineRule="auto"/>
              <w:rPr>
                <w:sz w:val="28"/>
                <w:szCs w:val="28"/>
              </w:rPr>
            </w:pPr>
            <w:r w:rsidRPr="00280534">
              <w:rPr>
                <w:sz w:val="28"/>
                <w:szCs w:val="28"/>
              </w:rPr>
              <w:t>10</w:t>
            </w:r>
          </w:p>
        </w:tc>
        <w:tc>
          <w:tcPr>
            <w:tcW w:w="1275" w:type="dxa"/>
          </w:tcPr>
          <w:p w:rsidR="0075188A" w:rsidRPr="00280534" w:rsidRDefault="0075188A" w:rsidP="00677DF1">
            <w:pPr>
              <w:pStyle w:val="Default"/>
              <w:spacing w:line="276" w:lineRule="auto"/>
              <w:rPr>
                <w:sz w:val="28"/>
                <w:szCs w:val="28"/>
              </w:rPr>
            </w:pPr>
            <w:r w:rsidRPr="00280534">
              <w:rPr>
                <w:sz w:val="28"/>
                <w:szCs w:val="28"/>
              </w:rPr>
              <w:t>3</w:t>
            </w:r>
          </w:p>
        </w:tc>
        <w:tc>
          <w:tcPr>
            <w:tcW w:w="1276" w:type="dxa"/>
          </w:tcPr>
          <w:p w:rsidR="0075188A" w:rsidRPr="00280534" w:rsidRDefault="0075188A" w:rsidP="00677DF1">
            <w:pPr>
              <w:pStyle w:val="Default"/>
              <w:spacing w:line="276" w:lineRule="auto"/>
              <w:rPr>
                <w:sz w:val="28"/>
                <w:szCs w:val="28"/>
              </w:rPr>
            </w:pPr>
            <w:r w:rsidRPr="00102120">
              <w:rPr>
                <w:sz w:val="28"/>
                <w:szCs w:val="28"/>
              </w:rPr>
              <w:t>0,007</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Ніжинський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1</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3</w:t>
            </w:r>
          </w:p>
        </w:tc>
        <w:tc>
          <w:tcPr>
            <w:tcW w:w="1275" w:type="dxa"/>
          </w:tcPr>
          <w:p w:rsidR="0075188A" w:rsidRPr="00280534" w:rsidRDefault="0075188A" w:rsidP="00677DF1">
            <w:pPr>
              <w:pStyle w:val="Default"/>
              <w:spacing w:line="276" w:lineRule="auto"/>
              <w:rPr>
                <w:sz w:val="28"/>
                <w:szCs w:val="28"/>
              </w:rPr>
            </w:pPr>
            <w:r w:rsidRPr="00280534">
              <w:rPr>
                <w:sz w:val="28"/>
                <w:szCs w:val="28"/>
              </w:rPr>
              <w:t>9</w:t>
            </w:r>
          </w:p>
        </w:tc>
        <w:tc>
          <w:tcPr>
            <w:tcW w:w="1276" w:type="dxa"/>
          </w:tcPr>
          <w:p w:rsidR="0075188A" w:rsidRPr="00280534" w:rsidRDefault="0075188A" w:rsidP="00677DF1">
            <w:pPr>
              <w:pStyle w:val="Default"/>
              <w:spacing w:line="276" w:lineRule="auto"/>
              <w:rPr>
                <w:sz w:val="28"/>
                <w:szCs w:val="28"/>
              </w:rPr>
            </w:pPr>
            <w:r w:rsidRPr="00280534">
              <w:rPr>
                <w:sz w:val="28"/>
                <w:szCs w:val="28"/>
              </w:rPr>
              <w:t>0,002</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Н-Сіверський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3</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5</w:t>
            </w:r>
          </w:p>
        </w:tc>
        <w:tc>
          <w:tcPr>
            <w:tcW w:w="1275" w:type="dxa"/>
          </w:tcPr>
          <w:p w:rsidR="0075188A" w:rsidRPr="00280534" w:rsidRDefault="0075188A" w:rsidP="00677DF1">
            <w:pPr>
              <w:pStyle w:val="Default"/>
              <w:spacing w:line="276" w:lineRule="auto"/>
              <w:rPr>
                <w:sz w:val="28"/>
                <w:szCs w:val="28"/>
              </w:rPr>
            </w:pPr>
            <w:r w:rsidRPr="00280534">
              <w:rPr>
                <w:sz w:val="28"/>
                <w:szCs w:val="28"/>
              </w:rPr>
              <w:t>7</w:t>
            </w:r>
          </w:p>
        </w:tc>
        <w:tc>
          <w:tcPr>
            <w:tcW w:w="1276" w:type="dxa"/>
          </w:tcPr>
          <w:p w:rsidR="0075188A" w:rsidRPr="00280534" w:rsidRDefault="0075188A" w:rsidP="00677DF1">
            <w:pPr>
              <w:pStyle w:val="Default"/>
              <w:spacing w:line="276" w:lineRule="auto"/>
              <w:rPr>
                <w:sz w:val="28"/>
                <w:szCs w:val="28"/>
              </w:rPr>
            </w:pPr>
            <w:r w:rsidRPr="00280534">
              <w:rPr>
                <w:sz w:val="28"/>
                <w:szCs w:val="28"/>
              </w:rPr>
              <w:t>0,0027</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Носівський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1</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0,0009</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Прилуцький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6</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8</w:t>
            </w:r>
          </w:p>
        </w:tc>
        <w:tc>
          <w:tcPr>
            <w:tcW w:w="1275" w:type="dxa"/>
          </w:tcPr>
          <w:p w:rsidR="0075188A" w:rsidRPr="00280534" w:rsidRDefault="0075188A" w:rsidP="00677DF1">
            <w:pPr>
              <w:pStyle w:val="Default"/>
              <w:spacing w:line="276" w:lineRule="auto"/>
              <w:rPr>
                <w:sz w:val="28"/>
                <w:szCs w:val="28"/>
              </w:rPr>
            </w:pPr>
            <w:r w:rsidRPr="00280534">
              <w:rPr>
                <w:sz w:val="28"/>
                <w:szCs w:val="28"/>
              </w:rPr>
              <w:t>5</w:t>
            </w:r>
          </w:p>
        </w:tc>
        <w:tc>
          <w:tcPr>
            <w:tcW w:w="1276" w:type="dxa"/>
          </w:tcPr>
          <w:p w:rsidR="0075188A" w:rsidRPr="00280534" w:rsidRDefault="0075188A" w:rsidP="00677DF1">
            <w:pPr>
              <w:pStyle w:val="Default"/>
              <w:spacing w:line="276" w:lineRule="auto"/>
              <w:rPr>
                <w:sz w:val="28"/>
                <w:szCs w:val="28"/>
              </w:rPr>
            </w:pPr>
            <w:r w:rsidRPr="00280534">
              <w:rPr>
                <w:sz w:val="28"/>
                <w:szCs w:val="28"/>
              </w:rPr>
              <w:t>0,0045</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Ріпкинський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1</w:t>
            </w:r>
          </w:p>
        </w:tc>
        <w:tc>
          <w:tcPr>
            <w:tcW w:w="1418" w:type="dxa"/>
          </w:tcPr>
          <w:p w:rsidR="0075188A" w:rsidRPr="00280534" w:rsidRDefault="0075188A" w:rsidP="00677DF1">
            <w:pPr>
              <w:pStyle w:val="Default"/>
              <w:spacing w:line="276" w:lineRule="auto"/>
              <w:rPr>
                <w:sz w:val="28"/>
                <w:szCs w:val="28"/>
              </w:rPr>
            </w:pPr>
            <w:r w:rsidRPr="00280534">
              <w:rPr>
                <w:sz w:val="28"/>
                <w:szCs w:val="28"/>
              </w:rPr>
              <w:t>4</w:t>
            </w:r>
          </w:p>
        </w:tc>
        <w:tc>
          <w:tcPr>
            <w:tcW w:w="1134" w:type="dxa"/>
          </w:tcPr>
          <w:p w:rsidR="0075188A" w:rsidRPr="00280534" w:rsidRDefault="0075188A" w:rsidP="00677DF1">
            <w:pPr>
              <w:pStyle w:val="Default"/>
              <w:spacing w:line="276" w:lineRule="auto"/>
              <w:rPr>
                <w:sz w:val="28"/>
                <w:szCs w:val="28"/>
              </w:rPr>
            </w:pPr>
            <w:r w:rsidRPr="00280534">
              <w:rPr>
                <w:sz w:val="28"/>
                <w:szCs w:val="28"/>
              </w:rPr>
              <w:t>5</w:t>
            </w:r>
          </w:p>
        </w:tc>
        <w:tc>
          <w:tcPr>
            <w:tcW w:w="1275" w:type="dxa"/>
          </w:tcPr>
          <w:p w:rsidR="0075188A" w:rsidRPr="00280534" w:rsidRDefault="0075188A" w:rsidP="00677DF1">
            <w:pPr>
              <w:pStyle w:val="Default"/>
              <w:spacing w:line="276" w:lineRule="auto"/>
              <w:rPr>
                <w:sz w:val="28"/>
                <w:szCs w:val="28"/>
              </w:rPr>
            </w:pPr>
            <w:r w:rsidRPr="00280534">
              <w:rPr>
                <w:sz w:val="28"/>
                <w:szCs w:val="28"/>
              </w:rPr>
              <w:t>7</w:t>
            </w:r>
          </w:p>
        </w:tc>
        <w:tc>
          <w:tcPr>
            <w:tcW w:w="1276" w:type="dxa"/>
          </w:tcPr>
          <w:p w:rsidR="0075188A" w:rsidRPr="00280534" w:rsidRDefault="0075188A" w:rsidP="00677DF1">
            <w:pPr>
              <w:pStyle w:val="Default"/>
              <w:spacing w:line="276" w:lineRule="auto"/>
              <w:rPr>
                <w:sz w:val="28"/>
                <w:szCs w:val="28"/>
              </w:rPr>
            </w:pPr>
            <w:r w:rsidRPr="00280534">
              <w:rPr>
                <w:sz w:val="28"/>
                <w:szCs w:val="28"/>
              </w:rPr>
              <w:t>0,0024</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Семенівський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1</w:t>
            </w:r>
          </w:p>
        </w:tc>
        <w:tc>
          <w:tcPr>
            <w:tcW w:w="1134" w:type="dxa"/>
          </w:tcPr>
          <w:p w:rsidR="0075188A" w:rsidRPr="00280534" w:rsidRDefault="0075188A" w:rsidP="00677DF1">
            <w:pPr>
              <w:pStyle w:val="Default"/>
              <w:spacing w:line="276" w:lineRule="auto"/>
              <w:rPr>
                <w:sz w:val="28"/>
                <w:szCs w:val="28"/>
              </w:rPr>
            </w:pPr>
            <w:r w:rsidRPr="00280534">
              <w:rPr>
                <w:sz w:val="28"/>
                <w:szCs w:val="28"/>
              </w:rPr>
              <w:t>1</w:t>
            </w:r>
          </w:p>
        </w:tc>
        <w:tc>
          <w:tcPr>
            <w:tcW w:w="1275" w:type="dxa"/>
          </w:tcPr>
          <w:p w:rsidR="0075188A" w:rsidRPr="00280534" w:rsidRDefault="0075188A" w:rsidP="00677DF1">
            <w:pPr>
              <w:pStyle w:val="Default"/>
              <w:spacing w:line="276" w:lineRule="auto"/>
              <w:rPr>
                <w:sz w:val="28"/>
                <w:szCs w:val="28"/>
              </w:rPr>
            </w:pPr>
            <w:r w:rsidRPr="00280534">
              <w:rPr>
                <w:sz w:val="28"/>
                <w:szCs w:val="28"/>
              </w:rPr>
              <w:t>11</w:t>
            </w:r>
          </w:p>
        </w:tc>
        <w:tc>
          <w:tcPr>
            <w:tcW w:w="1276" w:type="dxa"/>
          </w:tcPr>
          <w:p w:rsidR="0075188A" w:rsidRPr="00280534" w:rsidRDefault="0075188A" w:rsidP="00677DF1">
            <w:pPr>
              <w:pStyle w:val="Default"/>
              <w:spacing w:line="276" w:lineRule="auto"/>
              <w:rPr>
                <w:sz w:val="28"/>
                <w:szCs w:val="28"/>
              </w:rPr>
            </w:pPr>
            <w:r w:rsidRPr="00280534">
              <w:rPr>
                <w:sz w:val="28"/>
                <w:szCs w:val="28"/>
              </w:rPr>
              <w:t>0,0008</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Сновський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0</w:t>
            </w:r>
          </w:p>
        </w:tc>
        <w:tc>
          <w:tcPr>
            <w:tcW w:w="1275" w:type="dxa"/>
          </w:tcPr>
          <w:p w:rsidR="0075188A" w:rsidRPr="00280534" w:rsidRDefault="0075188A" w:rsidP="00677DF1">
            <w:pPr>
              <w:pStyle w:val="Default"/>
              <w:spacing w:line="276" w:lineRule="auto"/>
              <w:rPr>
                <w:sz w:val="28"/>
                <w:szCs w:val="28"/>
              </w:rPr>
            </w:pPr>
            <w:r w:rsidRPr="00280534">
              <w:rPr>
                <w:sz w:val="28"/>
                <w:szCs w:val="28"/>
              </w:rPr>
              <w:t>12</w:t>
            </w:r>
          </w:p>
        </w:tc>
        <w:tc>
          <w:tcPr>
            <w:tcW w:w="1276" w:type="dxa"/>
          </w:tcPr>
          <w:p w:rsidR="0075188A" w:rsidRPr="00280534" w:rsidRDefault="0075188A" w:rsidP="00677DF1">
            <w:pPr>
              <w:pStyle w:val="Default"/>
              <w:spacing w:line="276" w:lineRule="auto"/>
              <w:rPr>
                <w:sz w:val="28"/>
                <w:szCs w:val="28"/>
              </w:rPr>
            </w:pPr>
            <w:r w:rsidRPr="00280534">
              <w:rPr>
                <w:sz w:val="28"/>
                <w:szCs w:val="28"/>
              </w:rPr>
              <w:t>0</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Сосницький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0</w:t>
            </w:r>
          </w:p>
        </w:tc>
        <w:tc>
          <w:tcPr>
            <w:tcW w:w="1275" w:type="dxa"/>
          </w:tcPr>
          <w:p w:rsidR="0075188A" w:rsidRPr="00280534" w:rsidRDefault="0075188A" w:rsidP="00677DF1">
            <w:pPr>
              <w:pStyle w:val="Default"/>
              <w:spacing w:line="276" w:lineRule="auto"/>
              <w:rPr>
                <w:sz w:val="28"/>
                <w:szCs w:val="28"/>
              </w:rPr>
            </w:pPr>
            <w:r w:rsidRPr="00280534">
              <w:rPr>
                <w:sz w:val="28"/>
                <w:szCs w:val="28"/>
              </w:rPr>
              <w:t>12</w:t>
            </w:r>
          </w:p>
        </w:tc>
        <w:tc>
          <w:tcPr>
            <w:tcW w:w="1276" w:type="dxa"/>
          </w:tcPr>
          <w:p w:rsidR="0075188A" w:rsidRPr="00280534" w:rsidRDefault="0075188A" w:rsidP="00677DF1">
            <w:pPr>
              <w:pStyle w:val="Default"/>
              <w:spacing w:line="276" w:lineRule="auto"/>
              <w:rPr>
                <w:sz w:val="28"/>
                <w:szCs w:val="28"/>
              </w:rPr>
            </w:pPr>
            <w:r w:rsidRPr="00280534">
              <w:rPr>
                <w:sz w:val="28"/>
                <w:szCs w:val="28"/>
              </w:rPr>
              <w:t>0</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Срібнянський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0</w:t>
            </w:r>
          </w:p>
        </w:tc>
        <w:tc>
          <w:tcPr>
            <w:tcW w:w="1134" w:type="dxa"/>
          </w:tcPr>
          <w:p w:rsidR="0075188A" w:rsidRPr="00280534" w:rsidRDefault="0075188A" w:rsidP="00677DF1">
            <w:pPr>
              <w:pStyle w:val="Default"/>
              <w:spacing w:line="276" w:lineRule="auto"/>
              <w:rPr>
                <w:sz w:val="28"/>
                <w:szCs w:val="28"/>
              </w:rPr>
            </w:pPr>
            <w:r w:rsidRPr="00280534">
              <w:rPr>
                <w:sz w:val="28"/>
                <w:szCs w:val="28"/>
              </w:rPr>
              <w:t>0</w:t>
            </w:r>
          </w:p>
        </w:tc>
        <w:tc>
          <w:tcPr>
            <w:tcW w:w="1275" w:type="dxa"/>
          </w:tcPr>
          <w:p w:rsidR="0075188A" w:rsidRPr="00280534" w:rsidRDefault="0075188A" w:rsidP="00677DF1">
            <w:pPr>
              <w:pStyle w:val="Default"/>
              <w:spacing w:line="276" w:lineRule="auto"/>
              <w:rPr>
                <w:sz w:val="28"/>
                <w:szCs w:val="28"/>
              </w:rPr>
            </w:pPr>
            <w:r w:rsidRPr="00280534">
              <w:rPr>
                <w:sz w:val="28"/>
                <w:szCs w:val="28"/>
              </w:rPr>
              <w:t>12</w:t>
            </w:r>
          </w:p>
        </w:tc>
        <w:tc>
          <w:tcPr>
            <w:tcW w:w="1276" w:type="dxa"/>
          </w:tcPr>
          <w:p w:rsidR="0075188A" w:rsidRPr="00280534" w:rsidRDefault="0075188A" w:rsidP="00677DF1">
            <w:pPr>
              <w:pStyle w:val="Default"/>
              <w:spacing w:line="276" w:lineRule="auto"/>
              <w:rPr>
                <w:sz w:val="28"/>
                <w:szCs w:val="28"/>
              </w:rPr>
            </w:pPr>
            <w:r w:rsidRPr="00280534">
              <w:rPr>
                <w:sz w:val="28"/>
                <w:szCs w:val="28"/>
              </w:rPr>
              <w:t>0</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Талалаївський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0</w:t>
            </w:r>
          </w:p>
        </w:tc>
        <w:tc>
          <w:tcPr>
            <w:tcW w:w="1418" w:type="dxa"/>
          </w:tcPr>
          <w:p w:rsidR="0075188A" w:rsidRPr="00280534" w:rsidRDefault="0075188A" w:rsidP="00677DF1">
            <w:pPr>
              <w:pStyle w:val="Default"/>
              <w:spacing w:line="276" w:lineRule="auto"/>
              <w:rPr>
                <w:sz w:val="28"/>
                <w:szCs w:val="28"/>
              </w:rPr>
            </w:pPr>
            <w:r w:rsidRPr="00280534">
              <w:rPr>
                <w:sz w:val="28"/>
                <w:szCs w:val="28"/>
              </w:rPr>
              <w:t>2</w:t>
            </w:r>
          </w:p>
        </w:tc>
        <w:tc>
          <w:tcPr>
            <w:tcW w:w="1134" w:type="dxa"/>
          </w:tcPr>
          <w:p w:rsidR="0075188A" w:rsidRPr="00280534" w:rsidRDefault="0075188A" w:rsidP="00677DF1">
            <w:pPr>
              <w:pStyle w:val="Default"/>
              <w:spacing w:line="276" w:lineRule="auto"/>
              <w:rPr>
                <w:sz w:val="28"/>
                <w:szCs w:val="28"/>
              </w:rPr>
            </w:pPr>
            <w:r w:rsidRPr="00280534">
              <w:rPr>
                <w:sz w:val="28"/>
                <w:szCs w:val="28"/>
              </w:rPr>
              <w:t>2</w:t>
            </w:r>
          </w:p>
        </w:tc>
        <w:tc>
          <w:tcPr>
            <w:tcW w:w="1275" w:type="dxa"/>
          </w:tcPr>
          <w:p w:rsidR="0075188A" w:rsidRPr="00280534" w:rsidRDefault="0075188A" w:rsidP="00677DF1">
            <w:pPr>
              <w:pStyle w:val="Default"/>
              <w:spacing w:line="276" w:lineRule="auto"/>
              <w:rPr>
                <w:sz w:val="28"/>
                <w:szCs w:val="28"/>
              </w:rPr>
            </w:pPr>
            <w:r w:rsidRPr="00280534">
              <w:rPr>
                <w:sz w:val="28"/>
                <w:szCs w:val="28"/>
              </w:rPr>
              <w:t>10</w:t>
            </w:r>
          </w:p>
        </w:tc>
        <w:tc>
          <w:tcPr>
            <w:tcW w:w="1276" w:type="dxa"/>
          </w:tcPr>
          <w:p w:rsidR="0075188A" w:rsidRPr="00280534" w:rsidRDefault="0075188A" w:rsidP="00677DF1">
            <w:pPr>
              <w:pStyle w:val="Default"/>
              <w:spacing w:line="276" w:lineRule="auto"/>
              <w:rPr>
                <w:sz w:val="28"/>
                <w:szCs w:val="28"/>
              </w:rPr>
            </w:pPr>
            <w:r w:rsidRPr="00280534">
              <w:rPr>
                <w:sz w:val="28"/>
                <w:szCs w:val="28"/>
              </w:rPr>
              <w:t>0,003</w:t>
            </w:r>
          </w:p>
        </w:tc>
      </w:tr>
      <w:tr w:rsidR="0075188A" w:rsidRPr="00280534" w:rsidTr="0075188A">
        <w:tc>
          <w:tcPr>
            <w:tcW w:w="2267" w:type="dxa"/>
          </w:tcPr>
          <w:p w:rsidR="0075188A" w:rsidRPr="00280534" w:rsidRDefault="0075188A" w:rsidP="00677DF1">
            <w:pPr>
              <w:pStyle w:val="Default"/>
              <w:spacing w:line="276" w:lineRule="auto"/>
              <w:rPr>
                <w:sz w:val="28"/>
                <w:szCs w:val="28"/>
              </w:rPr>
            </w:pPr>
            <w:r w:rsidRPr="00280534">
              <w:rPr>
                <w:sz w:val="28"/>
                <w:szCs w:val="28"/>
              </w:rPr>
              <w:t>Чернігівський</w:t>
            </w:r>
          </w:p>
        </w:tc>
        <w:tc>
          <w:tcPr>
            <w:tcW w:w="1385" w:type="dxa"/>
          </w:tcPr>
          <w:p w:rsidR="0075188A" w:rsidRPr="00280534" w:rsidRDefault="0075188A" w:rsidP="00677DF1">
            <w:pPr>
              <w:pStyle w:val="Default"/>
              <w:spacing w:line="276" w:lineRule="auto"/>
              <w:rPr>
                <w:sz w:val="28"/>
                <w:szCs w:val="28"/>
              </w:rPr>
            </w:pPr>
            <w:r w:rsidRPr="00280534">
              <w:rPr>
                <w:sz w:val="28"/>
                <w:szCs w:val="28"/>
              </w:rPr>
              <w:t>3</w:t>
            </w:r>
          </w:p>
        </w:tc>
        <w:tc>
          <w:tcPr>
            <w:tcW w:w="1418" w:type="dxa"/>
          </w:tcPr>
          <w:p w:rsidR="0075188A" w:rsidRPr="00280534" w:rsidRDefault="0075188A" w:rsidP="00677DF1">
            <w:pPr>
              <w:pStyle w:val="Default"/>
              <w:spacing w:line="276" w:lineRule="auto"/>
              <w:rPr>
                <w:sz w:val="28"/>
                <w:szCs w:val="28"/>
              </w:rPr>
            </w:pPr>
            <w:r w:rsidRPr="00280534">
              <w:rPr>
                <w:sz w:val="28"/>
                <w:szCs w:val="28"/>
              </w:rPr>
              <w:t>1</w:t>
            </w:r>
          </w:p>
        </w:tc>
        <w:tc>
          <w:tcPr>
            <w:tcW w:w="1134" w:type="dxa"/>
          </w:tcPr>
          <w:p w:rsidR="0075188A" w:rsidRPr="00280534" w:rsidRDefault="0075188A" w:rsidP="00677DF1">
            <w:pPr>
              <w:pStyle w:val="Default"/>
              <w:spacing w:line="276" w:lineRule="auto"/>
              <w:rPr>
                <w:sz w:val="28"/>
                <w:szCs w:val="28"/>
              </w:rPr>
            </w:pPr>
            <w:r w:rsidRPr="00280534">
              <w:rPr>
                <w:sz w:val="28"/>
                <w:szCs w:val="28"/>
              </w:rPr>
              <w:t>4</w:t>
            </w:r>
          </w:p>
        </w:tc>
        <w:tc>
          <w:tcPr>
            <w:tcW w:w="1275" w:type="dxa"/>
          </w:tcPr>
          <w:p w:rsidR="0075188A" w:rsidRPr="00280534" w:rsidRDefault="0075188A" w:rsidP="00677DF1">
            <w:pPr>
              <w:pStyle w:val="Default"/>
              <w:spacing w:line="276" w:lineRule="auto"/>
              <w:rPr>
                <w:sz w:val="28"/>
                <w:szCs w:val="28"/>
              </w:rPr>
            </w:pPr>
            <w:r w:rsidRPr="00280534">
              <w:rPr>
                <w:sz w:val="28"/>
                <w:szCs w:val="28"/>
              </w:rPr>
              <w:t>8</w:t>
            </w:r>
          </w:p>
        </w:tc>
        <w:tc>
          <w:tcPr>
            <w:tcW w:w="1276" w:type="dxa"/>
          </w:tcPr>
          <w:p w:rsidR="0075188A" w:rsidRPr="00280534" w:rsidRDefault="0075188A" w:rsidP="00677DF1">
            <w:pPr>
              <w:pStyle w:val="Default"/>
              <w:spacing w:line="276" w:lineRule="auto"/>
              <w:rPr>
                <w:sz w:val="28"/>
                <w:szCs w:val="28"/>
              </w:rPr>
            </w:pPr>
            <w:r w:rsidRPr="00280534">
              <w:rPr>
                <w:sz w:val="28"/>
                <w:szCs w:val="28"/>
              </w:rPr>
              <w:t>0,0016</w:t>
            </w:r>
          </w:p>
        </w:tc>
      </w:tr>
      <w:tr w:rsidR="0075188A" w:rsidRPr="00280534" w:rsidTr="0075188A">
        <w:tc>
          <w:tcPr>
            <w:tcW w:w="2267"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м. Ніжин</w:t>
            </w:r>
          </w:p>
        </w:tc>
        <w:tc>
          <w:tcPr>
            <w:tcW w:w="138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10</w:t>
            </w:r>
          </w:p>
        </w:tc>
        <w:tc>
          <w:tcPr>
            <w:tcW w:w="1418"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11</w:t>
            </w:r>
          </w:p>
        </w:tc>
        <w:tc>
          <w:tcPr>
            <w:tcW w:w="1134"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21</w:t>
            </w:r>
          </w:p>
        </w:tc>
        <w:tc>
          <w:tcPr>
            <w:tcW w:w="127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1</w:t>
            </w:r>
          </w:p>
        </w:tc>
        <w:tc>
          <w:tcPr>
            <w:tcW w:w="1276"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0,42</w:t>
            </w:r>
          </w:p>
        </w:tc>
      </w:tr>
      <w:tr w:rsidR="0075188A" w:rsidRPr="00280534" w:rsidTr="0075188A">
        <w:tc>
          <w:tcPr>
            <w:tcW w:w="2267"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м.Прилуки</w:t>
            </w:r>
          </w:p>
        </w:tc>
        <w:tc>
          <w:tcPr>
            <w:tcW w:w="138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3</w:t>
            </w:r>
          </w:p>
        </w:tc>
        <w:tc>
          <w:tcPr>
            <w:tcW w:w="1418"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1</w:t>
            </w:r>
          </w:p>
        </w:tc>
        <w:tc>
          <w:tcPr>
            <w:tcW w:w="1134"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4</w:t>
            </w:r>
          </w:p>
        </w:tc>
        <w:tc>
          <w:tcPr>
            <w:tcW w:w="127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8</w:t>
            </w:r>
          </w:p>
        </w:tc>
        <w:tc>
          <w:tcPr>
            <w:tcW w:w="1276"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0,095</w:t>
            </w:r>
          </w:p>
        </w:tc>
      </w:tr>
      <w:tr w:rsidR="0075188A" w:rsidRPr="00280534" w:rsidTr="0075188A">
        <w:tc>
          <w:tcPr>
            <w:tcW w:w="2267"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м. Чернігів</w:t>
            </w:r>
          </w:p>
        </w:tc>
        <w:tc>
          <w:tcPr>
            <w:tcW w:w="138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9</w:t>
            </w:r>
          </w:p>
        </w:tc>
        <w:tc>
          <w:tcPr>
            <w:tcW w:w="1418"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3</w:t>
            </w:r>
          </w:p>
        </w:tc>
        <w:tc>
          <w:tcPr>
            <w:tcW w:w="1134"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12</w:t>
            </w:r>
          </w:p>
        </w:tc>
        <w:tc>
          <w:tcPr>
            <w:tcW w:w="1275"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2</w:t>
            </w:r>
          </w:p>
        </w:tc>
        <w:tc>
          <w:tcPr>
            <w:tcW w:w="1276" w:type="dxa"/>
          </w:tcPr>
          <w:p w:rsidR="0075188A" w:rsidRPr="00280534" w:rsidRDefault="0075188A" w:rsidP="00677DF1">
            <w:pPr>
              <w:spacing w:line="276" w:lineRule="auto"/>
              <w:jc w:val="both"/>
              <w:rPr>
                <w:rFonts w:ascii="Times New Roman" w:hAnsi="Times New Roman" w:cs="Times New Roman"/>
                <w:sz w:val="28"/>
                <w:szCs w:val="28"/>
              </w:rPr>
            </w:pPr>
            <w:r w:rsidRPr="00280534">
              <w:rPr>
                <w:rFonts w:ascii="Times New Roman" w:hAnsi="Times New Roman" w:cs="Times New Roman"/>
                <w:sz w:val="28"/>
                <w:szCs w:val="28"/>
              </w:rPr>
              <w:t>0,15</w:t>
            </w:r>
          </w:p>
        </w:tc>
      </w:tr>
    </w:tbl>
    <w:p w:rsidR="00DD1E47" w:rsidRDefault="00943870" w:rsidP="00943870">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Майже таке саме відсоткове співвідношення і у Прилуцькому районі. Хоча кількість пам’яток є на одну менша. У той же час у шести  районах області є лише по одній пам’ятці того чи іншого значення. Але у п’яти </w:t>
      </w:r>
      <w:r w:rsidRPr="00510578">
        <w:rPr>
          <w:rFonts w:ascii="Times New Roman" w:hAnsi="Times New Roman" w:cs="Times New Roman"/>
          <w:sz w:val="28"/>
          <w:szCs w:val="28"/>
        </w:rPr>
        <w:lastRenderedPageBreak/>
        <w:t>районах (Бобровицький, Куликівський, Сновський, Сосницький та Срібнянський) такі пам’ятки ві</w:t>
      </w:r>
      <w:r>
        <w:rPr>
          <w:rFonts w:ascii="Times New Roman" w:hAnsi="Times New Roman" w:cs="Times New Roman"/>
          <w:sz w:val="28"/>
          <w:szCs w:val="28"/>
        </w:rPr>
        <w:t>дсутні взагалі  ( табл. 2.5</w:t>
      </w:r>
      <w:r w:rsidRPr="00510578">
        <w:rPr>
          <w:rFonts w:ascii="Times New Roman" w:hAnsi="Times New Roman" w:cs="Times New Roman"/>
          <w:sz w:val="28"/>
          <w:szCs w:val="28"/>
        </w:rPr>
        <w:t>)</w:t>
      </w:r>
      <w:r>
        <w:rPr>
          <w:rFonts w:ascii="Times New Roman" w:hAnsi="Times New Roman" w:cs="Times New Roman"/>
          <w:sz w:val="28"/>
          <w:szCs w:val="28"/>
        </w:rPr>
        <w:t>.</w:t>
      </w:r>
    </w:p>
    <w:p w:rsidR="00A50A67" w:rsidRPr="0002786F" w:rsidRDefault="00246AFD" w:rsidP="0002786F">
      <w:pPr>
        <w:spacing w:after="0" w:line="360" w:lineRule="auto"/>
        <w:ind w:firstLine="708"/>
        <w:jc w:val="both"/>
        <w:rPr>
          <w:rFonts w:ascii="Times New Roman" w:hAnsi="Times New Roman" w:cs="Times New Roman"/>
          <w:sz w:val="28"/>
          <w:szCs w:val="28"/>
        </w:rPr>
      </w:pPr>
      <w:r w:rsidRPr="00280534">
        <w:rPr>
          <w:rFonts w:ascii="Times New Roman" w:hAnsi="Times New Roman" w:cs="Times New Roman"/>
          <w:sz w:val="28"/>
          <w:szCs w:val="28"/>
        </w:rPr>
        <w:t xml:space="preserve">Якщо провести </w:t>
      </w:r>
      <w:r w:rsidR="00801CE9" w:rsidRPr="00280534">
        <w:rPr>
          <w:rFonts w:ascii="Times New Roman" w:hAnsi="Times New Roman" w:cs="Times New Roman"/>
          <w:sz w:val="28"/>
          <w:szCs w:val="28"/>
        </w:rPr>
        <w:t xml:space="preserve"> розрахунки коефіцієнту локалізації</w:t>
      </w:r>
      <w:r w:rsidRPr="00510578">
        <w:rPr>
          <w:rFonts w:ascii="Times New Roman" w:hAnsi="Times New Roman" w:cs="Times New Roman"/>
          <w:sz w:val="28"/>
          <w:szCs w:val="28"/>
        </w:rPr>
        <w:t>(відношення кількості сакральних об’єктів до площі) то ситуація трохи зміниться. Перше місце в рейтингу також буде належати м. Ніжину, а от другу позицію займе м. Чернігів. Це цілком зрозуміло, оскільки міста мають невелику площу, а багато таких об’єкті</w:t>
      </w:r>
      <w:r w:rsidR="00102120">
        <w:rPr>
          <w:rFonts w:ascii="Times New Roman" w:hAnsi="Times New Roman" w:cs="Times New Roman"/>
          <w:sz w:val="28"/>
          <w:szCs w:val="28"/>
        </w:rPr>
        <w:t>в. А серед районів області перші місця належа</w:t>
      </w:r>
      <w:r w:rsidRPr="00510578">
        <w:rPr>
          <w:rFonts w:ascii="Times New Roman" w:hAnsi="Times New Roman" w:cs="Times New Roman"/>
          <w:sz w:val="28"/>
          <w:szCs w:val="28"/>
        </w:rPr>
        <w:t xml:space="preserve">ть </w:t>
      </w:r>
      <w:r w:rsidR="00102120">
        <w:rPr>
          <w:rFonts w:ascii="Times New Roman" w:hAnsi="Times New Roman" w:cs="Times New Roman"/>
          <w:sz w:val="28"/>
          <w:szCs w:val="28"/>
        </w:rPr>
        <w:t xml:space="preserve">Коропському та </w:t>
      </w:r>
      <w:r w:rsidRPr="00102120">
        <w:rPr>
          <w:rFonts w:ascii="Times New Roman" w:hAnsi="Times New Roman" w:cs="Times New Roman"/>
          <w:sz w:val="28"/>
          <w:szCs w:val="28"/>
        </w:rPr>
        <w:t>Менському району.</w:t>
      </w:r>
      <w:r w:rsidRPr="00510578">
        <w:rPr>
          <w:rFonts w:ascii="Times New Roman" w:hAnsi="Times New Roman" w:cs="Times New Roman"/>
          <w:sz w:val="28"/>
          <w:szCs w:val="28"/>
        </w:rPr>
        <w:t xml:space="preserve"> Найменшу площу має Срібнянський район, але у ньому відсутні пам’ятки сакральної архітектури різного охоронного рівня. Найбільшу площу має К</w:t>
      </w:r>
      <w:r w:rsidR="00E56828" w:rsidRPr="00510578">
        <w:rPr>
          <w:rFonts w:ascii="Times New Roman" w:hAnsi="Times New Roman" w:cs="Times New Roman"/>
          <w:sz w:val="28"/>
          <w:szCs w:val="28"/>
        </w:rPr>
        <w:t>озелецький район. У ньому дев’ять</w:t>
      </w:r>
      <w:r w:rsidRPr="00510578">
        <w:rPr>
          <w:rFonts w:ascii="Times New Roman" w:hAnsi="Times New Roman" w:cs="Times New Roman"/>
          <w:sz w:val="28"/>
          <w:szCs w:val="28"/>
        </w:rPr>
        <w:t xml:space="preserve"> сакральних об’єктів, які внесені до реє</w:t>
      </w:r>
      <w:r w:rsidR="00E56828" w:rsidRPr="00510578">
        <w:rPr>
          <w:rFonts w:ascii="Times New Roman" w:hAnsi="Times New Roman" w:cs="Times New Roman"/>
          <w:sz w:val="28"/>
          <w:szCs w:val="28"/>
        </w:rPr>
        <w:t>стру пам’яток, а в рейтингу він</w:t>
      </w:r>
      <w:r w:rsidR="00B01758">
        <w:rPr>
          <w:rFonts w:ascii="Times New Roman" w:hAnsi="Times New Roman" w:cs="Times New Roman"/>
          <w:sz w:val="28"/>
          <w:szCs w:val="28"/>
        </w:rPr>
        <w:t xml:space="preserve"> </w:t>
      </w:r>
      <w:r w:rsidR="00E56828" w:rsidRPr="00510578">
        <w:rPr>
          <w:rFonts w:ascii="Times New Roman" w:hAnsi="Times New Roman" w:cs="Times New Roman"/>
          <w:sz w:val="28"/>
          <w:szCs w:val="28"/>
        </w:rPr>
        <w:t>поступається іншим районам, які мають меншу площу.</w:t>
      </w:r>
    </w:p>
    <w:p w:rsidR="0002786F" w:rsidRDefault="0002786F" w:rsidP="003972B4">
      <w:pPr>
        <w:spacing w:after="0" w:line="360" w:lineRule="auto"/>
        <w:ind w:firstLine="709"/>
        <w:jc w:val="both"/>
        <w:rPr>
          <w:rFonts w:ascii="Times New Roman" w:hAnsi="Times New Roman" w:cs="Times New Roman"/>
          <w:sz w:val="28"/>
          <w:szCs w:val="28"/>
        </w:rPr>
      </w:pPr>
    </w:p>
    <w:p w:rsidR="0002786F" w:rsidRDefault="0002786F" w:rsidP="00D56D01">
      <w:pPr>
        <w:spacing w:after="0" w:line="360" w:lineRule="auto"/>
        <w:ind w:firstLine="284"/>
        <w:rPr>
          <w:rFonts w:ascii="Times New Roman" w:hAnsi="Times New Roman" w:cs="Times New Roman"/>
          <w:sz w:val="28"/>
          <w:szCs w:val="28"/>
        </w:rPr>
      </w:pPr>
      <w:r w:rsidRPr="0002786F">
        <w:rPr>
          <w:rFonts w:ascii="Times New Roman" w:hAnsi="Times New Roman" w:cs="Times New Roman"/>
          <w:noProof/>
          <w:sz w:val="28"/>
          <w:szCs w:val="28"/>
        </w:rPr>
        <w:drawing>
          <wp:inline distT="0" distB="0" distL="0" distR="0">
            <wp:extent cx="5934710" cy="4201160"/>
            <wp:effectExtent l="19050" t="0" r="8890" b="0"/>
            <wp:docPr id="3" name="Рисунок 1" descr="C:\Users\Владимир\Desktop\черн1.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Владимир\Desktop\черн1.emf"/>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34710" cy="4201160"/>
                    </a:xfrm>
                    <a:prstGeom prst="rect">
                      <a:avLst/>
                    </a:prstGeom>
                    <a:noFill/>
                    <a:ln>
                      <a:noFill/>
                    </a:ln>
                  </pic:spPr>
                </pic:pic>
              </a:graphicData>
            </a:graphic>
          </wp:inline>
        </w:drawing>
      </w:r>
    </w:p>
    <w:p w:rsidR="0002786F" w:rsidRDefault="0002786F" w:rsidP="003972B4">
      <w:pPr>
        <w:spacing w:after="0" w:line="360" w:lineRule="auto"/>
        <w:ind w:firstLine="709"/>
        <w:jc w:val="both"/>
        <w:rPr>
          <w:rFonts w:ascii="Times New Roman" w:hAnsi="Times New Roman" w:cs="Times New Roman"/>
          <w:sz w:val="28"/>
          <w:szCs w:val="28"/>
        </w:rPr>
      </w:pPr>
    </w:p>
    <w:p w:rsidR="0002786F" w:rsidRDefault="0002786F" w:rsidP="0002786F">
      <w:pPr>
        <w:spacing w:line="360" w:lineRule="auto"/>
        <w:jc w:val="both"/>
        <w:rPr>
          <w:rFonts w:ascii="Times New Roman" w:hAnsi="Times New Roman" w:cs="Times New Roman"/>
          <w:sz w:val="28"/>
          <w:szCs w:val="28"/>
        </w:rPr>
      </w:pPr>
      <w:r w:rsidRPr="003A2473">
        <w:rPr>
          <w:rFonts w:ascii="Times New Roman" w:hAnsi="Times New Roman" w:cs="Times New Roman"/>
          <w:sz w:val="28"/>
          <w:szCs w:val="28"/>
        </w:rPr>
        <w:t>Рис. 2. 17. Групування адміністративних районів Чернігівської області за кількістю сакральних об’єктів</w:t>
      </w:r>
    </w:p>
    <w:p w:rsidR="0022580B" w:rsidRDefault="0022580B" w:rsidP="0022580B">
      <w:pPr>
        <w:spacing w:after="0" w:line="360" w:lineRule="auto"/>
        <w:ind w:firstLine="709"/>
        <w:jc w:val="both"/>
        <w:rPr>
          <w:rFonts w:ascii="Times New Roman" w:hAnsi="Times New Roman" w:cs="Times New Roman"/>
          <w:sz w:val="28"/>
          <w:szCs w:val="28"/>
        </w:rPr>
      </w:pPr>
      <w:r w:rsidRPr="003A2473">
        <w:rPr>
          <w:rFonts w:ascii="Times New Roman" w:hAnsi="Times New Roman" w:cs="Times New Roman"/>
          <w:sz w:val="28"/>
          <w:szCs w:val="28"/>
        </w:rPr>
        <w:lastRenderedPageBreak/>
        <w:t xml:space="preserve">З метою встановлення забезпеченості адміністративних одиниць області сакральними об’єктами на основі бальної оцінки (додаток Д) було здійснено групування районів області. До уваги не бралась забезпеченість храмами. Оскільки вважаємо, що не кожен храм може бути сакральним. </w:t>
      </w:r>
    </w:p>
    <w:p w:rsidR="0022580B" w:rsidRDefault="0022580B" w:rsidP="0022580B">
      <w:pPr>
        <w:spacing w:after="0" w:line="360" w:lineRule="auto"/>
        <w:ind w:firstLine="709"/>
        <w:jc w:val="both"/>
        <w:rPr>
          <w:rFonts w:ascii="Times New Roman" w:hAnsi="Times New Roman" w:cs="Times New Roman"/>
          <w:sz w:val="28"/>
          <w:szCs w:val="28"/>
        </w:rPr>
      </w:pPr>
      <w:r w:rsidRPr="003A2473">
        <w:rPr>
          <w:rFonts w:ascii="Times New Roman" w:hAnsi="Times New Roman" w:cs="Times New Roman"/>
          <w:sz w:val="28"/>
          <w:szCs w:val="28"/>
        </w:rPr>
        <w:t>У результаті такого групування</w:t>
      </w:r>
      <w:r>
        <w:rPr>
          <w:rFonts w:ascii="Times New Roman" w:hAnsi="Times New Roman" w:cs="Times New Roman"/>
          <w:sz w:val="28"/>
          <w:szCs w:val="28"/>
        </w:rPr>
        <w:t xml:space="preserve"> найбільшу кількість балів набрали</w:t>
      </w:r>
      <w:r w:rsidRPr="003A2473">
        <w:rPr>
          <w:rFonts w:ascii="Times New Roman" w:hAnsi="Times New Roman" w:cs="Times New Roman"/>
          <w:sz w:val="28"/>
          <w:szCs w:val="28"/>
        </w:rPr>
        <w:t xml:space="preserve"> Менський, Чернігівський район та м. Ніжин. Саме для них характерна максимальна кількість таких об’єктів. </w:t>
      </w:r>
      <w:r>
        <w:rPr>
          <w:rFonts w:ascii="Times New Roman" w:hAnsi="Times New Roman" w:cs="Times New Roman"/>
          <w:sz w:val="28"/>
          <w:szCs w:val="28"/>
        </w:rPr>
        <w:t>І аж у шістнадцяти районах кількість балів зовсім мала, що пояснюється зовсім малою кількістю сакральних об’єктів.</w:t>
      </w:r>
    </w:p>
    <w:p w:rsidR="00DD1E47" w:rsidRDefault="0022580B" w:rsidP="00913437">
      <w:pPr>
        <w:spacing w:after="0" w:line="360" w:lineRule="auto"/>
        <w:ind w:firstLine="709"/>
        <w:jc w:val="both"/>
        <w:rPr>
          <w:rFonts w:ascii="Times New Roman" w:hAnsi="Times New Roman" w:cs="Times New Roman"/>
          <w:sz w:val="28"/>
          <w:szCs w:val="28"/>
        </w:rPr>
      </w:pPr>
      <w:r w:rsidRPr="003A2473">
        <w:rPr>
          <w:rFonts w:ascii="Times New Roman" w:hAnsi="Times New Roman" w:cs="Times New Roman"/>
          <w:sz w:val="28"/>
          <w:szCs w:val="28"/>
        </w:rPr>
        <w:t>Безумовно, та чи інша кількість пам’яток, що знаходяться у ме</w:t>
      </w:r>
      <w:r w:rsidRPr="00510578">
        <w:rPr>
          <w:rFonts w:ascii="Times New Roman" w:hAnsi="Times New Roman" w:cs="Times New Roman"/>
          <w:sz w:val="28"/>
          <w:szCs w:val="28"/>
        </w:rPr>
        <w:t>жах адміністративної одиниці не є переважаючим потенціалом, оскільки не всі вони мають однаковий статус. Тому для визначення потенціалу сакральних об</w:t>
      </w:r>
      <w:r w:rsidR="00A22FD6">
        <w:rPr>
          <w:rFonts w:ascii="Times New Roman" w:hAnsi="Times New Roman" w:cs="Times New Roman"/>
          <w:sz w:val="28"/>
          <w:szCs w:val="28"/>
        </w:rPr>
        <w:t>’єктів відповідно до їх статусу</w:t>
      </w:r>
      <w:r w:rsidRPr="00510578">
        <w:rPr>
          <w:rFonts w:ascii="Times New Roman" w:hAnsi="Times New Roman" w:cs="Times New Roman"/>
          <w:sz w:val="28"/>
          <w:szCs w:val="28"/>
        </w:rPr>
        <w:t xml:space="preserve"> варто застосовувати коефіцієнти. </w:t>
      </w:r>
      <w:r>
        <w:rPr>
          <w:rFonts w:ascii="Times New Roman" w:hAnsi="Times New Roman" w:cs="Times New Roman"/>
          <w:sz w:val="28"/>
          <w:szCs w:val="28"/>
        </w:rPr>
        <w:t xml:space="preserve">Для сакральних об’єктів, які мають статус національного значення </w:t>
      </w:r>
      <w:r w:rsidR="0002786F">
        <w:rPr>
          <w:rFonts w:ascii="Times New Roman" w:hAnsi="Times New Roman" w:cs="Times New Roman"/>
          <w:sz w:val="28"/>
          <w:szCs w:val="28"/>
        </w:rPr>
        <w:t>застосовувався коефіцієнт</w:t>
      </w:r>
      <w:r w:rsidR="00A22FD6">
        <w:rPr>
          <w:rFonts w:ascii="Times New Roman" w:hAnsi="Times New Roman" w:cs="Times New Roman"/>
          <w:sz w:val="28"/>
          <w:szCs w:val="28"/>
        </w:rPr>
        <w:t xml:space="preserve">1, </w:t>
      </w:r>
      <w:r w:rsidR="0002786F">
        <w:rPr>
          <w:rFonts w:ascii="Times New Roman" w:hAnsi="Times New Roman" w:cs="Times New Roman"/>
          <w:sz w:val="28"/>
          <w:szCs w:val="28"/>
        </w:rPr>
        <w:t>для тих, які  мають ст</w:t>
      </w:r>
      <w:r>
        <w:rPr>
          <w:rFonts w:ascii="Times New Roman" w:hAnsi="Times New Roman" w:cs="Times New Roman"/>
          <w:sz w:val="28"/>
          <w:szCs w:val="28"/>
        </w:rPr>
        <w:t>атус місцевого значення – 0,8, д</w:t>
      </w:r>
      <w:r w:rsidR="0002786F">
        <w:rPr>
          <w:rFonts w:ascii="Times New Roman" w:hAnsi="Times New Roman" w:cs="Times New Roman"/>
          <w:sz w:val="28"/>
          <w:szCs w:val="28"/>
        </w:rPr>
        <w:t>ля дерев’яних храмів – 0,6, а для цілющих джерел – 0,4. У підсумку були</w:t>
      </w:r>
      <w:r>
        <w:rPr>
          <w:rFonts w:ascii="Times New Roman" w:hAnsi="Times New Roman" w:cs="Times New Roman"/>
          <w:sz w:val="28"/>
          <w:szCs w:val="28"/>
        </w:rPr>
        <w:t xml:space="preserve"> виділе</w:t>
      </w:r>
      <w:r w:rsidR="00B01758">
        <w:rPr>
          <w:rFonts w:ascii="Times New Roman" w:hAnsi="Times New Roman" w:cs="Times New Roman"/>
          <w:sz w:val="28"/>
          <w:szCs w:val="28"/>
        </w:rPr>
        <w:t>ні чотири групи районів (рис. 2.</w:t>
      </w:r>
      <w:r>
        <w:rPr>
          <w:rFonts w:ascii="Times New Roman" w:hAnsi="Times New Roman" w:cs="Times New Roman"/>
          <w:sz w:val="28"/>
          <w:szCs w:val="28"/>
        </w:rPr>
        <w:t>17).</w:t>
      </w:r>
      <w:r w:rsidR="00B01758">
        <w:rPr>
          <w:rFonts w:ascii="Times New Roman" w:hAnsi="Times New Roman" w:cs="Times New Roman"/>
          <w:sz w:val="28"/>
          <w:szCs w:val="28"/>
        </w:rPr>
        <w:t xml:space="preserve"> </w:t>
      </w:r>
      <w:r w:rsidR="00C144F0">
        <w:rPr>
          <w:rFonts w:ascii="Times New Roman" w:hAnsi="Times New Roman" w:cs="Times New Roman"/>
          <w:sz w:val="28"/>
          <w:szCs w:val="28"/>
        </w:rPr>
        <w:t>Першу групу склали м. Ніжин та Менський район. Ніжин увійшов за значною кількістю пам’яток національного та місцевого з</w:t>
      </w:r>
      <w:r w:rsidR="00C87301">
        <w:rPr>
          <w:rFonts w:ascii="Times New Roman" w:hAnsi="Times New Roman" w:cs="Times New Roman"/>
          <w:sz w:val="28"/>
          <w:szCs w:val="28"/>
        </w:rPr>
        <w:t xml:space="preserve">начення. </w:t>
      </w:r>
      <w:r w:rsidR="00C144F0">
        <w:rPr>
          <w:rFonts w:ascii="Times New Roman" w:hAnsi="Times New Roman" w:cs="Times New Roman"/>
          <w:sz w:val="28"/>
          <w:szCs w:val="28"/>
        </w:rPr>
        <w:t>Менський район</w:t>
      </w:r>
      <w:r w:rsidR="00C87301">
        <w:rPr>
          <w:rFonts w:ascii="Times New Roman" w:hAnsi="Times New Roman" w:cs="Times New Roman"/>
          <w:sz w:val="28"/>
          <w:szCs w:val="28"/>
        </w:rPr>
        <w:t xml:space="preserve"> має також пам’ятки, але вирізняється дерев’яними церквами. Другу групу склали Козелецький, Прилуцький, Чернігівський райони та м. Чернігів.</w:t>
      </w:r>
      <w:r w:rsidR="00F546EE">
        <w:rPr>
          <w:rFonts w:ascii="Times New Roman" w:hAnsi="Times New Roman" w:cs="Times New Roman"/>
          <w:sz w:val="28"/>
          <w:szCs w:val="28"/>
        </w:rPr>
        <w:t xml:space="preserve"> Вони також мають пам’ятки національного та місцевого рівня. До того ж кожен з них має і інші сакральні об’єкти. Наприклад, у Чернігівському значна кількість дерев’яних храмів.</w:t>
      </w:r>
      <w:r w:rsidR="00B9442D">
        <w:rPr>
          <w:rFonts w:ascii="Times New Roman" w:hAnsi="Times New Roman" w:cs="Times New Roman"/>
          <w:sz w:val="28"/>
          <w:szCs w:val="28"/>
        </w:rPr>
        <w:t xml:space="preserve"> Третя група це Коропський, Новгород-Сіверський, Ріпк</w:t>
      </w:r>
      <w:r w:rsidR="00C406D0">
        <w:rPr>
          <w:rFonts w:ascii="Times New Roman" w:hAnsi="Times New Roman" w:cs="Times New Roman"/>
          <w:sz w:val="28"/>
          <w:szCs w:val="28"/>
        </w:rPr>
        <w:t>и</w:t>
      </w:r>
      <w:r w:rsidR="00B9442D">
        <w:rPr>
          <w:rFonts w:ascii="Times New Roman" w:hAnsi="Times New Roman" w:cs="Times New Roman"/>
          <w:sz w:val="28"/>
          <w:szCs w:val="28"/>
        </w:rPr>
        <w:t>нський райони та м. Прилуки.</w:t>
      </w:r>
      <w:r w:rsidR="00A22FD6">
        <w:rPr>
          <w:rFonts w:ascii="Times New Roman" w:hAnsi="Times New Roman" w:cs="Times New Roman"/>
          <w:sz w:val="28"/>
          <w:szCs w:val="28"/>
        </w:rPr>
        <w:t xml:space="preserve"> Вони вирізняються незначною кількістю пам’яток і наявністю інших об’єктів. Найбільша кількість районів увійшла до четвертої групи (15). </w:t>
      </w:r>
      <w:r w:rsidR="00C406D0">
        <w:rPr>
          <w:rFonts w:ascii="Times New Roman" w:hAnsi="Times New Roman" w:cs="Times New Roman"/>
          <w:sz w:val="28"/>
          <w:szCs w:val="28"/>
        </w:rPr>
        <w:t>Для них характерна зовсім мала кількість таких об’єктів. Особливо вирізняється Срібнянський район, як такий, що немає жодного пам’ятки національного та місцевого рівня, дерев</w:t>
      </w:r>
      <w:r w:rsidR="00943870">
        <w:rPr>
          <w:rFonts w:ascii="Times New Roman" w:hAnsi="Times New Roman" w:cs="Times New Roman"/>
          <w:sz w:val="28"/>
          <w:szCs w:val="28"/>
        </w:rPr>
        <w:t>’яних храмів та цілющих джерел.</w:t>
      </w:r>
    </w:p>
    <w:p w:rsidR="00176039" w:rsidRPr="00DD1E47" w:rsidRDefault="003972B4" w:rsidP="00DD1E47">
      <w:pPr>
        <w:spacing w:after="0" w:line="360" w:lineRule="auto"/>
        <w:ind w:firstLine="709"/>
        <w:jc w:val="both"/>
        <w:rPr>
          <w:rFonts w:ascii="Times New Roman" w:hAnsi="Times New Roman" w:cs="Times New Roman"/>
          <w:sz w:val="28"/>
          <w:szCs w:val="28"/>
        </w:rPr>
      </w:pPr>
      <w:r w:rsidRPr="003972B4">
        <w:rPr>
          <w:rFonts w:ascii="Times New Roman" w:hAnsi="Times New Roman" w:cs="Times New Roman"/>
          <w:b/>
          <w:sz w:val="28"/>
          <w:szCs w:val="28"/>
        </w:rPr>
        <w:lastRenderedPageBreak/>
        <w:t xml:space="preserve">Висновки до </w:t>
      </w:r>
      <w:r>
        <w:rPr>
          <w:rFonts w:ascii="Times New Roman" w:hAnsi="Times New Roman" w:cs="Times New Roman"/>
          <w:b/>
          <w:sz w:val="28"/>
          <w:szCs w:val="28"/>
        </w:rPr>
        <w:t>розділу</w:t>
      </w:r>
      <w:r w:rsidR="00B01758">
        <w:rPr>
          <w:rFonts w:ascii="Times New Roman" w:hAnsi="Times New Roman" w:cs="Times New Roman"/>
          <w:b/>
          <w:sz w:val="28"/>
          <w:szCs w:val="28"/>
        </w:rPr>
        <w:t xml:space="preserve"> </w:t>
      </w:r>
      <w:r>
        <w:rPr>
          <w:rFonts w:ascii="Times New Roman" w:hAnsi="Times New Roman" w:cs="Times New Roman"/>
          <w:b/>
          <w:sz w:val="28"/>
          <w:szCs w:val="28"/>
        </w:rPr>
        <w:t>2.</w:t>
      </w:r>
    </w:p>
    <w:p w:rsidR="00986B79" w:rsidRDefault="00EF45AD" w:rsidP="00DD1E47">
      <w:pPr>
        <w:spacing w:line="360" w:lineRule="auto"/>
        <w:ind w:firstLine="708"/>
        <w:jc w:val="both"/>
        <w:rPr>
          <w:rFonts w:ascii="Times New Roman" w:hAnsi="Times New Roman" w:cs="Times New Roman"/>
          <w:sz w:val="28"/>
          <w:szCs w:val="28"/>
        </w:rPr>
      </w:pPr>
      <w:r w:rsidRPr="00EF45AD">
        <w:rPr>
          <w:rFonts w:ascii="Times New Roman" w:hAnsi="Times New Roman" w:cs="Times New Roman"/>
          <w:sz w:val="28"/>
          <w:szCs w:val="28"/>
        </w:rPr>
        <w:t>Сакральні об’єкти Чернігівської області мають статус пам’яток архітектури національного та місцевого значення. Серед них є такі, які можуть претендувати на їх занесення до спадщини ЮНЕСКО. В області є сорок три дерев’яні церкви, що знаходяться у п’ятнадцяти районах області. крім того, область нерівномірно забезпечена цілющими джерелами та історичними сакральними об’єктами. Найбільш відомими серед них є Антонієві печери. Оцінка сакральних об’єкт була проведена за бальною методикою, що дозволило виділити ті, які  займають найбільш вагоме місце в області. На основі бальної оцінки проведено групування адміністративних одиниць області.</w:t>
      </w: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Default="00943870" w:rsidP="00DD1E47">
      <w:pPr>
        <w:spacing w:line="360" w:lineRule="auto"/>
        <w:ind w:firstLine="708"/>
        <w:jc w:val="both"/>
        <w:rPr>
          <w:rFonts w:ascii="Times New Roman" w:hAnsi="Times New Roman" w:cs="Times New Roman"/>
          <w:sz w:val="28"/>
          <w:szCs w:val="28"/>
        </w:rPr>
      </w:pPr>
    </w:p>
    <w:p w:rsidR="00943870" w:rsidRPr="00DD1E47" w:rsidRDefault="00943870" w:rsidP="00DD1E47">
      <w:pPr>
        <w:spacing w:line="360" w:lineRule="auto"/>
        <w:ind w:firstLine="708"/>
        <w:jc w:val="both"/>
        <w:rPr>
          <w:rFonts w:ascii="Times New Roman" w:hAnsi="Times New Roman" w:cs="Times New Roman"/>
          <w:sz w:val="28"/>
          <w:szCs w:val="28"/>
        </w:rPr>
      </w:pPr>
    </w:p>
    <w:p w:rsidR="00854450" w:rsidRPr="003A2473" w:rsidRDefault="00E134AC" w:rsidP="00510578">
      <w:pPr>
        <w:spacing w:line="360" w:lineRule="auto"/>
        <w:jc w:val="center"/>
        <w:rPr>
          <w:rFonts w:ascii="Times New Roman" w:hAnsi="Times New Roman" w:cs="Times New Roman"/>
          <w:b/>
          <w:sz w:val="28"/>
          <w:szCs w:val="28"/>
        </w:rPr>
      </w:pPr>
      <w:r w:rsidRPr="003A2473">
        <w:rPr>
          <w:rFonts w:ascii="Times New Roman" w:hAnsi="Times New Roman" w:cs="Times New Roman"/>
          <w:b/>
          <w:sz w:val="28"/>
          <w:szCs w:val="28"/>
        </w:rPr>
        <w:lastRenderedPageBreak/>
        <w:t>РОЗДІЛ 3. ВИКОРИСТАННЯ МАТЕРІАЛІВ МАГІСТЕРСЬКОЇ РОБОТИ У ЗАКЛАДАХ  ОСВІТИ ТА ТУРИСТСЬКІЙ ДІЯЛЬНОСТІ</w:t>
      </w:r>
    </w:p>
    <w:p w:rsidR="00E231F1" w:rsidRPr="003A2473" w:rsidRDefault="00E134AC" w:rsidP="003A2473">
      <w:pPr>
        <w:spacing w:line="360" w:lineRule="auto"/>
        <w:ind w:firstLine="708"/>
        <w:jc w:val="both"/>
        <w:rPr>
          <w:rFonts w:ascii="Times New Roman" w:hAnsi="Times New Roman" w:cs="Times New Roman"/>
          <w:b/>
          <w:sz w:val="28"/>
          <w:szCs w:val="28"/>
        </w:rPr>
      </w:pPr>
      <w:r w:rsidRPr="003A2473">
        <w:rPr>
          <w:rFonts w:ascii="Times New Roman" w:hAnsi="Times New Roman" w:cs="Times New Roman"/>
          <w:b/>
          <w:sz w:val="28"/>
          <w:szCs w:val="28"/>
        </w:rPr>
        <w:t>3.1.</w:t>
      </w:r>
      <w:r w:rsidR="0041688C" w:rsidRPr="003A2473">
        <w:rPr>
          <w:rFonts w:ascii="Times New Roman" w:hAnsi="Times New Roman" w:cs="Times New Roman"/>
          <w:b/>
          <w:sz w:val="28"/>
          <w:szCs w:val="28"/>
        </w:rPr>
        <w:t xml:space="preserve">Організація екскурсійної діяльності в </w:t>
      </w:r>
      <w:r w:rsidRPr="003A2473">
        <w:rPr>
          <w:rFonts w:ascii="Times New Roman" w:hAnsi="Times New Roman" w:cs="Times New Roman"/>
          <w:b/>
          <w:sz w:val="28"/>
          <w:szCs w:val="28"/>
        </w:rPr>
        <w:t>Чернігівській області</w:t>
      </w:r>
      <w:r w:rsidR="0041688C" w:rsidRPr="003A2473">
        <w:rPr>
          <w:rFonts w:ascii="Times New Roman" w:hAnsi="Times New Roman" w:cs="Times New Roman"/>
          <w:b/>
          <w:sz w:val="28"/>
          <w:szCs w:val="28"/>
        </w:rPr>
        <w:t xml:space="preserve"> з використанням сакральних об’єктів</w:t>
      </w:r>
    </w:p>
    <w:p w:rsidR="00E231F1" w:rsidRPr="00510578" w:rsidRDefault="00F63BC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Наявність різноманітних сакральних пам’яток на території Чернігівської області вказує на можливість проведення екскурсій різного  спрямування.</w:t>
      </w:r>
      <w:r w:rsidR="00AE0862" w:rsidRPr="00510578">
        <w:rPr>
          <w:rFonts w:ascii="Times New Roman" w:hAnsi="Times New Roman" w:cs="Times New Roman"/>
          <w:sz w:val="28"/>
          <w:szCs w:val="28"/>
        </w:rPr>
        <w:t xml:space="preserve"> Крім того,</w:t>
      </w:r>
      <w:r w:rsidR="003B22AA" w:rsidRPr="00510578">
        <w:rPr>
          <w:rFonts w:ascii="Times New Roman" w:hAnsi="Times New Roman" w:cs="Times New Roman"/>
          <w:sz w:val="28"/>
          <w:szCs w:val="28"/>
        </w:rPr>
        <w:t xml:space="preserve"> у м. Чернігові зовсім недавно створено туристично-інформаційний центр, який має на меті безкоштовно надавати інформацію про розміщення різноманітних пам’яток та  об’єктів інфраструктури, що буде сприяти  поширенню інформації серед туристів про привабливість регіону.</w:t>
      </w:r>
      <w:r w:rsidR="008220E0" w:rsidRPr="00510578">
        <w:rPr>
          <w:rFonts w:ascii="Times New Roman" w:hAnsi="Times New Roman" w:cs="Times New Roman"/>
          <w:sz w:val="28"/>
          <w:szCs w:val="28"/>
        </w:rPr>
        <w:t>А також</w:t>
      </w:r>
      <w:r w:rsidR="000F482C" w:rsidRPr="00510578">
        <w:rPr>
          <w:rFonts w:ascii="Times New Roman" w:hAnsi="Times New Roman" w:cs="Times New Roman"/>
          <w:sz w:val="28"/>
          <w:szCs w:val="28"/>
        </w:rPr>
        <w:t xml:space="preserve"> це дасть можливість подорожувати бюджетно.</w:t>
      </w:r>
      <w:r w:rsidR="008220E0" w:rsidRPr="00510578">
        <w:rPr>
          <w:rFonts w:ascii="Times New Roman" w:hAnsi="Times New Roman" w:cs="Times New Roman"/>
          <w:sz w:val="28"/>
          <w:szCs w:val="28"/>
        </w:rPr>
        <w:t xml:space="preserve"> Н</w:t>
      </w:r>
      <w:r w:rsidR="000F482C" w:rsidRPr="00510578">
        <w:rPr>
          <w:rFonts w:ascii="Times New Roman" w:hAnsi="Times New Roman" w:cs="Times New Roman"/>
          <w:sz w:val="28"/>
          <w:szCs w:val="28"/>
        </w:rPr>
        <w:t xml:space="preserve">а сьогодні різноманітні туристичні агенції пропонують тури які проходять на Чернігівщині. Так, на сайті «Україна Інкогніта» пропонується до огляду тур під назво «Князі, козаки, пиво та Вій». </w:t>
      </w:r>
      <w:r w:rsidR="002A091F" w:rsidRPr="00510578">
        <w:rPr>
          <w:rFonts w:ascii="Times New Roman" w:hAnsi="Times New Roman" w:cs="Times New Roman"/>
          <w:sz w:val="28"/>
          <w:szCs w:val="28"/>
        </w:rPr>
        <w:t>Під час даного туру пропонується відвідати храми та монастирі як у Козельці, Ніжині, так і у Седнєві.</w:t>
      </w:r>
      <w:r w:rsidR="00AE0862" w:rsidRPr="00510578">
        <w:rPr>
          <w:rFonts w:ascii="Times New Roman" w:hAnsi="Times New Roman" w:cs="Times New Roman"/>
          <w:sz w:val="28"/>
          <w:szCs w:val="28"/>
        </w:rPr>
        <w:t xml:space="preserve"> Тут є запропонований триденний автомобільний тур по південній частині області. </w:t>
      </w:r>
    </w:p>
    <w:p w:rsidR="00766799" w:rsidRPr="00510578" w:rsidRDefault="0076679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Інформація про пам’ятки м. Чернігова знаходиться на сайті національного архітектурно-історичного заповідника «Чернігів стародавній». Тут коротко можна познайомитися з біографічними даними різних об’єктів. </w:t>
      </w:r>
    </w:p>
    <w:p w:rsidR="00766799" w:rsidRPr="00510578" w:rsidRDefault="0087067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Міське </w:t>
      </w:r>
      <w:r w:rsidR="00AE0862" w:rsidRPr="00510578">
        <w:rPr>
          <w:rFonts w:ascii="Times New Roman" w:hAnsi="Times New Roman" w:cs="Times New Roman"/>
          <w:sz w:val="28"/>
          <w:szCs w:val="28"/>
        </w:rPr>
        <w:t xml:space="preserve">управління культури та </w:t>
      </w:r>
      <w:r w:rsidRPr="00510578">
        <w:rPr>
          <w:rFonts w:ascii="Times New Roman" w:hAnsi="Times New Roman" w:cs="Times New Roman"/>
          <w:sz w:val="28"/>
          <w:szCs w:val="28"/>
        </w:rPr>
        <w:t>транспортний відділ у місті Чернігові п</w:t>
      </w:r>
      <w:r w:rsidR="00AE0862" w:rsidRPr="00510578">
        <w:rPr>
          <w:rFonts w:ascii="Times New Roman" w:hAnsi="Times New Roman" w:cs="Times New Roman"/>
          <w:sz w:val="28"/>
          <w:szCs w:val="28"/>
        </w:rPr>
        <w:t>резентували до Дня Незалежності</w:t>
      </w:r>
      <w:r w:rsidRPr="00510578">
        <w:rPr>
          <w:rFonts w:ascii="Times New Roman" w:hAnsi="Times New Roman" w:cs="Times New Roman"/>
          <w:sz w:val="28"/>
          <w:szCs w:val="28"/>
        </w:rPr>
        <w:t xml:space="preserve"> у тролейбусі восьмого маршруту записану інформацію про туристичні об’єкти міста.</w:t>
      </w:r>
      <w:r w:rsidR="008220E0" w:rsidRPr="00510578">
        <w:rPr>
          <w:rFonts w:ascii="Times New Roman" w:hAnsi="Times New Roman" w:cs="Times New Roman"/>
          <w:sz w:val="28"/>
          <w:szCs w:val="28"/>
        </w:rPr>
        <w:t xml:space="preserve"> Тобто при бажанні можна знайти тури як по самому місту так і по області. </w:t>
      </w:r>
      <w:r w:rsidR="003C61F3" w:rsidRPr="00510578">
        <w:rPr>
          <w:rFonts w:ascii="Times New Roman" w:hAnsi="Times New Roman" w:cs="Times New Roman"/>
          <w:sz w:val="28"/>
          <w:szCs w:val="28"/>
        </w:rPr>
        <w:t>Як правило, більшість турів, які пропонуються є оглядовими. Вони поєднують в со</w:t>
      </w:r>
      <w:r w:rsidR="00712E97" w:rsidRPr="00510578">
        <w:rPr>
          <w:rFonts w:ascii="Times New Roman" w:hAnsi="Times New Roman" w:cs="Times New Roman"/>
          <w:sz w:val="28"/>
          <w:szCs w:val="28"/>
        </w:rPr>
        <w:t>бі</w:t>
      </w:r>
      <w:r w:rsidR="003C61F3" w:rsidRPr="00510578">
        <w:rPr>
          <w:rFonts w:ascii="Times New Roman" w:hAnsi="Times New Roman" w:cs="Times New Roman"/>
          <w:sz w:val="28"/>
          <w:szCs w:val="28"/>
        </w:rPr>
        <w:t xml:space="preserve"> відвідування різних </w:t>
      </w:r>
      <w:r w:rsidR="00712E97" w:rsidRPr="00510578">
        <w:rPr>
          <w:rFonts w:ascii="Times New Roman" w:hAnsi="Times New Roman" w:cs="Times New Roman"/>
          <w:sz w:val="28"/>
          <w:szCs w:val="28"/>
        </w:rPr>
        <w:t>об’єктів. Це і палацово-</w:t>
      </w:r>
      <w:r w:rsidR="003C61F3" w:rsidRPr="00510578">
        <w:rPr>
          <w:rFonts w:ascii="Times New Roman" w:hAnsi="Times New Roman" w:cs="Times New Roman"/>
          <w:sz w:val="28"/>
          <w:szCs w:val="28"/>
        </w:rPr>
        <w:t>паркові ансамблі, і храми і природні об’єкти</w:t>
      </w:r>
      <w:r w:rsidR="00712E97" w:rsidRPr="00510578">
        <w:rPr>
          <w:rFonts w:ascii="Times New Roman" w:hAnsi="Times New Roman" w:cs="Times New Roman"/>
          <w:sz w:val="28"/>
          <w:szCs w:val="28"/>
        </w:rPr>
        <w:t>, музеї та інші.</w:t>
      </w:r>
      <w:r w:rsidR="003C61F3" w:rsidRPr="00510578">
        <w:rPr>
          <w:rFonts w:ascii="Times New Roman" w:hAnsi="Times New Roman" w:cs="Times New Roman"/>
          <w:sz w:val="28"/>
          <w:szCs w:val="28"/>
        </w:rPr>
        <w:t xml:space="preserve"> Для </w:t>
      </w:r>
      <w:r w:rsidR="00712E97" w:rsidRPr="00510578">
        <w:rPr>
          <w:rFonts w:ascii="Times New Roman" w:hAnsi="Times New Roman" w:cs="Times New Roman"/>
          <w:sz w:val="28"/>
          <w:szCs w:val="28"/>
        </w:rPr>
        <w:t>нас інтерес представляють</w:t>
      </w:r>
      <w:r w:rsidR="003C61F3" w:rsidRPr="00510578">
        <w:rPr>
          <w:rFonts w:ascii="Times New Roman" w:hAnsi="Times New Roman" w:cs="Times New Roman"/>
          <w:sz w:val="28"/>
          <w:szCs w:val="28"/>
        </w:rPr>
        <w:t xml:space="preserve"> саме сакральні об’єкти.</w:t>
      </w:r>
      <w:r w:rsidR="008220E0" w:rsidRPr="00510578">
        <w:rPr>
          <w:rFonts w:ascii="Times New Roman" w:hAnsi="Times New Roman" w:cs="Times New Roman"/>
          <w:sz w:val="28"/>
          <w:szCs w:val="28"/>
        </w:rPr>
        <w:t xml:space="preserve"> Тому ми пропонуємо кілька турів по таким місцям.</w:t>
      </w:r>
      <w:r w:rsidR="00DD1A06" w:rsidRPr="00510578">
        <w:rPr>
          <w:rFonts w:ascii="Times New Roman" w:hAnsi="Times New Roman" w:cs="Times New Roman"/>
          <w:sz w:val="28"/>
          <w:szCs w:val="28"/>
        </w:rPr>
        <w:t xml:space="preserve"> Менський район славиться наявні</w:t>
      </w:r>
      <w:r w:rsidR="00FD4332" w:rsidRPr="00510578">
        <w:rPr>
          <w:rFonts w:ascii="Times New Roman" w:hAnsi="Times New Roman" w:cs="Times New Roman"/>
          <w:sz w:val="28"/>
          <w:szCs w:val="28"/>
        </w:rPr>
        <w:t xml:space="preserve">стю дерев’яних храмів в області, </w:t>
      </w:r>
      <w:r w:rsidR="00533544" w:rsidRPr="00510578">
        <w:rPr>
          <w:rFonts w:ascii="Times New Roman" w:hAnsi="Times New Roman" w:cs="Times New Roman"/>
          <w:sz w:val="28"/>
          <w:szCs w:val="28"/>
        </w:rPr>
        <w:t xml:space="preserve">але про деякі з них ми уже писали в </w:t>
      </w:r>
      <w:r w:rsidR="00533544" w:rsidRPr="00510578">
        <w:rPr>
          <w:rFonts w:ascii="Times New Roman" w:hAnsi="Times New Roman" w:cs="Times New Roman"/>
          <w:sz w:val="28"/>
          <w:szCs w:val="28"/>
        </w:rPr>
        <w:lastRenderedPageBreak/>
        <w:t xml:space="preserve">дослідженні, як про таких, що мають певні номінації в національних дослідженнях. </w:t>
      </w:r>
      <w:r w:rsidR="00FD4332" w:rsidRPr="00510578">
        <w:rPr>
          <w:rFonts w:ascii="Times New Roman" w:hAnsi="Times New Roman" w:cs="Times New Roman"/>
          <w:sz w:val="28"/>
          <w:szCs w:val="28"/>
        </w:rPr>
        <w:t xml:space="preserve"> Тому пропонується маршрут «</w:t>
      </w:r>
      <w:r w:rsidR="00B359D3" w:rsidRPr="00510578">
        <w:rPr>
          <w:rFonts w:ascii="Times New Roman" w:hAnsi="Times New Roman" w:cs="Times New Roman"/>
          <w:sz w:val="28"/>
          <w:szCs w:val="28"/>
        </w:rPr>
        <w:t>Храми Со</w:t>
      </w:r>
      <w:r w:rsidR="005B48C8" w:rsidRPr="00510578">
        <w:rPr>
          <w:rFonts w:ascii="Times New Roman" w:hAnsi="Times New Roman" w:cs="Times New Roman"/>
          <w:sz w:val="28"/>
          <w:szCs w:val="28"/>
        </w:rPr>
        <w:t>сницького району</w:t>
      </w:r>
      <w:r w:rsidR="00FD4332" w:rsidRPr="00510578">
        <w:rPr>
          <w:rFonts w:ascii="Times New Roman" w:hAnsi="Times New Roman" w:cs="Times New Roman"/>
          <w:sz w:val="28"/>
          <w:szCs w:val="28"/>
        </w:rPr>
        <w:t>»</w:t>
      </w:r>
    </w:p>
    <w:p w:rsidR="003A1174" w:rsidRPr="00510578" w:rsidRDefault="00B359D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Маршрут Чернігів – Сосниця – Загребеллі – </w:t>
      </w:r>
      <w:r w:rsidR="00082CA5" w:rsidRPr="00510578">
        <w:rPr>
          <w:rFonts w:ascii="Times New Roman" w:hAnsi="Times New Roman" w:cs="Times New Roman"/>
          <w:sz w:val="28"/>
          <w:szCs w:val="28"/>
        </w:rPr>
        <w:t>Киріївка</w:t>
      </w:r>
      <w:r w:rsidR="00B01758">
        <w:rPr>
          <w:rFonts w:ascii="Times New Roman" w:hAnsi="Times New Roman" w:cs="Times New Roman"/>
          <w:sz w:val="28"/>
          <w:szCs w:val="28"/>
        </w:rPr>
        <w:t xml:space="preserve"> </w:t>
      </w:r>
      <w:r w:rsidR="00082CA5" w:rsidRPr="00510578">
        <w:rPr>
          <w:rFonts w:ascii="Times New Roman" w:hAnsi="Times New Roman" w:cs="Times New Roman"/>
          <w:sz w:val="28"/>
          <w:szCs w:val="28"/>
        </w:rPr>
        <w:t>–</w:t>
      </w:r>
      <w:r w:rsidR="00B01758">
        <w:rPr>
          <w:rFonts w:ascii="Times New Roman" w:hAnsi="Times New Roman" w:cs="Times New Roman"/>
          <w:sz w:val="28"/>
          <w:szCs w:val="28"/>
        </w:rPr>
        <w:t xml:space="preserve"> </w:t>
      </w:r>
      <w:r w:rsidRPr="00510578">
        <w:rPr>
          <w:rFonts w:ascii="Times New Roman" w:hAnsi="Times New Roman" w:cs="Times New Roman"/>
          <w:sz w:val="28"/>
          <w:szCs w:val="28"/>
        </w:rPr>
        <w:t xml:space="preserve">Чорнотичі – Чернігів. Протяжність маршруту </w:t>
      </w:r>
      <w:r w:rsidR="00B87C1B" w:rsidRPr="00510578">
        <w:rPr>
          <w:rFonts w:ascii="Times New Roman" w:hAnsi="Times New Roman" w:cs="Times New Roman"/>
          <w:sz w:val="28"/>
          <w:szCs w:val="28"/>
        </w:rPr>
        <w:t>213</w:t>
      </w:r>
      <w:r w:rsidRPr="00510578">
        <w:rPr>
          <w:rFonts w:ascii="Times New Roman" w:hAnsi="Times New Roman" w:cs="Times New Roman"/>
          <w:sz w:val="28"/>
          <w:szCs w:val="28"/>
        </w:rPr>
        <w:t xml:space="preserve"> км, тривалість – один день.</w:t>
      </w:r>
    </w:p>
    <w:p w:rsidR="00B359D3" w:rsidRPr="003A2473" w:rsidRDefault="00864F8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Вважається, що Сосниця виникла на початку ХІІ століття. На той час вона виконувала </w:t>
      </w:r>
      <w:r w:rsidR="003A1174" w:rsidRPr="00510578">
        <w:rPr>
          <w:rFonts w:ascii="Times New Roman" w:hAnsi="Times New Roman" w:cs="Times New Roman"/>
          <w:sz w:val="28"/>
          <w:szCs w:val="28"/>
        </w:rPr>
        <w:t>ф</w:t>
      </w:r>
      <w:r w:rsidRPr="00510578">
        <w:rPr>
          <w:rFonts w:ascii="Times New Roman" w:hAnsi="Times New Roman" w:cs="Times New Roman"/>
          <w:sz w:val="28"/>
          <w:szCs w:val="28"/>
        </w:rPr>
        <w:t>ункції фортеці, оскільки їй була підконтрольна переправа через р. Убідь. Щодо походження назви, то всі притримуються  думки, що вона пов’язана із сосновим лісом, але як саме точки зору є різними.</w:t>
      </w:r>
      <w:r w:rsidR="006F58C7" w:rsidRPr="00510578">
        <w:rPr>
          <w:rFonts w:ascii="Times New Roman" w:hAnsi="Times New Roman" w:cs="Times New Roman"/>
          <w:sz w:val="28"/>
          <w:szCs w:val="28"/>
        </w:rPr>
        <w:t xml:space="preserve"> За всю свою історію містечко перебувало і під татарським гнітом, і під владоюВеликого князівства Литовського, і під Московською державою і була також сотенним центром Чернігівського та Ніжинського полків. Свого часу містечко входило до складу Менського району, а на сьогодні – це районний цент</w:t>
      </w:r>
      <w:r w:rsidR="00547B2C" w:rsidRPr="00510578">
        <w:rPr>
          <w:rFonts w:ascii="Times New Roman" w:hAnsi="Times New Roman" w:cs="Times New Roman"/>
          <w:sz w:val="28"/>
          <w:szCs w:val="28"/>
        </w:rPr>
        <w:t>р</w:t>
      </w:r>
      <w:r w:rsidR="003A2473">
        <w:rPr>
          <w:rFonts w:ascii="Times New Roman" w:hAnsi="Times New Roman" w:cs="Times New Roman"/>
          <w:sz w:val="28"/>
          <w:szCs w:val="28"/>
        </w:rPr>
        <w:t xml:space="preserve"> Чернігівської області</w:t>
      </w:r>
      <w:r w:rsidR="003A2473" w:rsidRPr="003A2473">
        <w:rPr>
          <w:rFonts w:ascii="Times New Roman" w:hAnsi="Times New Roman" w:cs="Times New Roman"/>
          <w:sz w:val="28"/>
          <w:szCs w:val="28"/>
        </w:rPr>
        <w:t xml:space="preserve"> [5].</w:t>
      </w:r>
    </w:p>
    <w:p w:rsidR="00B43401" w:rsidRPr="00510578" w:rsidRDefault="001D723B"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Безумовно,</w:t>
      </w:r>
      <w:r w:rsidR="00B01758">
        <w:rPr>
          <w:rFonts w:ascii="Times New Roman" w:hAnsi="Times New Roman" w:cs="Times New Roman"/>
          <w:sz w:val="28"/>
          <w:szCs w:val="28"/>
        </w:rPr>
        <w:t xml:space="preserve"> </w:t>
      </w:r>
      <w:r w:rsidRPr="00510578">
        <w:rPr>
          <w:rFonts w:ascii="Times New Roman" w:hAnsi="Times New Roman" w:cs="Times New Roman"/>
          <w:sz w:val="28"/>
          <w:szCs w:val="28"/>
        </w:rPr>
        <w:t>Сосниця є відомою за рахунок того</w:t>
      </w:r>
      <w:r w:rsidR="00B97A65" w:rsidRPr="00510578">
        <w:rPr>
          <w:rFonts w:ascii="Times New Roman" w:hAnsi="Times New Roman" w:cs="Times New Roman"/>
          <w:sz w:val="28"/>
          <w:szCs w:val="28"/>
        </w:rPr>
        <w:t>,</w:t>
      </w:r>
      <w:r w:rsidRPr="00510578">
        <w:rPr>
          <w:rFonts w:ascii="Times New Roman" w:hAnsi="Times New Roman" w:cs="Times New Roman"/>
          <w:sz w:val="28"/>
          <w:szCs w:val="28"/>
        </w:rPr>
        <w:t xml:space="preserve"> що саме тут народився О. </w:t>
      </w:r>
      <w:r w:rsidR="00B97A65" w:rsidRPr="00510578">
        <w:rPr>
          <w:rFonts w:ascii="Times New Roman" w:hAnsi="Times New Roman" w:cs="Times New Roman"/>
          <w:sz w:val="28"/>
          <w:szCs w:val="28"/>
        </w:rPr>
        <w:t>Довженко. І, перебуваючи тут, варто відвідати меморіальну садибу О.Довженка.</w:t>
      </w:r>
    </w:p>
    <w:p w:rsidR="00B43401" w:rsidRPr="00510578" w:rsidRDefault="00B97A6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Але доволі цікавою є історія церкви Покрови. ЇЇ побудували у 1724 році на місці також </w:t>
      </w:r>
      <w:r w:rsidR="00573617" w:rsidRPr="00510578">
        <w:rPr>
          <w:rFonts w:ascii="Times New Roman" w:hAnsi="Times New Roman" w:cs="Times New Roman"/>
          <w:sz w:val="28"/>
          <w:szCs w:val="28"/>
        </w:rPr>
        <w:t>дерев’яної</w:t>
      </w:r>
      <w:r w:rsidRPr="00510578">
        <w:rPr>
          <w:rFonts w:ascii="Times New Roman" w:hAnsi="Times New Roman" w:cs="Times New Roman"/>
          <w:sz w:val="28"/>
          <w:szCs w:val="28"/>
        </w:rPr>
        <w:t>церк</w:t>
      </w:r>
      <w:r w:rsidR="000D0013">
        <w:rPr>
          <w:rFonts w:ascii="Times New Roman" w:hAnsi="Times New Roman" w:cs="Times New Roman"/>
          <w:sz w:val="28"/>
          <w:szCs w:val="28"/>
        </w:rPr>
        <w:t>в</w:t>
      </w:r>
      <w:r w:rsidRPr="00510578">
        <w:rPr>
          <w:rFonts w:ascii="Times New Roman" w:hAnsi="Times New Roman" w:cs="Times New Roman"/>
          <w:sz w:val="28"/>
          <w:szCs w:val="28"/>
        </w:rPr>
        <w:t>и, у 1824 році – перебудували. У 2010 році церква була зруйнована, а на її місці</w:t>
      </w:r>
      <w:r w:rsidR="00573617" w:rsidRPr="00510578">
        <w:rPr>
          <w:rFonts w:ascii="Times New Roman" w:hAnsi="Times New Roman" w:cs="Times New Roman"/>
          <w:sz w:val="28"/>
          <w:szCs w:val="28"/>
        </w:rPr>
        <w:t xml:space="preserve"> знову побудували нову церкву, </w:t>
      </w:r>
      <w:r w:rsidRPr="00510578">
        <w:rPr>
          <w:rFonts w:ascii="Times New Roman" w:hAnsi="Times New Roman" w:cs="Times New Roman"/>
          <w:sz w:val="28"/>
          <w:szCs w:val="28"/>
        </w:rPr>
        <w:t>яка почала своє богослужіння у 2012 році.</w:t>
      </w:r>
      <w:r w:rsidR="00B01758">
        <w:rPr>
          <w:rFonts w:ascii="Times New Roman" w:hAnsi="Times New Roman" w:cs="Times New Roman"/>
          <w:sz w:val="28"/>
          <w:szCs w:val="28"/>
        </w:rPr>
        <w:t xml:space="preserve"> </w:t>
      </w:r>
      <w:r w:rsidR="00573617" w:rsidRPr="00510578">
        <w:rPr>
          <w:rFonts w:ascii="Times New Roman" w:hAnsi="Times New Roman" w:cs="Times New Roman"/>
          <w:sz w:val="28"/>
          <w:szCs w:val="28"/>
        </w:rPr>
        <w:t xml:space="preserve">Смт. Сосниця невелике, але варте уваги. Бо саме тут зовсім недовго жив Петро Дорошенко. Біля церкви є вулиця, що носить його ім’я. </w:t>
      </w:r>
    </w:p>
    <w:p w:rsidR="001D723B" w:rsidRPr="00510578" w:rsidRDefault="00573617"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ab/>
        <w:t>За один кілометр від смт. Сосниця розташоване с.Загребелля.</w:t>
      </w:r>
      <w:r w:rsidR="00E30401" w:rsidRPr="00510578">
        <w:rPr>
          <w:rFonts w:ascii="Times New Roman" w:hAnsi="Times New Roman" w:cs="Times New Roman"/>
          <w:sz w:val="28"/>
          <w:szCs w:val="28"/>
        </w:rPr>
        <w:t xml:space="preserve"> О</w:t>
      </w:r>
      <w:r w:rsidR="00696397" w:rsidRPr="00510578">
        <w:rPr>
          <w:rFonts w:ascii="Times New Roman" w:hAnsi="Times New Roman" w:cs="Times New Roman"/>
          <w:sz w:val="28"/>
          <w:szCs w:val="28"/>
        </w:rPr>
        <w:t>скільки село було відокремлене греблею р. Убідь</w:t>
      </w:r>
      <w:r w:rsidR="003A1174" w:rsidRPr="00510578">
        <w:rPr>
          <w:rFonts w:ascii="Times New Roman" w:hAnsi="Times New Roman" w:cs="Times New Roman"/>
          <w:sz w:val="28"/>
          <w:szCs w:val="28"/>
        </w:rPr>
        <w:t>,</w:t>
      </w:r>
      <w:r w:rsidR="00696397" w:rsidRPr="00510578">
        <w:rPr>
          <w:rFonts w:ascii="Times New Roman" w:hAnsi="Times New Roman" w:cs="Times New Roman"/>
          <w:sz w:val="28"/>
          <w:szCs w:val="28"/>
        </w:rPr>
        <w:t xml:space="preserve"> то вважають, що саме так утворилася назва села. Свою історію воно починає з ХУІІ століття. А у1870 році  відкрився храм Різдва Богородиці. </w:t>
      </w:r>
      <w:r w:rsidR="009125E5" w:rsidRPr="00510578">
        <w:rPr>
          <w:rFonts w:ascii="Times New Roman" w:hAnsi="Times New Roman" w:cs="Times New Roman"/>
          <w:sz w:val="28"/>
          <w:szCs w:val="28"/>
        </w:rPr>
        <w:t>Церква цікава тим, що має розписи не</w:t>
      </w:r>
      <w:r w:rsidR="00EB508A" w:rsidRPr="00510578">
        <w:rPr>
          <w:rFonts w:ascii="Times New Roman" w:hAnsi="Times New Roman" w:cs="Times New Roman"/>
          <w:sz w:val="28"/>
          <w:szCs w:val="28"/>
        </w:rPr>
        <w:t xml:space="preserve"> л</w:t>
      </w:r>
      <w:r w:rsidR="009125E5" w:rsidRPr="00510578">
        <w:rPr>
          <w:rFonts w:ascii="Times New Roman" w:hAnsi="Times New Roman" w:cs="Times New Roman"/>
          <w:sz w:val="28"/>
          <w:szCs w:val="28"/>
        </w:rPr>
        <w:t>ише всередині, а й ззовні. Іконостас у церкві виконаний у стилі бароко, є п’ятиярусним. Селище цікаве тим, що опис повені у «Зачарованій Десні» О.Довженко взяв саме звідси.</w:t>
      </w:r>
    </w:p>
    <w:p w:rsidR="009125E5" w:rsidRPr="00510578" w:rsidRDefault="003B13C7" w:rsidP="00510578">
      <w:pPr>
        <w:tabs>
          <w:tab w:val="left" w:pos="2715"/>
        </w:tabs>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 xml:space="preserve"> У с. Киріївка у 1638 році також була поставлена </w:t>
      </w:r>
      <w:r w:rsidR="00C12E3F" w:rsidRPr="00510578">
        <w:rPr>
          <w:rFonts w:ascii="Times New Roman" w:hAnsi="Times New Roman" w:cs="Times New Roman"/>
          <w:sz w:val="28"/>
          <w:szCs w:val="28"/>
        </w:rPr>
        <w:t xml:space="preserve">Преображенська </w:t>
      </w:r>
      <w:r w:rsidRPr="00510578">
        <w:rPr>
          <w:rFonts w:ascii="Times New Roman" w:hAnsi="Times New Roman" w:cs="Times New Roman"/>
          <w:sz w:val="28"/>
          <w:szCs w:val="28"/>
        </w:rPr>
        <w:t xml:space="preserve">дерев’яна церква. Але у 1904 році уже на кам’яному </w:t>
      </w:r>
      <w:r w:rsidR="00C12E3F" w:rsidRPr="00510578">
        <w:rPr>
          <w:rFonts w:ascii="Times New Roman" w:hAnsi="Times New Roman" w:cs="Times New Roman"/>
          <w:sz w:val="28"/>
          <w:szCs w:val="28"/>
        </w:rPr>
        <w:t>фундаменті збудували нову</w:t>
      </w:r>
      <w:r w:rsidRPr="00510578">
        <w:rPr>
          <w:rFonts w:ascii="Times New Roman" w:hAnsi="Times New Roman" w:cs="Times New Roman"/>
          <w:sz w:val="28"/>
          <w:szCs w:val="28"/>
        </w:rPr>
        <w:t>. Хоча ця церква повністю відповідає стилю дерев’яних церков.</w:t>
      </w:r>
    </w:p>
    <w:p w:rsidR="009125E5" w:rsidRPr="00510578" w:rsidRDefault="0001052B" w:rsidP="00510578">
      <w:pPr>
        <w:tabs>
          <w:tab w:val="left" w:pos="2715"/>
        </w:tabs>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Наступна зу</w:t>
      </w:r>
      <w:r w:rsidR="009A19B7">
        <w:rPr>
          <w:rFonts w:ascii="Times New Roman" w:hAnsi="Times New Roman" w:cs="Times New Roman"/>
          <w:sz w:val="28"/>
          <w:szCs w:val="28"/>
        </w:rPr>
        <w:t>п</w:t>
      </w:r>
      <w:r w:rsidRPr="00510578">
        <w:rPr>
          <w:rFonts w:ascii="Times New Roman" w:hAnsi="Times New Roman" w:cs="Times New Roman"/>
          <w:sz w:val="28"/>
          <w:szCs w:val="28"/>
        </w:rPr>
        <w:t>инка у с Чорнотечі, яке було утворене у 1666</w:t>
      </w:r>
      <w:r w:rsidR="00B01758">
        <w:rPr>
          <w:rFonts w:ascii="Times New Roman" w:hAnsi="Times New Roman" w:cs="Times New Roman"/>
          <w:sz w:val="28"/>
          <w:szCs w:val="28"/>
        </w:rPr>
        <w:t xml:space="preserve"> </w:t>
      </w:r>
      <w:r w:rsidRPr="00510578">
        <w:rPr>
          <w:rFonts w:ascii="Times New Roman" w:hAnsi="Times New Roman" w:cs="Times New Roman"/>
          <w:sz w:val="28"/>
          <w:szCs w:val="28"/>
        </w:rPr>
        <w:t>році.</w:t>
      </w:r>
      <w:r w:rsidR="00B01758">
        <w:rPr>
          <w:rFonts w:ascii="Times New Roman" w:hAnsi="Times New Roman" w:cs="Times New Roman"/>
          <w:sz w:val="28"/>
          <w:szCs w:val="28"/>
        </w:rPr>
        <w:t xml:space="preserve"> </w:t>
      </w:r>
      <w:r w:rsidR="00EB508A" w:rsidRPr="00510578">
        <w:rPr>
          <w:rFonts w:ascii="Times New Roman" w:hAnsi="Times New Roman" w:cs="Times New Roman"/>
          <w:sz w:val="28"/>
          <w:szCs w:val="28"/>
        </w:rPr>
        <w:t>Свято-Дмитріївська церква зведена у 1910 році повністю відповідає стилю класицизму, але виділяється висотою, яка сягає 36 метрів. Особливістю даної церкви є те, що в ній і в радянський період відбувалося богослужіння. А церкви навкруги були закриті. Для того щоб зберегти ікони їх привозили саме у Свято-Дмитрівську церкву. Церкву навідують паломники</w:t>
      </w:r>
      <w:r w:rsidR="00DF3C1B">
        <w:rPr>
          <w:rFonts w:ascii="Times New Roman" w:hAnsi="Times New Roman" w:cs="Times New Roman"/>
          <w:sz w:val="28"/>
          <w:szCs w:val="28"/>
        </w:rPr>
        <w:t>,</w:t>
      </w:r>
      <w:r w:rsidR="00B01758">
        <w:rPr>
          <w:rFonts w:ascii="Times New Roman" w:hAnsi="Times New Roman" w:cs="Times New Roman"/>
          <w:sz w:val="28"/>
          <w:szCs w:val="28"/>
        </w:rPr>
        <w:t xml:space="preserve"> </w:t>
      </w:r>
      <w:r w:rsidR="00EB508A" w:rsidRPr="00510578">
        <w:rPr>
          <w:rFonts w:ascii="Times New Roman" w:hAnsi="Times New Roman" w:cs="Times New Roman"/>
          <w:sz w:val="28"/>
          <w:szCs w:val="28"/>
        </w:rPr>
        <w:t>вірян</w:t>
      </w:r>
      <w:r w:rsidR="00B01758">
        <w:rPr>
          <w:rFonts w:ascii="Times New Roman" w:hAnsi="Times New Roman" w:cs="Times New Roman"/>
          <w:sz w:val="28"/>
          <w:szCs w:val="28"/>
        </w:rPr>
        <w:t>и</w:t>
      </w:r>
      <w:r w:rsidR="00DF3C1B">
        <w:rPr>
          <w:rFonts w:ascii="Times New Roman" w:hAnsi="Times New Roman" w:cs="Times New Roman"/>
          <w:sz w:val="28"/>
          <w:szCs w:val="28"/>
        </w:rPr>
        <w:t xml:space="preserve">  (</w:t>
      </w:r>
      <w:r w:rsidR="00C12E3F" w:rsidRPr="00510578">
        <w:rPr>
          <w:rFonts w:ascii="Times New Roman" w:hAnsi="Times New Roman" w:cs="Times New Roman"/>
          <w:sz w:val="28"/>
          <w:szCs w:val="28"/>
        </w:rPr>
        <w:t xml:space="preserve">додаток  </w:t>
      </w:r>
      <w:r w:rsidR="00DF3C1B">
        <w:rPr>
          <w:rFonts w:ascii="Times New Roman" w:hAnsi="Times New Roman" w:cs="Times New Roman"/>
          <w:sz w:val="28"/>
          <w:szCs w:val="28"/>
        </w:rPr>
        <w:t>Е</w:t>
      </w:r>
      <w:r w:rsidR="00C12E3F" w:rsidRPr="00510578">
        <w:rPr>
          <w:rFonts w:ascii="Times New Roman" w:hAnsi="Times New Roman" w:cs="Times New Roman"/>
          <w:sz w:val="28"/>
          <w:szCs w:val="28"/>
        </w:rPr>
        <w:t xml:space="preserve"> )</w:t>
      </w:r>
      <w:r w:rsidR="00DF3C1B">
        <w:rPr>
          <w:rFonts w:ascii="Times New Roman" w:hAnsi="Times New Roman" w:cs="Times New Roman"/>
          <w:sz w:val="28"/>
          <w:szCs w:val="28"/>
        </w:rPr>
        <w:t>.</w:t>
      </w:r>
    </w:p>
    <w:p w:rsidR="0001052B" w:rsidRPr="00510578" w:rsidRDefault="00784A07"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Інший маршрут, який </w:t>
      </w:r>
      <w:r w:rsidR="00D464D5" w:rsidRPr="00510578">
        <w:rPr>
          <w:rFonts w:ascii="Times New Roman" w:hAnsi="Times New Roman" w:cs="Times New Roman"/>
          <w:sz w:val="28"/>
          <w:szCs w:val="28"/>
        </w:rPr>
        <w:t>пропонується</w:t>
      </w:r>
      <w:r w:rsidRPr="00510578">
        <w:rPr>
          <w:rFonts w:ascii="Times New Roman" w:hAnsi="Times New Roman" w:cs="Times New Roman"/>
          <w:sz w:val="28"/>
          <w:szCs w:val="28"/>
        </w:rPr>
        <w:t xml:space="preserve"> це «Цілющі джерела</w:t>
      </w:r>
      <w:r w:rsidR="00D464D5" w:rsidRPr="00510578">
        <w:rPr>
          <w:rFonts w:ascii="Times New Roman" w:hAnsi="Times New Roman" w:cs="Times New Roman"/>
          <w:sz w:val="28"/>
          <w:szCs w:val="28"/>
        </w:rPr>
        <w:t xml:space="preserve"> Новгород-Сіверського району</w:t>
      </w:r>
      <w:r w:rsidRPr="00510578">
        <w:rPr>
          <w:rFonts w:ascii="Times New Roman" w:hAnsi="Times New Roman" w:cs="Times New Roman"/>
          <w:sz w:val="28"/>
          <w:szCs w:val="28"/>
        </w:rPr>
        <w:t>»</w:t>
      </w:r>
    </w:p>
    <w:p w:rsidR="00DC0F03" w:rsidRPr="00510578" w:rsidRDefault="00EC1851" w:rsidP="00DF3C1B">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Якщо культові споруди  відомі на різних рівнях, то є території які маловідомі на широкий загал, але біля них буває багато люду через особливі властивості води, а також незрівняну атмосферу даної території мова йде про цілющі озера. Новгород-Сіверський район має такі водойми</w:t>
      </w:r>
      <w:r w:rsidR="00DF3C1B">
        <w:rPr>
          <w:rFonts w:ascii="Times New Roman" w:hAnsi="Times New Roman" w:cs="Times New Roman"/>
          <w:sz w:val="28"/>
          <w:szCs w:val="28"/>
        </w:rPr>
        <w:t xml:space="preserve">(додаток Ж).І </w:t>
      </w:r>
      <w:r w:rsidRPr="00510578">
        <w:rPr>
          <w:rFonts w:ascii="Times New Roman" w:hAnsi="Times New Roman" w:cs="Times New Roman"/>
          <w:sz w:val="28"/>
          <w:szCs w:val="28"/>
        </w:rPr>
        <w:t>тому пропонується маршрут Ніжин – с. Ушівка – с. Гнатівка – с. Стахорщина – м. Новгород-Сівер</w:t>
      </w:r>
      <w:r w:rsidR="009A19B7">
        <w:rPr>
          <w:rFonts w:ascii="Times New Roman" w:hAnsi="Times New Roman" w:cs="Times New Roman"/>
          <w:sz w:val="28"/>
          <w:szCs w:val="28"/>
        </w:rPr>
        <w:t>с</w:t>
      </w:r>
      <w:r w:rsidRPr="00510578">
        <w:rPr>
          <w:rFonts w:ascii="Times New Roman" w:hAnsi="Times New Roman" w:cs="Times New Roman"/>
          <w:sz w:val="28"/>
          <w:szCs w:val="28"/>
        </w:rPr>
        <w:t>ький – с. Узруй – м. Ніжин.</w:t>
      </w:r>
      <w:r w:rsidR="00ED5F81" w:rsidRPr="00510578">
        <w:rPr>
          <w:rFonts w:ascii="Times New Roman" w:hAnsi="Times New Roman" w:cs="Times New Roman"/>
          <w:sz w:val="28"/>
          <w:szCs w:val="28"/>
        </w:rPr>
        <w:t xml:space="preserve"> Протяжність маршруту   </w:t>
      </w:r>
      <w:r w:rsidR="00E67FFD" w:rsidRPr="00510578">
        <w:rPr>
          <w:rFonts w:ascii="Times New Roman" w:hAnsi="Times New Roman" w:cs="Times New Roman"/>
          <w:sz w:val="28"/>
          <w:szCs w:val="28"/>
        </w:rPr>
        <w:t xml:space="preserve">454 </w:t>
      </w:r>
      <w:r w:rsidR="00ED5F81" w:rsidRPr="00510578">
        <w:rPr>
          <w:rFonts w:ascii="Times New Roman" w:hAnsi="Times New Roman" w:cs="Times New Roman"/>
          <w:sz w:val="28"/>
          <w:szCs w:val="28"/>
        </w:rPr>
        <w:t>км.</w:t>
      </w:r>
    </w:p>
    <w:p w:rsidR="00E67FFD" w:rsidRPr="00510578" w:rsidRDefault="00E67FF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Першою зупинкою є Ушівська криниця. Це джерело</w:t>
      </w:r>
      <w:r w:rsidR="00E30401" w:rsidRPr="00510578">
        <w:rPr>
          <w:rFonts w:ascii="Times New Roman" w:hAnsi="Times New Roman" w:cs="Times New Roman"/>
          <w:sz w:val="28"/>
          <w:szCs w:val="28"/>
        </w:rPr>
        <w:t>, що знаходиться на р.</w:t>
      </w:r>
      <w:r w:rsidR="00B01758">
        <w:rPr>
          <w:rFonts w:ascii="Times New Roman" w:hAnsi="Times New Roman" w:cs="Times New Roman"/>
          <w:sz w:val="28"/>
          <w:szCs w:val="28"/>
        </w:rPr>
        <w:t xml:space="preserve"> </w:t>
      </w:r>
      <w:r w:rsidRPr="00510578">
        <w:rPr>
          <w:rFonts w:ascii="Times New Roman" w:hAnsi="Times New Roman" w:cs="Times New Roman"/>
          <w:sz w:val="28"/>
          <w:szCs w:val="28"/>
        </w:rPr>
        <w:t>Лоска. Із під землі б’є значна кількість джерел різноманітної потужності. Протягом року температура води є сталою – 6-8</w:t>
      </w:r>
      <w:r w:rsidRPr="00510578">
        <w:rPr>
          <w:rFonts w:ascii="Times New Roman" w:hAnsi="Times New Roman" w:cs="Times New Roman"/>
          <w:sz w:val="28"/>
          <w:szCs w:val="28"/>
          <w:vertAlign w:val="superscript"/>
        </w:rPr>
        <w:t>0</w:t>
      </w:r>
      <w:r w:rsidRPr="00510578">
        <w:rPr>
          <w:rFonts w:ascii="Times New Roman" w:hAnsi="Times New Roman" w:cs="Times New Roman"/>
          <w:sz w:val="28"/>
          <w:szCs w:val="28"/>
        </w:rPr>
        <w:t>С. Але навколо джерела відчувається неймовірна аура, вода дуже смачна.</w:t>
      </w:r>
    </w:p>
    <w:p w:rsidR="00DC0F03" w:rsidRPr="00510578" w:rsidRDefault="00027AD7"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У день Успіння Пресвятої Богородиці було освячено джерело у с. Гнатівка.  Відстань між селами складає 29 км. Включається в маршрут за бажанням, оскільки село знаходиться в бік від основної траси, а дорого не асфальтована.</w:t>
      </w:r>
    </w:p>
    <w:p w:rsidR="0078329D" w:rsidRPr="00510578" w:rsidRDefault="0078329D"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А от побувати біля джерела у с. Стахорщина варто. Місцеві мешканці називають це джерело мадярською криницею. За переказами тут жив чоловік, який побував у полоні у мадяр на війні 1812 року, а потім повернувся і </w:t>
      </w:r>
      <w:r w:rsidRPr="00510578">
        <w:rPr>
          <w:rFonts w:ascii="Times New Roman" w:hAnsi="Times New Roman" w:cs="Times New Roman"/>
          <w:sz w:val="28"/>
          <w:szCs w:val="28"/>
        </w:rPr>
        <w:lastRenderedPageBreak/>
        <w:t xml:space="preserve">оселився саме тут. </w:t>
      </w:r>
      <w:r w:rsidR="00492F67" w:rsidRPr="00510578">
        <w:rPr>
          <w:rFonts w:ascii="Times New Roman" w:hAnsi="Times New Roman" w:cs="Times New Roman"/>
          <w:sz w:val="28"/>
          <w:szCs w:val="28"/>
        </w:rPr>
        <w:t xml:space="preserve">Здавна вважають що </w:t>
      </w:r>
      <w:r w:rsidR="00C25F26" w:rsidRPr="00510578">
        <w:rPr>
          <w:rFonts w:ascii="Times New Roman" w:hAnsi="Times New Roman" w:cs="Times New Roman"/>
          <w:sz w:val="28"/>
          <w:szCs w:val="28"/>
        </w:rPr>
        <w:t>Стахорщинське д</w:t>
      </w:r>
      <w:r w:rsidR="00492F67" w:rsidRPr="00510578">
        <w:rPr>
          <w:rFonts w:ascii="Times New Roman" w:hAnsi="Times New Roman" w:cs="Times New Roman"/>
          <w:sz w:val="28"/>
          <w:szCs w:val="28"/>
        </w:rPr>
        <w:t>ж</w:t>
      </w:r>
      <w:r w:rsidR="00C25F26" w:rsidRPr="00510578">
        <w:rPr>
          <w:rFonts w:ascii="Times New Roman" w:hAnsi="Times New Roman" w:cs="Times New Roman"/>
          <w:sz w:val="28"/>
          <w:szCs w:val="28"/>
        </w:rPr>
        <w:t>ерело</w:t>
      </w:r>
      <w:r w:rsidR="00492F67" w:rsidRPr="00510578">
        <w:rPr>
          <w:rFonts w:ascii="Times New Roman" w:hAnsi="Times New Roman" w:cs="Times New Roman"/>
          <w:sz w:val="28"/>
          <w:szCs w:val="28"/>
        </w:rPr>
        <w:t xml:space="preserve"> має значну силу, яка проявляється в енерге</w:t>
      </w:r>
      <w:r w:rsidR="00DF3C1B">
        <w:rPr>
          <w:rFonts w:ascii="Times New Roman" w:hAnsi="Times New Roman" w:cs="Times New Roman"/>
          <w:sz w:val="28"/>
          <w:szCs w:val="28"/>
        </w:rPr>
        <w:t>тиці води і дає людині здоров’я</w:t>
      </w:r>
      <w:r w:rsidR="00B01758">
        <w:rPr>
          <w:rFonts w:ascii="Times New Roman" w:hAnsi="Times New Roman" w:cs="Times New Roman"/>
          <w:sz w:val="28"/>
          <w:szCs w:val="28"/>
        </w:rPr>
        <w:t xml:space="preserve"> </w:t>
      </w:r>
      <w:r w:rsidR="00DF3C1B">
        <w:rPr>
          <w:rFonts w:ascii="Times New Roman" w:hAnsi="Times New Roman" w:cs="Times New Roman"/>
          <w:sz w:val="28"/>
          <w:szCs w:val="28"/>
        </w:rPr>
        <w:t>[45</w:t>
      </w:r>
      <w:r w:rsidR="00DF3C1B" w:rsidRPr="00DF3C1B">
        <w:rPr>
          <w:rFonts w:ascii="Times New Roman" w:hAnsi="Times New Roman" w:cs="Times New Roman"/>
          <w:sz w:val="28"/>
          <w:szCs w:val="28"/>
        </w:rPr>
        <w:t>].</w:t>
      </w:r>
    </w:p>
    <w:p w:rsidR="00AF362C" w:rsidRPr="00510578" w:rsidRDefault="00AF362C" w:rsidP="00510578">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 xml:space="preserve">Далі маршрут проляже до міста, де народився архієпископ Чернігівський і Новгород-Сіверський Лазар Баранович. </w:t>
      </w:r>
    </w:p>
    <w:p w:rsidR="003A1174" w:rsidRPr="00510578" w:rsidRDefault="00AF362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У 1776 році була побудована Покровська церква. На жаль, до сьо</w:t>
      </w:r>
      <w:r w:rsidR="002A748E">
        <w:rPr>
          <w:rFonts w:ascii="Times New Roman" w:hAnsi="Times New Roman" w:cs="Times New Roman"/>
          <w:sz w:val="28"/>
          <w:szCs w:val="28"/>
        </w:rPr>
        <w:t>годення вона не збереглася, але</w:t>
      </w:r>
      <w:r w:rsidRPr="00510578">
        <w:rPr>
          <w:rFonts w:ascii="Times New Roman" w:hAnsi="Times New Roman" w:cs="Times New Roman"/>
          <w:sz w:val="28"/>
          <w:szCs w:val="28"/>
        </w:rPr>
        <w:t xml:space="preserve"> у місті є Покровська криниця. Вона освячена, щорічно тут відбуваються молебені і вода має цілющу сил</w:t>
      </w:r>
      <w:r w:rsidR="00860D8A" w:rsidRPr="00510578">
        <w:rPr>
          <w:rFonts w:ascii="Times New Roman" w:hAnsi="Times New Roman" w:cs="Times New Roman"/>
          <w:sz w:val="28"/>
          <w:szCs w:val="28"/>
        </w:rPr>
        <w:t>у</w:t>
      </w:r>
      <w:r w:rsidRPr="00510578">
        <w:rPr>
          <w:rFonts w:ascii="Times New Roman" w:hAnsi="Times New Roman" w:cs="Times New Roman"/>
          <w:sz w:val="28"/>
          <w:szCs w:val="28"/>
        </w:rPr>
        <w:t>.</w:t>
      </w:r>
    </w:p>
    <w:p w:rsidR="00526872" w:rsidRPr="00510578" w:rsidRDefault="0052687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Перебуваючи у місті не можна оминути музей «Слово о полку Ігоревім». Основу комплексу пам’яток музею складає Спасо-Преображенський чоловічий монастир, Успенський собор, Миколаївська церква,Тріумфальна арка та Торгові ряди. Вражає пам’ятник Ярославні, який збудований поруч з річкою та собором. Не можна пройти повз </w:t>
      </w:r>
      <w:r w:rsidR="00AC153C" w:rsidRPr="00510578">
        <w:rPr>
          <w:rFonts w:ascii="Times New Roman" w:hAnsi="Times New Roman" w:cs="Times New Roman"/>
          <w:sz w:val="28"/>
          <w:szCs w:val="28"/>
        </w:rPr>
        <w:t>Миколаївської</w:t>
      </w:r>
      <w:r w:rsidR="00377D9A">
        <w:rPr>
          <w:rFonts w:ascii="Times New Roman" w:hAnsi="Times New Roman" w:cs="Times New Roman"/>
          <w:sz w:val="28"/>
          <w:szCs w:val="28"/>
        </w:rPr>
        <w:t xml:space="preserve"> </w:t>
      </w:r>
      <w:r w:rsidR="00AC153C" w:rsidRPr="00510578">
        <w:rPr>
          <w:rFonts w:ascii="Times New Roman" w:hAnsi="Times New Roman" w:cs="Times New Roman"/>
          <w:sz w:val="28"/>
          <w:szCs w:val="28"/>
        </w:rPr>
        <w:t>дерев’яної</w:t>
      </w:r>
      <w:r w:rsidRPr="00510578">
        <w:rPr>
          <w:rFonts w:ascii="Times New Roman" w:hAnsi="Times New Roman" w:cs="Times New Roman"/>
          <w:sz w:val="28"/>
          <w:szCs w:val="28"/>
        </w:rPr>
        <w:t xml:space="preserve"> церкви (1760 р.)</w:t>
      </w:r>
      <w:r w:rsidR="00AC153C" w:rsidRPr="00510578">
        <w:rPr>
          <w:rFonts w:ascii="Times New Roman" w:hAnsi="Times New Roman" w:cs="Times New Roman"/>
          <w:sz w:val="28"/>
          <w:szCs w:val="28"/>
        </w:rPr>
        <w:t>. Збудована вона на схилі пагорбу і в ній скошені кути одвірків, що характерною рисою  саме у</w:t>
      </w:r>
      <w:r w:rsidR="00DF3C1B">
        <w:rPr>
          <w:rFonts w:ascii="Times New Roman" w:hAnsi="Times New Roman" w:cs="Times New Roman"/>
          <w:sz w:val="28"/>
          <w:szCs w:val="28"/>
        </w:rPr>
        <w:t>країнського народного зодчества [31</w:t>
      </w:r>
      <w:r w:rsidR="00DF3C1B" w:rsidRPr="00DF3C1B">
        <w:rPr>
          <w:rFonts w:ascii="Times New Roman" w:hAnsi="Times New Roman" w:cs="Times New Roman"/>
          <w:sz w:val="28"/>
          <w:szCs w:val="28"/>
        </w:rPr>
        <w:t>].</w:t>
      </w:r>
    </w:p>
    <w:p w:rsidR="00B97612" w:rsidRDefault="009710B3" w:rsidP="00986B79">
      <w:pPr>
        <w:spacing w:after="0" w:line="360" w:lineRule="auto"/>
        <w:ind w:firstLine="708"/>
        <w:jc w:val="both"/>
        <w:rPr>
          <w:rFonts w:ascii="Times New Roman" w:hAnsi="Times New Roman" w:cs="Times New Roman"/>
          <w:sz w:val="28"/>
          <w:szCs w:val="28"/>
        </w:rPr>
      </w:pPr>
      <w:r w:rsidRPr="00510578">
        <w:rPr>
          <w:rFonts w:ascii="Times New Roman" w:hAnsi="Times New Roman" w:cs="Times New Roman"/>
          <w:sz w:val="28"/>
          <w:szCs w:val="28"/>
        </w:rPr>
        <w:t>Завершується екскурсія біля Узруївських джерел у с. Узруй за 25 км від м. Новгород-Сіверський. В наш час озера вважаються заповідником, але вхід вільний, є зона відпочинку. Тому побувати тут може будь-хто. Джерела з цілющою водою бють се</w:t>
      </w:r>
      <w:r w:rsidR="00DF3C1B">
        <w:rPr>
          <w:rFonts w:ascii="Times New Roman" w:hAnsi="Times New Roman" w:cs="Times New Roman"/>
          <w:sz w:val="28"/>
          <w:szCs w:val="28"/>
        </w:rPr>
        <w:t>ред болотного масиву р. Смяч. К</w:t>
      </w:r>
      <w:r w:rsidRPr="00510578">
        <w:rPr>
          <w:rFonts w:ascii="Times New Roman" w:hAnsi="Times New Roman" w:cs="Times New Roman"/>
          <w:sz w:val="28"/>
          <w:szCs w:val="28"/>
        </w:rPr>
        <w:t>ількість підземних ключів сягає сотні. Температура води протягом року 6</w:t>
      </w:r>
      <w:r w:rsidRPr="00510578">
        <w:rPr>
          <w:rFonts w:ascii="Times New Roman" w:hAnsi="Times New Roman" w:cs="Times New Roman"/>
          <w:sz w:val="28"/>
          <w:szCs w:val="28"/>
          <w:vertAlign w:val="superscript"/>
        </w:rPr>
        <w:t>0</w:t>
      </w:r>
      <w:r w:rsidR="00DF3C1B">
        <w:rPr>
          <w:rFonts w:ascii="Times New Roman" w:hAnsi="Times New Roman" w:cs="Times New Roman"/>
          <w:sz w:val="28"/>
          <w:szCs w:val="28"/>
        </w:rPr>
        <w:t xml:space="preserve"> С і навіть взимку не замерзає  </w:t>
      </w:r>
      <w:r w:rsidR="00DF3C1B" w:rsidRPr="00DF3C1B">
        <w:rPr>
          <w:rFonts w:ascii="Times New Roman" w:hAnsi="Times New Roman" w:cs="Times New Roman"/>
          <w:sz w:val="28"/>
          <w:szCs w:val="28"/>
        </w:rPr>
        <w:t xml:space="preserve">[36]. </w:t>
      </w:r>
    </w:p>
    <w:p w:rsidR="00986B79" w:rsidRPr="00986B79" w:rsidRDefault="00986B79" w:rsidP="00986B79">
      <w:pPr>
        <w:spacing w:after="0" w:line="360" w:lineRule="auto"/>
        <w:ind w:firstLine="708"/>
        <w:jc w:val="both"/>
        <w:rPr>
          <w:rFonts w:ascii="Times New Roman" w:hAnsi="Times New Roman" w:cs="Times New Roman"/>
          <w:sz w:val="28"/>
          <w:szCs w:val="28"/>
        </w:rPr>
      </w:pPr>
    </w:p>
    <w:p w:rsidR="00CC3B62" w:rsidRPr="00DF3C1B" w:rsidRDefault="00CC3B62" w:rsidP="00510578">
      <w:pPr>
        <w:spacing w:after="0" w:line="360" w:lineRule="auto"/>
        <w:ind w:firstLine="708"/>
        <w:jc w:val="both"/>
        <w:rPr>
          <w:rFonts w:ascii="Times New Roman" w:hAnsi="Times New Roman" w:cs="Times New Roman"/>
          <w:b/>
          <w:color w:val="FF0000"/>
          <w:sz w:val="28"/>
          <w:szCs w:val="28"/>
        </w:rPr>
      </w:pPr>
      <w:r w:rsidRPr="00DF3C1B">
        <w:rPr>
          <w:rFonts w:ascii="Times New Roman" w:hAnsi="Times New Roman" w:cs="Times New Roman"/>
          <w:b/>
          <w:sz w:val="28"/>
          <w:szCs w:val="28"/>
        </w:rPr>
        <w:t>3.2.Викорис</w:t>
      </w:r>
      <w:r w:rsidR="002A748E">
        <w:rPr>
          <w:rFonts w:ascii="Times New Roman" w:hAnsi="Times New Roman" w:cs="Times New Roman"/>
          <w:b/>
          <w:sz w:val="28"/>
          <w:szCs w:val="28"/>
        </w:rPr>
        <w:t>тання матеріалів дослідження у шкільній та позашкільній роботі</w:t>
      </w:r>
    </w:p>
    <w:p w:rsidR="009710B3" w:rsidRPr="00510578" w:rsidRDefault="009710B3" w:rsidP="00986B79">
      <w:pPr>
        <w:spacing w:after="0" w:line="360" w:lineRule="auto"/>
        <w:ind w:firstLine="709"/>
        <w:jc w:val="both"/>
        <w:rPr>
          <w:rFonts w:ascii="Times New Roman" w:hAnsi="Times New Roman" w:cs="Times New Roman"/>
          <w:color w:val="FF0000"/>
          <w:sz w:val="28"/>
          <w:szCs w:val="28"/>
        </w:rPr>
      </w:pPr>
    </w:p>
    <w:p w:rsidR="008F2185" w:rsidRPr="00510578" w:rsidRDefault="008F218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Шкільний курс географії спрямований на формування в учнів розумінні особливостей природи Землі, її географічної оболонки як цілісної системи, де існує людина, на здатність усвідомлювати, аналізувати, прогнозувати ті події, що характерні для сучасного суспільства. Географія є </w:t>
      </w:r>
      <w:r w:rsidRPr="00510578">
        <w:rPr>
          <w:rFonts w:ascii="Times New Roman" w:hAnsi="Times New Roman" w:cs="Times New Roman"/>
          <w:sz w:val="28"/>
          <w:szCs w:val="28"/>
        </w:rPr>
        <w:lastRenderedPageBreak/>
        <w:t>тією наукою, яка здатна сформулювати  толерантне ставлення до природи та суспільства в цілому.</w:t>
      </w:r>
    </w:p>
    <w:p w:rsidR="008F2185" w:rsidRPr="00510578" w:rsidRDefault="008F218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Важливою складовою шкільного курсу є курс «Географія України», де незначна кількість один відведена для вивчення території своєї області. Найкраще дану тему розглядати  застосувавши краєзнавчий принцип. Це дасть можливість не лише накопичити знання в учнів а й популяризувати  дану територію.</w:t>
      </w:r>
      <w:r w:rsidR="008E72B6" w:rsidRPr="00510578">
        <w:rPr>
          <w:rFonts w:ascii="Times New Roman" w:hAnsi="Times New Roman" w:cs="Times New Roman"/>
          <w:sz w:val="28"/>
          <w:szCs w:val="28"/>
        </w:rPr>
        <w:t xml:space="preserve"> Це можна здійснювати не лише безпосередньо на уроці, а й проводячи позаурочні та позашкільні заходи. </w:t>
      </w:r>
    </w:p>
    <w:p w:rsidR="008F2185" w:rsidRPr="00510578" w:rsidRDefault="008E72B6"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Одним із таких заходів може бути «Моє місто</w:t>
      </w:r>
      <w:r w:rsidR="00CC091D" w:rsidRPr="00510578">
        <w:rPr>
          <w:rFonts w:ascii="Times New Roman" w:hAnsi="Times New Roman" w:cs="Times New Roman"/>
          <w:sz w:val="28"/>
          <w:szCs w:val="28"/>
        </w:rPr>
        <w:t>, місто храмів</w:t>
      </w:r>
      <w:r w:rsidRPr="00510578">
        <w:rPr>
          <w:rFonts w:ascii="Times New Roman" w:hAnsi="Times New Roman" w:cs="Times New Roman"/>
          <w:sz w:val="28"/>
          <w:szCs w:val="28"/>
        </w:rPr>
        <w:t>». Адже частково історія міста пишеться разом з поколінням, що у ньому росте. Але завжди слід знати і минуле.</w:t>
      </w:r>
    </w:p>
    <w:p w:rsidR="008F2185"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Пропонуємо розробку такого заходу</w:t>
      </w:r>
      <w:r w:rsidR="00EA5F70" w:rsidRPr="00510578">
        <w:rPr>
          <w:rFonts w:ascii="Times New Roman" w:hAnsi="Times New Roman" w:cs="Times New Roman"/>
          <w:sz w:val="28"/>
          <w:szCs w:val="28"/>
        </w:rPr>
        <w:t>.</w:t>
      </w:r>
    </w:p>
    <w:p w:rsidR="00F93C36" w:rsidRPr="00510578" w:rsidRDefault="00425A5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Мета: розвивати в учнів здатність працювати з різноманітними джерелами для підготовки презентацій, виховувати любов до рідної землі,</w:t>
      </w:r>
      <w:r w:rsidR="0023078C" w:rsidRPr="00510578">
        <w:rPr>
          <w:rFonts w:ascii="Times New Roman" w:hAnsi="Times New Roman" w:cs="Times New Roman"/>
          <w:sz w:val="28"/>
          <w:szCs w:val="28"/>
        </w:rPr>
        <w:t xml:space="preserve"> толерантне ставлення до вірувань людей.</w:t>
      </w:r>
    </w:p>
    <w:p w:rsidR="00F93C36" w:rsidRPr="00510578" w:rsidRDefault="00425A5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Обладнання:</w:t>
      </w:r>
      <w:r w:rsidR="00377D9A">
        <w:rPr>
          <w:rFonts w:ascii="Times New Roman" w:hAnsi="Times New Roman" w:cs="Times New Roman"/>
          <w:sz w:val="28"/>
          <w:szCs w:val="28"/>
        </w:rPr>
        <w:t xml:space="preserve"> </w:t>
      </w:r>
      <w:r w:rsidRPr="00510578">
        <w:rPr>
          <w:rFonts w:ascii="Times New Roman" w:hAnsi="Times New Roman" w:cs="Times New Roman"/>
          <w:sz w:val="28"/>
          <w:szCs w:val="28"/>
        </w:rPr>
        <w:t>мультимедійне обладнання</w:t>
      </w:r>
    </w:p>
    <w:p w:rsidR="00425A50" w:rsidRPr="00510578" w:rsidRDefault="00425A5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Хід заходу</w:t>
      </w:r>
    </w:p>
    <w:p w:rsidR="00425A50" w:rsidRPr="00510578" w:rsidRDefault="00425A5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Організаційний момент</w:t>
      </w:r>
    </w:p>
    <w:p w:rsidR="00425A50" w:rsidRPr="00510578" w:rsidRDefault="00425A5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Вступне слово вчителя</w:t>
      </w:r>
    </w:p>
    <w:p w:rsidR="008F2185"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А почати його можна з уривку вірша Ірини Васильківської «Я навіки закохана в Ніжин»</w:t>
      </w:r>
      <w:r w:rsidR="001762F5" w:rsidRPr="00510578">
        <w:rPr>
          <w:rFonts w:ascii="Times New Roman" w:hAnsi="Times New Roman" w:cs="Times New Roman"/>
          <w:sz w:val="28"/>
          <w:szCs w:val="28"/>
        </w:rPr>
        <w:t>:</w:t>
      </w:r>
    </w:p>
    <w:p w:rsidR="00A74632" w:rsidRPr="00510578" w:rsidRDefault="001762F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w:t>
      </w:r>
      <w:r w:rsidR="00A74632" w:rsidRPr="00510578">
        <w:rPr>
          <w:rFonts w:ascii="Times New Roman" w:hAnsi="Times New Roman" w:cs="Times New Roman"/>
          <w:sz w:val="28"/>
          <w:szCs w:val="28"/>
        </w:rPr>
        <w:t>Там, де ранки духмяно свіжі</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Й сонце мружиться в хвильках Остра</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Юні плечі розправив Ніжин –</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Тихий острів любові й добра</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Моє серце навік зчарували</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Тиша парків і спокій садів</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Задивилося небо в дзеркала</w:t>
      </w:r>
    </w:p>
    <w:p w:rsidR="00A74632" w:rsidRPr="00510578" w:rsidRDefault="00A7463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Золотавих святих куполів</w:t>
      </w:r>
    </w:p>
    <w:p w:rsidR="00A74632" w:rsidRPr="00510578" w:rsidRDefault="001762F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Дух історії праведно-чистий </w:t>
      </w:r>
    </w:p>
    <w:p w:rsidR="001762F5" w:rsidRPr="00510578" w:rsidRDefault="001762F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Теплим вітром над нами вита</w:t>
      </w:r>
    </w:p>
    <w:p w:rsidR="001762F5" w:rsidRPr="00510578" w:rsidRDefault="001762F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Розпитайте прославлене місто</w:t>
      </w:r>
    </w:p>
    <w:p w:rsidR="001762F5" w:rsidRPr="00510578" w:rsidRDefault="001762F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Про минулі звитяжні літа»  [ </w:t>
      </w:r>
      <w:r w:rsidR="00B45523">
        <w:rPr>
          <w:rFonts w:ascii="Times New Roman" w:hAnsi="Times New Roman" w:cs="Times New Roman"/>
          <w:sz w:val="28"/>
          <w:szCs w:val="28"/>
        </w:rPr>
        <w:t>8</w:t>
      </w:r>
      <w:r w:rsidRPr="00510578">
        <w:rPr>
          <w:rFonts w:ascii="Times New Roman" w:hAnsi="Times New Roman" w:cs="Times New Roman"/>
          <w:sz w:val="28"/>
          <w:szCs w:val="28"/>
        </w:rPr>
        <w:t>]</w:t>
      </w:r>
    </w:p>
    <w:p w:rsidR="008F2185" w:rsidRPr="00510578" w:rsidRDefault="00EC057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 Пропонуємо вам відкрити першу історичну сторінку нашої зустрічі. І запросити до слова групу експертів-істориків. </w:t>
      </w:r>
      <w:r w:rsidR="00D91AFB" w:rsidRPr="00510578">
        <w:rPr>
          <w:rFonts w:ascii="Times New Roman" w:hAnsi="Times New Roman" w:cs="Times New Roman"/>
          <w:sz w:val="28"/>
          <w:szCs w:val="28"/>
        </w:rPr>
        <w:t>Сл</w:t>
      </w:r>
      <w:r w:rsidR="008E5AF3" w:rsidRPr="00510578">
        <w:rPr>
          <w:rFonts w:ascii="Times New Roman" w:hAnsi="Times New Roman" w:cs="Times New Roman"/>
          <w:sz w:val="28"/>
          <w:szCs w:val="28"/>
        </w:rPr>
        <w:t>ід зазначити, що діти попередньо отримували випереджальні завдання і сьогодні вони презентують свої проекти. Тому перший слайд, який варто розглянути це походження назви міста, яка вперше згадується у 1078 році. Варіантів виникнення назви є кілька «нежатин», «ніга», «Неж-город», і власне, Ніжин.</w:t>
      </w:r>
    </w:p>
    <w:p w:rsidR="00C23F3B" w:rsidRPr="00510578" w:rsidRDefault="00EA5F70"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Другий слайд «Історичне минуле міста»</w:t>
      </w:r>
      <w:r w:rsidR="00D91AFB" w:rsidRPr="00510578">
        <w:rPr>
          <w:rFonts w:ascii="Times New Roman" w:hAnsi="Times New Roman" w:cs="Times New Roman"/>
          <w:sz w:val="28"/>
          <w:szCs w:val="28"/>
        </w:rPr>
        <w:t xml:space="preserve">. </w:t>
      </w:r>
      <w:r w:rsidR="00E3698D" w:rsidRPr="00510578">
        <w:rPr>
          <w:rFonts w:ascii="Times New Roman" w:hAnsi="Times New Roman" w:cs="Times New Roman"/>
          <w:sz w:val="28"/>
          <w:szCs w:val="28"/>
        </w:rPr>
        <w:t>Археологічні розкопки вказують на те, що місто існувало іще у період Київської Русі і було спалено</w:t>
      </w:r>
      <w:r w:rsidR="009F66A8" w:rsidRPr="00510578">
        <w:rPr>
          <w:rFonts w:ascii="Times New Roman" w:hAnsi="Times New Roman" w:cs="Times New Roman"/>
          <w:sz w:val="28"/>
          <w:szCs w:val="28"/>
        </w:rPr>
        <w:t xml:space="preserve"> монголами. У період Литовської доби місто належить нащадку </w:t>
      </w:r>
      <w:r w:rsidR="009A19B7">
        <w:rPr>
          <w:rFonts w:ascii="Times New Roman" w:hAnsi="Times New Roman" w:cs="Times New Roman"/>
          <w:sz w:val="28"/>
          <w:szCs w:val="28"/>
        </w:rPr>
        <w:t>В</w:t>
      </w:r>
      <w:r w:rsidR="009F66A8" w:rsidRPr="00510578">
        <w:rPr>
          <w:rFonts w:ascii="Times New Roman" w:hAnsi="Times New Roman" w:cs="Times New Roman"/>
          <w:sz w:val="28"/>
          <w:szCs w:val="28"/>
        </w:rPr>
        <w:t>олодимира Мономаха князю Юрію Івантичу</w:t>
      </w:r>
      <w:r w:rsidR="00377D9A">
        <w:rPr>
          <w:rFonts w:ascii="Times New Roman" w:hAnsi="Times New Roman" w:cs="Times New Roman"/>
          <w:sz w:val="28"/>
          <w:szCs w:val="28"/>
        </w:rPr>
        <w:t xml:space="preserve"> </w:t>
      </w:r>
      <w:r w:rsidR="009F66A8" w:rsidRPr="00510578">
        <w:rPr>
          <w:rFonts w:ascii="Times New Roman" w:hAnsi="Times New Roman" w:cs="Times New Roman"/>
          <w:sz w:val="28"/>
          <w:szCs w:val="28"/>
        </w:rPr>
        <w:t xml:space="preserve">Половцю-Рожиновському. У московську добу з’являється назв «Ніжин». У період речі Посполитої місто є частиною Києвського воєводства, отримує Магдебурзьке право. У місті існував свій козацький полк (Козацька доба), </w:t>
      </w:r>
      <w:r w:rsidR="00EE0ED5" w:rsidRPr="00510578">
        <w:rPr>
          <w:rFonts w:ascii="Times New Roman" w:hAnsi="Times New Roman" w:cs="Times New Roman"/>
          <w:sz w:val="28"/>
          <w:szCs w:val="28"/>
        </w:rPr>
        <w:t>я</w:t>
      </w:r>
      <w:r w:rsidR="009F66A8" w:rsidRPr="00510578">
        <w:rPr>
          <w:rFonts w:ascii="Times New Roman" w:hAnsi="Times New Roman" w:cs="Times New Roman"/>
          <w:sz w:val="28"/>
          <w:szCs w:val="28"/>
        </w:rPr>
        <w:t>кий неодноразово брав участь у різноманітних повстаннях. Це час коли в місті існувала потужна грецька громада</w:t>
      </w:r>
      <w:r w:rsidR="00063928" w:rsidRPr="00510578">
        <w:rPr>
          <w:rFonts w:ascii="Times New Roman" w:hAnsi="Times New Roman" w:cs="Times New Roman"/>
          <w:sz w:val="28"/>
          <w:szCs w:val="28"/>
        </w:rPr>
        <w:t xml:space="preserve">. З початку ХІХ </w:t>
      </w:r>
      <w:r w:rsidR="00EE0ED5" w:rsidRPr="00510578">
        <w:rPr>
          <w:rFonts w:ascii="Times New Roman" w:hAnsi="Times New Roman" w:cs="Times New Roman"/>
          <w:sz w:val="28"/>
          <w:szCs w:val="28"/>
        </w:rPr>
        <w:t>ст</w:t>
      </w:r>
      <w:r w:rsidR="00063928" w:rsidRPr="00510578">
        <w:rPr>
          <w:rFonts w:ascii="Times New Roman" w:hAnsi="Times New Roman" w:cs="Times New Roman"/>
          <w:sz w:val="28"/>
          <w:szCs w:val="28"/>
        </w:rPr>
        <w:t>. місто розвивається як  освітній центр.</w:t>
      </w:r>
    </w:p>
    <w:p w:rsidR="00EE0ED5" w:rsidRPr="00510578" w:rsidRDefault="00EE0ED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Вчитель: Ми коротко дослідили історію міста, а тепер запрошуємо до слова народознавців і мова у нас буде йти про культові споруди. Адже недаремно про Ніжин говорять як про місто храмів.</w:t>
      </w:r>
    </w:p>
    <w:p w:rsidR="00E3698D" w:rsidRPr="00510578" w:rsidRDefault="00EE0ED5"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Народознавці представляють свої слайди. За всю історію свого існування місто піддавалося неодноразово руйнації. Але </w:t>
      </w:r>
      <w:r w:rsidR="00DF4D01" w:rsidRPr="00510578">
        <w:rPr>
          <w:rFonts w:ascii="Times New Roman" w:hAnsi="Times New Roman" w:cs="Times New Roman"/>
          <w:sz w:val="28"/>
          <w:szCs w:val="28"/>
        </w:rPr>
        <w:t>щоразу вистоювало</w:t>
      </w:r>
      <w:r w:rsidRPr="00510578">
        <w:rPr>
          <w:rFonts w:ascii="Times New Roman" w:hAnsi="Times New Roman" w:cs="Times New Roman"/>
          <w:sz w:val="28"/>
          <w:szCs w:val="28"/>
        </w:rPr>
        <w:t xml:space="preserve">. За переказами місцевих жителів його оберігають храми. Храми у місті розташовані таким чином, що вони утворюють хрест (схід-захід). </w:t>
      </w:r>
      <w:r w:rsidR="00DF4D01" w:rsidRPr="00510578">
        <w:rPr>
          <w:rFonts w:ascii="Times New Roman" w:hAnsi="Times New Roman" w:cs="Times New Roman"/>
          <w:sz w:val="28"/>
          <w:szCs w:val="28"/>
        </w:rPr>
        <w:t>Існує легенда, про те, що кожен подорожуючий, який бував у місті, мав пожертвувати на будівництво храму.</w:t>
      </w:r>
    </w:p>
    <w:p w:rsidR="000403BB" w:rsidRPr="00510578" w:rsidRDefault="000403BB"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Миколаївський собор. Його побудували ніжинські козаки у стилі українського бароко. Це перший </w:t>
      </w:r>
      <w:r w:rsidR="0023078C" w:rsidRPr="00510578">
        <w:rPr>
          <w:rFonts w:ascii="Times New Roman" w:hAnsi="Times New Roman" w:cs="Times New Roman"/>
          <w:sz w:val="28"/>
          <w:szCs w:val="28"/>
        </w:rPr>
        <w:t xml:space="preserve">мурований </w:t>
      </w:r>
      <w:r w:rsidRPr="00510578">
        <w:rPr>
          <w:rFonts w:ascii="Times New Roman" w:hAnsi="Times New Roman" w:cs="Times New Roman"/>
          <w:sz w:val="28"/>
          <w:szCs w:val="28"/>
        </w:rPr>
        <w:t xml:space="preserve">п’ятибанний храм в архітектурі України. Особливості його будови пізніше використовувалися для </w:t>
      </w:r>
      <w:r w:rsidRPr="00510578">
        <w:rPr>
          <w:rFonts w:ascii="Times New Roman" w:hAnsi="Times New Roman" w:cs="Times New Roman"/>
          <w:sz w:val="28"/>
          <w:szCs w:val="28"/>
        </w:rPr>
        <w:lastRenderedPageBreak/>
        <w:t xml:space="preserve">будівництва мурованих храмів.  Достеменно невідомо, але є версія про те, що тут вінчався Богдан </w:t>
      </w:r>
      <w:r w:rsidR="0016459F" w:rsidRPr="00510578">
        <w:rPr>
          <w:rFonts w:ascii="Times New Roman" w:hAnsi="Times New Roman" w:cs="Times New Roman"/>
          <w:sz w:val="28"/>
          <w:szCs w:val="28"/>
        </w:rPr>
        <w:t>Хмельницький</w:t>
      </w:r>
      <w:r w:rsidRPr="00510578">
        <w:rPr>
          <w:rFonts w:ascii="Times New Roman" w:hAnsi="Times New Roman" w:cs="Times New Roman"/>
          <w:sz w:val="28"/>
          <w:szCs w:val="28"/>
        </w:rPr>
        <w:t xml:space="preserve"> а Іван Брюховецьки</w:t>
      </w:r>
      <w:r w:rsidR="0016459F" w:rsidRPr="00510578">
        <w:rPr>
          <w:rFonts w:ascii="Times New Roman" w:hAnsi="Times New Roman" w:cs="Times New Roman"/>
          <w:sz w:val="28"/>
          <w:szCs w:val="28"/>
        </w:rPr>
        <w:t>й</w:t>
      </w:r>
      <w:r w:rsidRPr="00510578">
        <w:rPr>
          <w:rFonts w:ascii="Times New Roman" w:hAnsi="Times New Roman" w:cs="Times New Roman"/>
          <w:sz w:val="28"/>
          <w:szCs w:val="28"/>
        </w:rPr>
        <w:t xml:space="preserve"> приймав присягу.</w:t>
      </w:r>
    </w:p>
    <w:p w:rsidR="000403BB" w:rsidRPr="00510578" w:rsidRDefault="0023078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Про грецький період у історії міста нагадують два храми Михайлівський та церва Всіх святих</w:t>
      </w:r>
      <w:r w:rsidR="004323D7" w:rsidRPr="00510578">
        <w:rPr>
          <w:rFonts w:ascii="Times New Roman" w:hAnsi="Times New Roman" w:cs="Times New Roman"/>
          <w:sz w:val="28"/>
          <w:szCs w:val="28"/>
        </w:rPr>
        <w:t>. Михайлівська церква зберегла свій перший вигляд у стилі балканської архітектури.</w:t>
      </w:r>
    </w:p>
    <w:p w:rsidR="004323D7" w:rsidRPr="00510578" w:rsidRDefault="004323D7"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Доволі цікавою є причина будівництва Благовіщенського собору. Його побудували на честь перемоги російської армії над шведською. Варто сказати, що аналогічна ситуація і в Полтаві. Побудований собор на кошти Степана Яворського. У ньому довгий час снувала перша бібліотека. Але , при перевезенні до м. Харкова значна кількість примірників була втрачена.</w:t>
      </w:r>
    </w:p>
    <w:p w:rsidR="00684B0C" w:rsidRPr="00510578" w:rsidRDefault="00684B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Свято-Введенський жіночий монастир. Особливістю його було те, що в своєму минулому він мав навіть фермерське господарство та готель. Оскільки розташований на вулиці, де жила знать, а готель був доволі комфортним то місцеві багаті парубки вважали за необхідне жити у ньому.</w:t>
      </w:r>
    </w:p>
    <w:p w:rsidR="00B97612" w:rsidRPr="00510578" w:rsidRDefault="0005320E"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Церква Іоанна Богослова. У місті вона одна має два поверхи.</w:t>
      </w:r>
      <w:r w:rsidR="00281A4E" w:rsidRPr="00510578">
        <w:rPr>
          <w:rFonts w:ascii="Times New Roman" w:hAnsi="Times New Roman" w:cs="Times New Roman"/>
          <w:sz w:val="28"/>
          <w:szCs w:val="28"/>
        </w:rPr>
        <w:t xml:space="preserve"> Ц</w:t>
      </w:r>
      <w:r w:rsidRPr="00510578">
        <w:rPr>
          <w:rFonts w:ascii="Times New Roman" w:hAnsi="Times New Roman" w:cs="Times New Roman"/>
          <w:sz w:val="28"/>
          <w:szCs w:val="28"/>
        </w:rPr>
        <w:t>я церква відома ще й тим, що свого часу священиками тут були батько та старший брат Юрія Лисянського. На сьогодні храм</w:t>
      </w:r>
      <w:r w:rsidR="00482754" w:rsidRPr="00510578">
        <w:rPr>
          <w:rFonts w:ascii="Times New Roman" w:hAnsi="Times New Roman" w:cs="Times New Roman"/>
          <w:sz w:val="28"/>
          <w:szCs w:val="28"/>
        </w:rPr>
        <w:t xml:space="preserve"> –</w:t>
      </w:r>
      <w:r w:rsidRPr="00510578">
        <w:rPr>
          <w:rFonts w:ascii="Times New Roman" w:hAnsi="Times New Roman" w:cs="Times New Roman"/>
          <w:sz w:val="28"/>
          <w:szCs w:val="28"/>
        </w:rPr>
        <w:t xml:space="preserve"> в стані реконструкції.</w:t>
      </w:r>
    </w:p>
    <w:p w:rsidR="00281A4E" w:rsidRPr="00510578" w:rsidRDefault="00281A4E"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Покровський храм. Церква побудована у період козацької доби з метою укріплення кордонів. Поруч побудували теплу Миколаївську церкву. Особливістю цієї будівлі є мал</w:t>
      </w:r>
      <w:r w:rsidR="009A19B7">
        <w:rPr>
          <w:rFonts w:ascii="Times New Roman" w:hAnsi="Times New Roman" w:cs="Times New Roman"/>
          <w:sz w:val="28"/>
          <w:szCs w:val="28"/>
        </w:rPr>
        <w:t xml:space="preserve">а кількість віконних прорізів, </w:t>
      </w:r>
      <w:r w:rsidRPr="00510578">
        <w:rPr>
          <w:rFonts w:ascii="Times New Roman" w:hAnsi="Times New Roman" w:cs="Times New Roman"/>
          <w:sz w:val="28"/>
          <w:szCs w:val="28"/>
        </w:rPr>
        <w:t>але їх багато на барабані. Тому дається, що світло поступає з неба.</w:t>
      </w:r>
    </w:p>
    <w:p w:rsidR="00456053" w:rsidRPr="00510578" w:rsidRDefault="00456053"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Замкова церква.  Вважають, що на її місті мав бути католицький храм.  Свою назву отримала тому що, її в</w:t>
      </w:r>
      <w:r w:rsidR="001A24A6" w:rsidRPr="00510578">
        <w:rPr>
          <w:rFonts w:ascii="Times New Roman" w:hAnsi="Times New Roman" w:cs="Times New Roman"/>
          <w:sz w:val="28"/>
          <w:szCs w:val="28"/>
        </w:rPr>
        <w:t>іря</w:t>
      </w:r>
      <w:r w:rsidRPr="00510578">
        <w:rPr>
          <w:rFonts w:ascii="Times New Roman" w:hAnsi="Times New Roman" w:cs="Times New Roman"/>
          <w:sz w:val="28"/>
          <w:szCs w:val="28"/>
        </w:rPr>
        <w:t>нами були воїни гарнізону та мешканці Замку.</w:t>
      </w:r>
    </w:p>
    <w:p w:rsidR="00456053" w:rsidRPr="00510578" w:rsidRDefault="00A109E2"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Хрестовоздвиженська церква.</w:t>
      </w:r>
      <w:r w:rsidR="00684B0C" w:rsidRPr="00510578">
        <w:rPr>
          <w:rFonts w:ascii="Times New Roman" w:hAnsi="Times New Roman" w:cs="Times New Roman"/>
          <w:sz w:val="28"/>
          <w:szCs w:val="28"/>
        </w:rPr>
        <w:t xml:space="preserve"> Її згадку пов’язують із М. Гоголем. Свій «Вій» він писав на реальних подіях. Донька ніжинського сотника впала в летаргічний сон, оскілки про це не знали, то труна з її тілом була  в церкві. І </w:t>
      </w:r>
    </w:p>
    <w:p w:rsidR="00684B0C" w:rsidRPr="00510578" w:rsidRDefault="00684B0C" w:rsidP="00510578">
      <w:pPr>
        <w:spacing w:after="0" w:line="360" w:lineRule="auto"/>
        <w:jc w:val="both"/>
        <w:rPr>
          <w:rFonts w:ascii="Times New Roman" w:hAnsi="Times New Roman" w:cs="Times New Roman"/>
          <w:sz w:val="28"/>
          <w:szCs w:val="28"/>
        </w:rPr>
      </w:pPr>
      <w:r w:rsidRPr="00510578">
        <w:rPr>
          <w:rFonts w:ascii="Times New Roman" w:hAnsi="Times New Roman" w:cs="Times New Roman"/>
          <w:sz w:val="28"/>
          <w:szCs w:val="28"/>
        </w:rPr>
        <w:t>коли вночі над нею читали молитви – вона прокинулася.</w:t>
      </w:r>
    </w:p>
    <w:p w:rsidR="00281A4E" w:rsidRPr="00510578" w:rsidRDefault="00684B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Вознесенська церква. Церква перебудовувалася з метою розширення, оскільки не могла вмістити всіх бажаючих.</w:t>
      </w:r>
    </w:p>
    <w:p w:rsidR="00684B0C" w:rsidRPr="00510578" w:rsidRDefault="00684B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lastRenderedPageBreak/>
        <w:t>Спасо-Преображенська церква.</w:t>
      </w:r>
      <w:r w:rsidR="00A348B0" w:rsidRPr="00510578">
        <w:rPr>
          <w:rFonts w:ascii="Times New Roman" w:hAnsi="Times New Roman" w:cs="Times New Roman"/>
          <w:sz w:val="28"/>
          <w:szCs w:val="28"/>
        </w:rPr>
        <w:t xml:space="preserve"> Це церква в місті, яка зазнала чи не найбільших страждань: її намагалися підпалити, підірвати, зрівняти бульдозером. Можливо храм зумів все це пережити, бо саме тут була панахида біля труни Т.Г.Шевченка. Храм потребує реставрації.</w:t>
      </w:r>
    </w:p>
    <w:p w:rsidR="00281A4E" w:rsidRPr="00510578" w:rsidRDefault="00325EF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Пантелеймоно-Василівська церква. Особливістю храму є наявність церковноприходської школи міста.</w:t>
      </w:r>
      <w:r w:rsidR="0057780C" w:rsidRPr="00510578">
        <w:rPr>
          <w:rFonts w:ascii="Times New Roman" w:hAnsi="Times New Roman" w:cs="Times New Roman"/>
          <w:sz w:val="28"/>
          <w:szCs w:val="28"/>
        </w:rPr>
        <w:t xml:space="preserve"> І в усі часи церква була відк</w:t>
      </w:r>
      <w:r w:rsidR="009A19B7">
        <w:rPr>
          <w:rFonts w:ascii="Times New Roman" w:hAnsi="Times New Roman" w:cs="Times New Roman"/>
          <w:sz w:val="28"/>
          <w:szCs w:val="28"/>
        </w:rPr>
        <w:t>р</w:t>
      </w:r>
      <w:r w:rsidR="0057780C" w:rsidRPr="00510578">
        <w:rPr>
          <w:rFonts w:ascii="Times New Roman" w:hAnsi="Times New Roman" w:cs="Times New Roman"/>
          <w:sz w:val="28"/>
          <w:szCs w:val="28"/>
        </w:rPr>
        <w:t>ита для при</w:t>
      </w:r>
      <w:r w:rsidR="009A19B7">
        <w:rPr>
          <w:rFonts w:ascii="Times New Roman" w:hAnsi="Times New Roman" w:cs="Times New Roman"/>
          <w:sz w:val="28"/>
          <w:szCs w:val="28"/>
        </w:rPr>
        <w:t>х</w:t>
      </w:r>
      <w:r w:rsidR="0057780C" w:rsidRPr="00510578">
        <w:rPr>
          <w:rFonts w:ascii="Times New Roman" w:hAnsi="Times New Roman" w:cs="Times New Roman"/>
          <w:sz w:val="28"/>
          <w:szCs w:val="28"/>
        </w:rPr>
        <w:t>ожан.</w:t>
      </w:r>
    </w:p>
    <w:p w:rsidR="00281A4E" w:rsidRPr="00510578" w:rsidRDefault="005778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Це одні з найбільш відомих сакральних об’єктів міста, у яких людина єднається з Богом.</w:t>
      </w:r>
    </w:p>
    <w:p w:rsidR="0057780C" w:rsidRPr="00510578" w:rsidRDefault="005778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Вчитель. Дякуємо за розповідь і запрошуємо до слова культорознавців.</w:t>
      </w:r>
    </w:p>
    <w:p w:rsidR="0057780C" w:rsidRPr="00510578" w:rsidRDefault="005778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Ярмарки у місті зародилися у ХУІІ ст., але їх було три: Всеєдний, Троїцький та Покровський. Торгували різним храмом, та особливо ніжинськими огірками та махоркою. На сьогодні у місті береглася традиція святкувати Покровську ярмарку, свято «Ніжинського огірка».</w:t>
      </w:r>
    </w:p>
    <w:p w:rsidR="0057780C" w:rsidRPr="00510578" w:rsidRDefault="0057780C"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Марія Заньковецька. Народилася в с. Заньки, але мала в Ніжині власний будинок.</w:t>
      </w:r>
      <w:r w:rsidR="00B14791" w:rsidRPr="00510578">
        <w:rPr>
          <w:rFonts w:ascii="Times New Roman" w:hAnsi="Times New Roman" w:cs="Times New Roman"/>
          <w:sz w:val="28"/>
          <w:szCs w:val="28"/>
        </w:rPr>
        <w:t xml:space="preserve"> Саме завдяки їй у місті було відкрито державний театр.</w:t>
      </w:r>
    </w:p>
    <w:p w:rsidR="0057780C" w:rsidRPr="00510578" w:rsidRDefault="00B14791"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Ніжинський український драматичний театр. </w:t>
      </w:r>
      <w:r w:rsidR="00685644" w:rsidRPr="00510578">
        <w:rPr>
          <w:rFonts w:ascii="Times New Roman" w:hAnsi="Times New Roman" w:cs="Times New Roman"/>
          <w:sz w:val="28"/>
          <w:szCs w:val="28"/>
        </w:rPr>
        <w:t xml:space="preserve">З 1938 року носить ім’я </w:t>
      </w:r>
      <w:r w:rsidRPr="00510578">
        <w:rPr>
          <w:rFonts w:ascii="Times New Roman" w:hAnsi="Times New Roman" w:cs="Times New Roman"/>
          <w:sz w:val="28"/>
          <w:szCs w:val="28"/>
        </w:rPr>
        <w:t xml:space="preserve">М.Коцюбинського.  Його </w:t>
      </w:r>
      <w:r w:rsidR="00685644" w:rsidRPr="00510578">
        <w:rPr>
          <w:rFonts w:ascii="Times New Roman" w:hAnsi="Times New Roman" w:cs="Times New Roman"/>
          <w:sz w:val="28"/>
          <w:szCs w:val="28"/>
        </w:rPr>
        <w:t>перша вистава</w:t>
      </w:r>
      <w:r w:rsidRPr="00510578">
        <w:rPr>
          <w:rFonts w:ascii="Times New Roman" w:hAnsi="Times New Roman" w:cs="Times New Roman"/>
          <w:sz w:val="28"/>
          <w:szCs w:val="28"/>
        </w:rPr>
        <w:t xml:space="preserve"> була «Украдена щастя».</w:t>
      </w:r>
    </w:p>
    <w:p w:rsidR="0057780C" w:rsidRPr="00510578" w:rsidRDefault="00316F6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Вчитель. Закінчити нашу з вами зустріч хочеться все тими ж рядками вірша Ірини Васильківської.</w:t>
      </w:r>
    </w:p>
    <w:p w:rsidR="00316F69" w:rsidRPr="00510578" w:rsidRDefault="00316F6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«Пил віків із плечей не струсити –</w:t>
      </w:r>
    </w:p>
    <w:p w:rsidR="00316F69" w:rsidRPr="00510578" w:rsidRDefault="00316F6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Усього довелось пережить.</w:t>
      </w:r>
    </w:p>
    <w:p w:rsidR="00316F69" w:rsidRPr="00510578" w:rsidRDefault="00316F69" w:rsidP="00510578">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Людям дано з роками старіти.</w:t>
      </w:r>
    </w:p>
    <w:p w:rsidR="00986B79" w:rsidRPr="00986B79" w:rsidRDefault="00316F69" w:rsidP="00986B79">
      <w:pPr>
        <w:spacing w:after="0" w:line="360" w:lineRule="auto"/>
        <w:ind w:firstLine="709"/>
        <w:jc w:val="both"/>
        <w:rPr>
          <w:rFonts w:ascii="Times New Roman" w:hAnsi="Times New Roman" w:cs="Times New Roman"/>
          <w:sz w:val="28"/>
          <w:szCs w:val="28"/>
        </w:rPr>
      </w:pPr>
      <w:r w:rsidRPr="00510578">
        <w:rPr>
          <w:rFonts w:ascii="Times New Roman" w:hAnsi="Times New Roman" w:cs="Times New Roman"/>
          <w:sz w:val="28"/>
          <w:szCs w:val="28"/>
        </w:rPr>
        <w:t xml:space="preserve">А містам – розквітать, молодіть» [ </w:t>
      </w:r>
      <w:r w:rsidR="00B45523">
        <w:rPr>
          <w:rFonts w:ascii="Times New Roman" w:hAnsi="Times New Roman" w:cs="Times New Roman"/>
          <w:sz w:val="28"/>
          <w:szCs w:val="28"/>
        </w:rPr>
        <w:t>8</w:t>
      </w:r>
      <w:r w:rsidRPr="00510578">
        <w:rPr>
          <w:rFonts w:ascii="Times New Roman" w:hAnsi="Times New Roman" w:cs="Times New Roman"/>
          <w:sz w:val="28"/>
          <w:szCs w:val="28"/>
        </w:rPr>
        <w:t>]</w:t>
      </w:r>
    </w:p>
    <w:p w:rsidR="0057780C" w:rsidRPr="000F51A7" w:rsidRDefault="000F51A7" w:rsidP="00510578">
      <w:pPr>
        <w:spacing w:after="0" w:line="360" w:lineRule="auto"/>
        <w:ind w:firstLine="709"/>
        <w:jc w:val="both"/>
        <w:rPr>
          <w:rFonts w:ascii="Times New Roman" w:hAnsi="Times New Roman" w:cs="Times New Roman"/>
          <w:b/>
          <w:sz w:val="28"/>
          <w:szCs w:val="28"/>
        </w:rPr>
      </w:pPr>
      <w:r w:rsidRPr="000F51A7">
        <w:rPr>
          <w:rFonts w:ascii="Times New Roman" w:hAnsi="Times New Roman" w:cs="Times New Roman"/>
          <w:b/>
          <w:sz w:val="28"/>
          <w:szCs w:val="28"/>
        </w:rPr>
        <w:t>Висновки до розділу 3.</w:t>
      </w:r>
    </w:p>
    <w:p w:rsidR="00DD1E47" w:rsidRPr="00510578" w:rsidRDefault="000F51A7" w:rsidP="0091343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Наявність у межах області сакральних об’єктів засвідчує те, що вони є основою для релігійного та паломницького туризму. Нами </w:t>
      </w:r>
      <w:r w:rsidR="00D447E9">
        <w:rPr>
          <w:rFonts w:ascii="Times New Roman" w:hAnsi="Times New Roman" w:cs="Times New Roman"/>
          <w:sz w:val="28"/>
          <w:szCs w:val="28"/>
        </w:rPr>
        <w:t>запропонований екскурсійний маршрут по цілющим джерелам Новгород-Сіверського району та храмам Сосницького району.</w:t>
      </w:r>
      <w:r w:rsidR="00185BC2">
        <w:rPr>
          <w:rFonts w:ascii="Times New Roman" w:hAnsi="Times New Roman" w:cs="Times New Roman"/>
          <w:sz w:val="28"/>
          <w:szCs w:val="28"/>
        </w:rPr>
        <w:t xml:space="preserve"> Крім того, матеріали дослідження можна використовувати у шкільній та позашкільній роботі.</w:t>
      </w:r>
    </w:p>
    <w:p w:rsidR="0057780C" w:rsidRDefault="0012140C" w:rsidP="00510578">
      <w:pPr>
        <w:spacing w:line="360" w:lineRule="auto"/>
        <w:ind w:firstLine="708"/>
        <w:jc w:val="both"/>
        <w:rPr>
          <w:rFonts w:ascii="Times New Roman" w:hAnsi="Times New Roman" w:cs="Times New Roman"/>
          <w:b/>
          <w:sz w:val="28"/>
          <w:szCs w:val="28"/>
        </w:rPr>
      </w:pPr>
      <w:r w:rsidRPr="0012140C">
        <w:rPr>
          <w:rFonts w:ascii="Times New Roman" w:hAnsi="Times New Roman" w:cs="Times New Roman"/>
          <w:b/>
          <w:sz w:val="28"/>
          <w:szCs w:val="28"/>
        </w:rPr>
        <w:lastRenderedPageBreak/>
        <w:t>ВИСНОВКИ</w:t>
      </w:r>
    </w:p>
    <w:p w:rsidR="003A4FE8" w:rsidRDefault="003A4FE8" w:rsidP="00BC54FE">
      <w:pPr>
        <w:spacing w:after="0" w:line="360" w:lineRule="auto"/>
        <w:ind w:firstLine="709"/>
        <w:jc w:val="both"/>
        <w:rPr>
          <w:rFonts w:ascii="Times New Roman" w:hAnsi="Times New Roman" w:cs="Times New Roman"/>
          <w:sz w:val="28"/>
          <w:szCs w:val="28"/>
        </w:rPr>
      </w:pPr>
      <w:r w:rsidRPr="003A4FE8">
        <w:rPr>
          <w:rFonts w:ascii="Times New Roman" w:hAnsi="Times New Roman" w:cs="Times New Roman"/>
          <w:sz w:val="28"/>
          <w:szCs w:val="28"/>
        </w:rPr>
        <w:t xml:space="preserve"> У </w:t>
      </w:r>
      <w:r>
        <w:rPr>
          <w:rFonts w:ascii="Times New Roman" w:hAnsi="Times New Roman" w:cs="Times New Roman"/>
          <w:sz w:val="28"/>
          <w:szCs w:val="28"/>
        </w:rPr>
        <w:t>результаті проведення дослідження над вивченням та характеристикою сакральних об’єктів Чернігівської області були досягнута мета і виконані наступні завдання:</w:t>
      </w:r>
    </w:p>
    <w:p w:rsidR="003A4FE8" w:rsidRDefault="003A4FE8" w:rsidP="00BC54FE">
      <w:pPr>
        <w:pStyle w:val="a3"/>
        <w:numPr>
          <w:ilvl w:val="0"/>
          <w:numId w:val="1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З</w:t>
      </w:r>
      <w:r w:rsidRPr="003A4FE8">
        <w:rPr>
          <w:rFonts w:ascii="Times New Roman" w:hAnsi="Times New Roman" w:cs="Times New Roman"/>
          <w:sz w:val="28"/>
          <w:szCs w:val="28"/>
        </w:rPr>
        <w:t>’ясована сутністьсакраль</w:t>
      </w:r>
      <w:r w:rsidR="00BC54FE">
        <w:rPr>
          <w:rFonts w:ascii="Times New Roman" w:hAnsi="Times New Roman" w:cs="Times New Roman"/>
          <w:sz w:val="28"/>
          <w:szCs w:val="28"/>
        </w:rPr>
        <w:t>н</w:t>
      </w:r>
      <w:r w:rsidRPr="003A4FE8">
        <w:rPr>
          <w:rFonts w:ascii="Times New Roman" w:hAnsi="Times New Roman" w:cs="Times New Roman"/>
          <w:sz w:val="28"/>
          <w:szCs w:val="28"/>
        </w:rPr>
        <w:t>ого</w:t>
      </w:r>
      <w:r w:rsidR="00BC54FE">
        <w:rPr>
          <w:rFonts w:ascii="Times New Roman" w:hAnsi="Times New Roman" w:cs="Times New Roman"/>
          <w:sz w:val="28"/>
          <w:szCs w:val="28"/>
        </w:rPr>
        <w:t xml:space="preserve">, як такого що виходить за межі людського буття і з’єднане з Богом. Формуванню сакральних просторів сприяють різноманітні географічні чинники і вони складаються з фізичної та духовної складової та проявляються у релігійній свідомості населення. </w:t>
      </w:r>
      <w:r w:rsidR="00D43055" w:rsidRPr="00BC54FE">
        <w:rPr>
          <w:rFonts w:ascii="Times New Roman" w:hAnsi="Times New Roman" w:cs="Times New Roman"/>
          <w:sz w:val="28"/>
          <w:szCs w:val="28"/>
        </w:rPr>
        <w:t>Сакральні простори поділяють на історичні, природні та</w:t>
      </w:r>
      <w:r w:rsidR="00BC54FE" w:rsidRPr="00BC54FE">
        <w:rPr>
          <w:rFonts w:ascii="Times New Roman" w:hAnsi="Times New Roman" w:cs="Times New Roman"/>
          <w:sz w:val="28"/>
          <w:szCs w:val="28"/>
        </w:rPr>
        <w:t xml:space="preserve"> релігійні.</w:t>
      </w:r>
    </w:p>
    <w:p w:rsidR="00D43055" w:rsidRDefault="00E51D6C" w:rsidP="00510578">
      <w:pPr>
        <w:pStyle w:val="a3"/>
        <w:numPr>
          <w:ilvl w:val="0"/>
          <w:numId w:val="14"/>
        </w:numPr>
        <w:spacing w:after="0" w:line="360" w:lineRule="auto"/>
        <w:ind w:left="0" w:firstLine="708"/>
        <w:jc w:val="both"/>
        <w:rPr>
          <w:rFonts w:ascii="Times New Roman" w:hAnsi="Times New Roman" w:cs="Times New Roman"/>
          <w:sz w:val="28"/>
          <w:szCs w:val="28"/>
        </w:rPr>
      </w:pPr>
      <w:r w:rsidRPr="00E51D6C">
        <w:rPr>
          <w:rFonts w:ascii="Times New Roman" w:hAnsi="Times New Roman" w:cs="Times New Roman"/>
          <w:sz w:val="28"/>
          <w:szCs w:val="28"/>
        </w:rPr>
        <w:t>Історичне минуле області сприяє тому, що на її території є значна кількість сакральних об’єктів як пам’яток архітектури та культури національного та місцевого значення. У цілому ж Ч</w:t>
      </w:r>
      <w:r w:rsidR="00E554F6" w:rsidRPr="00E51D6C">
        <w:rPr>
          <w:rFonts w:ascii="Times New Roman" w:hAnsi="Times New Roman" w:cs="Times New Roman"/>
          <w:sz w:val="28"/>
          <w:szCs w:val="28"/>
        </w:rPr>
        <w:t xml:space="preserve">ернігівська область належить до областей України, яка помірно забезпечена сакральними об’єктами. </w:t>
      </w:r>
      <w:r w:rsidR="0060241A">
        <w:rPr>
          <w:rFonts w:ascii="Times New Roman" w:hAnsi="Times New Roman" w:cs="Times New Roman"/>
          <w:sz w:val="28"/>
          <w:szCs w:val="28"/>
        </w:rPr>
        <w:t>Найбільша кількість пам’яток архітектури національного значення зафіксована у містах Ніжині та Чернігов</w:t>
      </w:r>
      <w:r w:rsidR="0003216C">
        <w:rPr>
          <w:rFonts w:ascii="Times New Roman" w:hAnsi="Times New Roman" w:cs="Times New Roman"/>
          <w:sz w:val="28"/>
          <w:szCs w:val="28"/>
        </w:rPr>
        <w:t>і</w:t>
      </w:r>
      <w:r w:rsidR="0060241A">
        <w:rPr>
          <w:rFonts w:ascii="Times New Roman" w:hAnsi="Times New Roman" w:cs="Times New Roman"/>
          <w:sz w:val="28"/>
          <w:szCs w:val="28"/>
        </w:rPr>
        <w:t xml:space="preserve"> а також у Козелецько</w:t>
      </w:r>
      <w:r w:rsidR="0003216C">
        <w:rPr>
          <w:rFonts w:ascii="Times New Roman" w:hAnsi="Times New Roman" w:cs="Times New Roman"/>
          <w:sz w:val="28"/>
          <w:szCs w:val="28"/>
        </w:rPr>
        <w:t>м</w:t>
      </w:r>
      <w:r w:rsidR="0060241A">
        <w:rPr>
          <w:rFonts w:ascii="Times New Roman" w:hAnsi="Times New Roman" w:cs="Times New Roman"/>
          <w:sz w:val="28"/>
          <w:szCs w:val="28"/>
        </w:rPr>
        <w:t xml:space="preserve">у районі. </w:t>
      </w:r>
      <w:r w:rsidR="0003216C">
        <w:rPr>
          <w:rFonts w:ascii="Times New Roman" w:hAnsi="Times New Roman" w:cs="Times New Roman"/>
          <w:sz w:val="28"/>
          <w:szCs w:val="28"/>
        </w:rPr>
        <w:t xml:space="preserve"> За пам’ятками місцевого значення виділяються Менський район та м. Ніжин.</w:t>
      </w:r>
    </w:p>
    <w:p w:rsidR="0057780C" w:rsidRDefault="0003216C" w:rsidP="00510578">
      <w:pPr>
        <w:pStyle w:val="a3"/>
        <w:numPr>
          <w:ilvl w:val="0"/>
          <w:numId w:val="14"/>
        </w:numPr>
        <w:spacing w:line="360" w:lineRule="auto"/>
        <w:ind w:left="0" w:firstLine="708"/>
        <w:jc w:val="both"/>
        <w:rPr>
          <w:rFonts w:ascii="Times New Roman" w:hAnsi="Times New Roman" w:cs="Times New Roman"/>
          <w:sz w:val="28"/>
          <w:szCs w:val="28"/>
        </w:rPr>
      </w:pPr>
      <w:r w:rsidRPr="0003216C">
        <w:rPr>
          <w:rFonts w:ascii="Times New Roman" w:hAnsi="Times New Roman" w:cs="Times New Roman"/>
          <w:sz w:val="28"/>
          <w:szCs w:val="28"/>
        </w:rPr>
        <w:t xml:space="preserve">Своєрідною є дерев’яна архітектура області. Найбільша кількість храмів такого типу відмічені у Менському та Чернігівському районах. </w:t>
      </w:r>
      <w:r>
        <w:rPr>
          <w:rFonts w:ascii="Times New Roman" w:hAnsi="Times New Roman" w:cs="Times New Roman"/>
          <w:sz w:val="28"/>
          <w:szCs w:val="28"/>
        </w:rPr>
        <w:t>Прилуцький та Новгород-Сіверський райони характеризуються наявністю найбільшої кількості цілющих джерел у межах області.</w:t>
      </w:r>
    </w:p>
    <w:p w:rsidR="00311CF0" w:rsidRDefault="00311CF0" w:rsidP="00510578">
      <w:pPr>
        <w:pStyle w:val="a3"/>
        <w:numPr>
          <w:ilvl w:val="0"/>
          <w:numId w:val="14"/>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Проведена рейтингова диференціація сакральних об’єктів </w:t>
      </w:r>
      <w:r w:rsidR="008969C1">
        <w:rPr>
          <w:rFonts w:ascii="Times New Roman" w:hAnsi="Times New Roman" w:cs="Times New Roman"/>
          <w:sz w:val="28"/>
          <w:szCs w:val="28"/>
        </w:rPr>
        <w:t>області. У</w:t>
      </w:r>
      <w:r>
        <w:rPr>
          <w:rFonts w:ascii="Times New Roman" w:hAnsi="Times New Roman" w:cs="Times New Roman"/>
          <w:sz w:val="28"/>
          <w:szCs w:val="28"/>
        </w:rPr>
        <w:t xml:space="preserve"> результаті якої встановлено, що серед монастирів найбільший високий рейтинг мають ті, що розташовані у містах Чернігові та Новго</w:t>
      </w:r>
      <w:r w:rsidR="008969C1">
        <w:rPr>
          <w:rFonts w:ascii="Times New Roman" w:hAnsi="Times New Roman" w:cs="Times New Roman"/>
          <w:sz w:val="28"/>
          <w:szCs w:val="28"/>
        </w:rPr>
        <w:t>ро</w:t>
      </w:r>
      <w:r>
        <w:rPr>
          <w:rFonts w:ascii="Times New Roman" w:hAnsi="Times New Roman" w:cs="Times New Roman"/>
          <w:sz w:val="28"/>
          <w:szCs w:val="28"/>
        </w:rPr>
        <w:t>д-Сіверському.</w:t>
      </w:r>
      <w:r w:rsidR="008969C1">
        <w:rPr>
          <w:rFonts w:ascii="Times New Roman" w:hAnsi="Times New Roman" w:cs="Times New Roman"/>
          <w:sz w:val="28"/>
          <w:szCs w:val="28"/>
        </w:rPr>
        <w:t xml:space="preserve"> Соборами, які мають найбільший рейтинг є собори міст Чернігова, Ніжина та Козельця.</w:t>
      </w:r>
      <w:r w:rsidR="00EA6A6D">
        <w:rPr>
          <w:rFonts w:ascii="Times New Roman" w:hAnsi="Times New Roman" w:cs="Times New Roman"/>
          <w:sz w:val="28"/>
          <w:szCs w:val="28"/>
        </w:rPr>
        <w:t xml:space="preserve"> У рейтингу дерев’яних храмів найбільш високий бал отримала Миколаївська церква у м. Новгород-Сіверський та Георгіївська церква у м. Сєднів.</w:t>
      </w:r>
    </w:p>
    <w:p w:rsidR="00B81DDD" w:rsidRDefault="00FD2EB1" w:rsidP="00510578">
      <w:pPr>
        <w:pStyle w:val="a3"/>
        <w:numPr>
          <w:ilvl w:val="0"/>
          <w:numId w:val="14"/>
        </w:numPr>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Групування адміністративних районів за наявністю сакральних об’єктів </w:t>
      </w:r>
      <w:r w:rsidR="00B81DDD">
        <w:rPr>
          <w:rFonts w:ascii="Times New Roman" w:hAnsi="Times New Roman" w:cs="Times New Roman"/>
          <w:sz w:val="28"/>
          <w:szCs w:val="28"/>
        </w:rPr>
        <w:t xml:space="preserve">при застосуванні коефіцієнтів </w:t>
      </w:r>
      <w:r>
        <w:rPr>
          <w:rFonts w:ascii="Times New Roman" w:hAnsi="Times New Roman" w:cs="Times New Roman"/>
          <w:sz w:val="28"/>
          <w:szCs w:val="28"/>
        </w:rPr>
        <w:t xml:space="preserve">дозволило виділити чотири їх групи. </w:t>
      </w:r>
    </w:p>
    <w:p w:rsidR="00B81DDD" w:rsidRDefault="009F1DE9" w:rsidP="00B81DDD">
      <w:pPr>
        <w:spacing w:line="360" w:lineRule="auto"/>
        <w:jc w:val="both"/>
        <w:rPr>
          <w:rFonts w:ascii="Times New Roman" w:hAnsi="Times New Roman" w:cs="Times New Roman"/>
          <w:sz w:val="28"/>
          <w:szCs w:val="28"/>
        </w:rPr>
      </w:pPr>
      <w:r w:rsidRPr="00B81DDD">
        <w:rPr>
          <w:rFonts w:ascii="Times New Roman" w:hAnsi="Times New Roman" w:cs="Times New Roman"/>
          <w:sz w:val="28"/>
          <w:szCs w:val="28"/>
        </w:rPr>
        <w:t>Першу групу склали райони, які є найбільш забезпеченими</w:t>
      </w:r>
      <w:r w:rsidR="00B81DDD">
        <w:rPr>
          <w:rFonts w:ascii="Times New Roman" w:hAnsi="Times New Roman" w:cs="Times New Roman"/>
          <w:sz w:val="28"/>
          <w:szCs w:val="28"/>
        </w:rPr>
        <w:t xml:space="preserve"> пам’ятками різного рівня. До другої групи увійшли райони, які мають середній рівень забезпечення пам’ятками, а також для них характерна значна кількість сакральних об’єктів з нижчим ранговим коефіцієнтом. Третю групу склали райони з малою кількістю пам’яток, але значною кількістю сакральних об’єктів іншого характеру. І четверту, найбільшу групу склали райони, які мають сакральних об’єктів зовсім мало.</w:t>
      </w:r>
    </w:p>
    <w:p w:rsidR="00FD2EB1" w:rsidRPr="00B81DDD" w:rsidRDefault="00FD2EB1" w:rsidP="00B81DDD">
      <w:pPr>
        <w:spacing w:line="360" w:lineRule="auto"/>
        <w:jc w:val="both"/>
        <w:rPr>
          <w:rFonts w:ascii="Times New Roman" w:hAnsi="Times New Roman" w:cs="Times New Roman"/>
          <w:sz w:val="28"/>
          <w:szCs w:val="28"/>
        </w:rPr>
      </w:pPr>
    </w:p>
    <w:p w:rsidR="0057780C" w:rsidRPr="00510578" w:rsidRDefault="0057780C" w:rsidP="00827D33">
      <w:pPr>
        <w:spacing w:line="360" w:lineRule="auto"/>
        <w:jc w:val="both"/>
        <w:rPr>
          <w:rFonts w:ascii="Times New Roman" w:hAnsi="Times New Roman" w:cs="Times New Roman"/>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6B3C81" w:rsidRDefault="006B3C81" w:rsidP="00827D33">
      <w:pPr>
        <w:spacing w:line="360" w:lineRule="auto"/>
        <w:ind w:firstLine="708"/>
        <w:jc w:val="center"/>
        <w:rPr>
          <w:rFonts w:ascii="Times New Roman" w:hAnsi="Times New Roman" w:cs="Times New Roman"/>
          <w:b/>
          <w:sz w:val="28"/>
          <w:szCs w:val="28"/>
        </w:rPr>
      </w:pPr>
    </w:p>
    <w:p w:rsidR="0012140C" w:rsidRDefault="0012140C" w:rsidP="00827D33">
      <w:pPr>
        <w:spacing w:line="360" w:lineRule="auto"/>
        <w:ind w:firstLine="708"/>
        <w:jc w:val="center"/>
        <w:rPr>
          <w:rFonts w:ascii="Times New Roman" w:hAnsi="Times New Roman" w:cs="Times New Roman"/>
          <w:b/>
          <w:sz w:val="28"/>
          <w:szCs w:val="28"/>
        </w:rPr>
      </w:pPr>
    </w:p>
    <w:p w:rsidR="0012140C" w:rsidRDefault="0012140C" w:rsidP="00827D33">
      <w:pPr>
        <w:spacing w:line="360" w:lineRule="auto"/>
        <w:ind w:firstLine="708"/>
        <w:jc w:val="center"/>
        <w:rPr>
          <w:rFonts w:ascii="Times New Roman" w:hAnsi="Times New Roman" w:cs="Times New Roman"/>
          <w:b/>
          <w:sz w:val="28"/>
          <w:szCs w:val="28"/>
        </w:rPr>
      </w:pPr>
    </w:p>
    <w:p w:rsidR="0012140C" w:rsidRDefault="0012140C" w:rsidP="00827D33">
      <w:pPr>
        <w:spacing w:line="360" w:lineRule="auto"/>
        <w:ind w:firstLine="708"/>
        <w:jc w:val="center"/>
        <w:rPr>
          <w:rFonts w:ascii="Times New Roman" w:hAnsi="Times New Roman" w:cs="Times New Roman"/>
          <w:b/>
          <w:sz w:val="28"/>
          <w:szCs w:val="28"/>
        </w:rPr>
      </w:pPr>
    </w:p>
    <w:p w:rsidR="0012140C" w:rsidRDefault="0012140C" w:rsidP="00B81DDD">
      <w:pPr>
        <w:spacing w:line="360" w:lineRule="auto"/>
        <w:rPr>
          <w:rFonts w:ascii="Times New Roman" w:hAnsi="Times New Roman" w:cs="Times New Roman"/>
          <w:b/>
          <w:sz w:val="28"/>
          <w:szCs w:val="28"/>
        </w:rPr>
      </w:pPr>
    </w:p>
    <w:p w:rsidR="00176039" w:rsidRDefault="00176039" w:rsidP="00B81DDD">
      <w:pPr>
        <w:spacing w:line="360" w:lineRule="auto"/>
        <w:rPr>
          <w:rFonts w:ascii="Times New Roman" w:hAnsi="Times New Roman" w:cs="Times New Roman"/>
          <w:b/>
          <w:sz w:val="28"/>
          <w:szCs w:val="28"/>
        </w:rPr>
      </w:pPr>
    </w:p>
    <w:p w:rsidR="009330E7" w:rsidRDefault="009330E7" w:rsidP="009330E7">
      <w:pPr>
        <w:jc w:val="both"/>
        <w:rPr>
          <w:rFonts w:ascii="Times New Roman" w:hAnsi="Times New Roman" w:cs="Times New Roman"/>
          <w:b/>
          <w:sz w:val="28"/>
          <w:szCs w:val="28"/>
        </w:rPr>
      </w:pPr>
      <w:r>
        <w:rPr>
          <w:rFonts w:ascii="Times New Roman" w:hAnsi="Times New Roman" w:cs="Times New Roman"/>
          <w:b/>
          <w:sz w:val="28"/>
          <w:szCs w:val="28"/>
        </w:rPr>
        <w:lastRenderedPageBreak/>
        <w:t>СПИСОК ВИКОРИСТАНИХ ДЖЕРЕЛ</w:t>
      </w:r>
    </w:p>
    <w:p w:rsidR="009330E7" w:rsidRDefault="009330E7" w:rsidP="009330E7">
      <w:pPr>
        <w:numPr>
          <w:ilvl w:val="0"/>
          <w:numId w:val="15"/>
        </w:numPr>
        <w:autoSpaceDE w:val="0"/>
        <w:autoSpaceDN w:val="0"/>
        <w:adjustRightInd w:val="0"/>
        <w:spacing w:after="0"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Акименко І.М.. Чернігівський Троїцько-Іллінський монастир: розвиток культури  та  освіти.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http://shron1.chtyvo.org.ua</w:t>
      </w:r>
    </w:p>
    <w:p w:rsidR="009330E7" w:rsidRDefault="009330E7" w:rsidP="009330E7">
      <w:pPr>
        <w:numPr>
          <w:ilvl w:val="0"/>
          <w:numId w:val="15"/>
        </w:numPr>
        <w:autoSpaceDE w:val="0"/>
        <w:autoSpaceDN w:val="0"/>
        <w:adjustRightInd w:val="0"/>
        <w:spacing w:after="0"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Бабкін О.В. Спеціальні види туризму Ростов-на-Дону: Фенікс, 2008. 252с.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Батай Ж. Проклятая часть. Сакральная социология . М.: Ладомир, 2006. 742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NewRomanPS-ItalicMT-Identi" w:hAnsi="Times New Roman" w:cs="Times New Roman"/>
          <w:iCs/>
          <w:sz w:val="28"/>
          <w:szCs w:val="28"/>
        </w:rPr>
        <w:t>Бейдик О. О. Рекреаційні ресурси України: навч. посібн. К. : Альтерпрес, 2009. 400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Бойко В. М., Пригоровський В. М. Сосниця – європейське місто / Сіверський інститут регіональних досліджень; Ред. кол.: С. А. Лепявко (голова ред.) [та ін.]. Чернігів: Видавець Лозовий В. М., 2010. 64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NewRoman,Italic" w:hAnsi="Times New Roman" w:cs="Times New Roman"/>
          <w:iCs/>
          <w:sz w:val="28"/>
          <w:szCs w:val="28"/>
        </w:rPr>
        <w:t xml:space="preserve">Божук Т.І. </w:t>
      </w:r>
      <w:r>
        <w:rPr>
          <w:rFonts w:ascii="Times New Roman" w:eastAsia="TimesNewRoman,Italic" w:hAnsi="Times New Roman" w:cs="Times New Roman"/>
          <w:sz w:val="28"/>
          <w:szCs w:val="28"/>
        </w:rPr>
        <w:t>Методичні аспекти визначення оцінки сакральних об’єктів для потреб туризму. Вісник Львівського державного інституту новітніх технологій та управління імені В’ячеслава Чорновола. Економічні науки. Львів, 2008.  Вип. 3.  С. 260–272.</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t xml:space="preserve">Бойко В., Казіміров Д., Леп’явко С. Владні інституції Чернігово-Сіверщини: ілюстрована історія. </w:t>
      </w:r>
      <w:r>
        <w:rPr>
          <w:rFonts w:ascii="Times New Roman" w:eastAsia="Times New Roman" w:hAnsi="Times New Roman" w:cs="Times New Roman"/>
          <w:sz w:val="28"/>
          <w:szCs w:val="28"/>
        </w:rPr>
        <w:t>Чернігів: Сіверський центр післядипломної освіти, 2014.  192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Васильківська І. Я навіки закохана в Ніжин.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http://www.poetryclub.com.ua/getpoem.php?id=545636</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Вечерський, Віктор Васильович. Українська дерев'яна архітектура. К. : Балтія-Друк, 2013.  119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Вікіпедія.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27" w:history="1">
        <w:r>
          <w:rPr>
            <w:rStyle w:val="af2"/>
            <w:rFonts w:ascii="Times New Roman" w:eastAsia="Times New Roman" w:hAnsi="Times New Roman" w:cs="Times New Roman"/>
            <w:sz w:val="28"/>
            <w:szCs w:val="28"/>
          </w:rPr>
          <w:t>https://uk.wikipedia.org/wiki/</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 Рудні розчистили джерело.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28" w:history="1">
        <w:r>
          <w:rPr>
            <w:rStyle w:val="af2"/>
            <w:rFonts w:ascii="Times New Roman" w:eastAsia="Times New Roman" w:hAnsi="Times New Roman" w:cs="Times New Roman"/>
            <w:sz w:val="28"/>
            <w:szCs w:val="28"/>
          </w:rPr>
          <w:t>https://m.gorod.cn.ua/news_68272.html</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В'ячеслав НЕСТЕРОВ Ялинковий монастир в Чернігові.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29" w:history="1">
        <w:r>
          <w:rPr>
            <w:rStyle w:val="af2"/>
            <w:rFonts w:ascii="Times New Roman" w:eastAsia="Times New Roman" w:hAnsi="Times New Roman" w:cs="Times New Roman"/>
            <w:sz w:val="28"/>
            <w:szCs w:val="28"/>
            <w:lang w:val="en-US"/>
          </w:rPr>
          <w:t>https://risu.org.ua/ua/relig_tourism/religious_region/65970</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Гродзинський М.Д. Пізнання ландшафту: місце, простір і час: у 2 т.  К.:ВПЦ Київський університет, 2005. т. 2. 503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Департамент екології та природних ресурсів Чернігівської ОДА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0" w:history="1">
        <w:r>
          <w:rPr>
            <w:rStyle w:val="af2"/>
            <w:rFonts w:ascii="Times New Roman" w:eastAsia="Times New Roman" w:hAnsi="Times New Roman" w:cs="Times New Roman"/>
            <w:sz w:val="28"/>
            <w:szCs w:val="28"/>
          </w:rPr>
          <w:t>http://eco.cg.gov.ua/index.php?id=259308&amp;tp=0</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Bold" w:hAnsi="Times New Roman" w:cs="Times New Roman"/>
          <w:bCs/>
          <w:sz w:val="28"/>
          <w:szCs w:val="28"/>
        </w:rPr>
        <w:t xml:space="preserve">Джаман В.О., Костащук І.І.Об’єкт, предмет та основні завдання географії релігії як суспільно-географічної науки.   Географічна наука та освіта: від констатації до конструктивізму: </w:t>
      </w:r>
      <w:r>
        <w:rPr>
          <w:rFonts w:ascii="Times New Roman" w:eastAsia="Times New Roman,Bold" w:hAnsi="Times New Roman" w:cs="Times New Roman"/>
          <w:sz w:val="28"/>
          <w:szCs w:val="28"/>
        </w:rPr>
        <w:t>Зб. наук. праць.  К., 2018. С.19 -21.</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Історико-археологічний комплекс «Древній Любеч».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1" w:history="1">
        <w:r>
          <w:rPr>
            <w:rStyle w:val="af2"/>
            <w:rFonts w:ascii="Times New Roman" w:eastAsia="Times New Roman" w:hAnsi="Times New Roman" w:cs="Times New Roman"/>
            <w:sz w:val="28"/>
            <w:szCs w:val="28"/>
          </w:rPr>
          <w:t>https://ua.igotoworld.com/ua/poi_object/78572_drevniy-lyubech.htm</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КАБІНЕТ МІНІСТРІВ УКРАЇНИ ПОСТАНОВА від 10 жовтня 2012 р. №929 Київ. Про внесення об'єктів культурної спадщини національного значення до Державного реєстру нерухомих пам'яток України.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w:t>
      </w:r>
      <w:r>
        <w:rPr>
          <w:rFonts w:ascii="Times New Roman" w:eastAsia="Times New Roman" w:hAnsi="Times New Roman" w:cs="Times New Roman"/>
          <w:sz w:val="24"/>
          <w:szCs w:val="24"/>
        </w:rPr>
        <w:t xml:space="preserve"> </w:t>
      </w:r>
      <w:hyperlink r:id="rId32" w:history="1">
        <w:r>
          <w:rPr>
            <w:rStyle w:val="af2"/>
            <w:rFonts w:ascii="Times New Roman" w:eastAsia="Times New Roman" w:hAnsi="Times New Roman" w:cs="Times New Roman"/>
            <w:sz w:val="28"/>
            <w:szCs w:val="28"/>
          </w:rPr>
          <w:t>https://zakon.rada.gov.ua/laws/show/929-2012-п?lang=ru</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Канська В. В. Конструктивно-географічний аналіз антропогенних історико-археологічних заповідних об’єктів Поділля. Наукові записки Вінницького педуніверситету.  Географія. Вип. 21. 2010. С. 108. </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NewRoman,Italic" w:hAnsi="Times New Roman" w:cs="Times New Roman"/>
          <w:iCs/>
          <w:sz w:val="28"/>
          <w:szCs w:val="28"/>
        </w:rPr>
        <w:lastRenderedPageBreak/>
        <w:t xml:space="preserve">Клапчук О.О. </w:t>
      </w:r>
      <w:r>
        <w:rPr>
          <w:rFonts w:ascii="Times New Roman" w:eastAsia="TimesNewRoman,Italic" w:hAnsi="Times New Roman" w:cs="Times New Roman"/>
          <w:sz w:val="28"/>
          <w:szCs w:val="28"/>
        </w:rPr>
        <w:t>Туристично-рекреаційні ресурси Львівської області [Текст]: монографія. Львів; Івано-Франківськ:Фоліант, 2012. 192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Класифікатори нерухомих об’єктів культурної спадщини України. К. : Фенікс, 2012.  80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Когатько Ю. Л. Дослідження сакральності і напрямки використання сакральних пасторів в Чернігівській області Екон. і соц. Географія. Київ, 2011, випуск 1 (62) с. 124-133.</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Костащук І. Методика оцінки сакрально-туристичних об’єктів (на прикладі Чернівецької області)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3" w:history="1">
        <w:r>
          <w:rPr>
            <w:rStyle w:val="af2"/>
            <w:rFonts w:ascii="Times New Roman" w:eastAsia="Times New Roman" w:hAnsi="Times New Roman" w:cs="Times New Roman"/>
            <w:sz w:val="28"/>
            <w:szCs w:val="28"/>
          </w:rPr>
          <w:t>https://collectedpapers.com.ua/wp-content/uploads/2013/12/519_520_021_Kostaschuk.pdf</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NewRomanPS-ItalicMT-Identi" w:hAnsi="Times New Roman" w:cs="Times New Roman"/>
          <w:iCs/>
          <w:sz w:val="28"/>
          <w:szCs w:val="28"/>
        </w:rPr>
        <w:t>Кравців В. Науково-методичні засади реформування рекреаційної сфери. Львів : НАН України. ІРД НАН України, 1999. 78 с</w:t>
      </w:r>
      <w:r>
        <w:rPr>
          <w:rFonts w:ascii="Arial" w:eastAsia="TimesNewRomanPS-ItalicMT-Identi" w:hAnsi="Arial" w:cs="Arial"/>
          <w:i/>
          <w:iCs/>
          <w:sz w:val="24"/>
          <w:szCs w:val="24"/>
        </w:rPr>
        <w:t>.</w:t>
      </w:r>
    </w:p>
    <w:p w:rsidR="009330E7" w:rsidRDefault="009330E7" w:rsidP="009330E7">
      <w:pPr>
        <w:numPr>
          <w:ilvl w:val="0"/>
          <w:numId w:val="15"/>
        </w:numPr>
        <w:spacing w:before="100" w:beforeAutospacing="1" w:after="100" w:afterAutospacing="1" w:line="240" w:lineRule="auto"/>
        <w:ind w:left="426" w:hanging="426"/>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Криворучко Ю. І. Регіональні особливості розташування церков в Україні. Вісник Національного університету «Львівська політехніка». Архітектура. Львів, 2002.  № 439.  С. 55 – 62. </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Криворучко Ю. І. Територіальна організація релігії в Україні в 1990-х роках.  Історичне краєзнавство України.; Львів; К.; Нью- Йорк : Вид-во М. П. Кроць, 2004.  С. 470 – 484.</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NewRoman,Italic" w:hAnsi="Times New Roman" w:cs="Times New Roman"/>
          <w:iCs/>
          <w:sz w:val="28"/>
          <w:szCs w:val="28"/>
        </w:rPr>
        <w:t>Кузик С.П.</w:t>
      </w:r>
      <w:r>
        <w:rPr>
          <w:rFonts w:ascii="Times New Roman" w:eastAsia="TimesNewRoman,Italic" w:hAnsi="Times New Roman" w:cs="Times New Roman"/>
          <w:i/>
          <w:iCs/>
          <w:sz w:val="28"/>
          <w:szCs w:val="28"/>
        </w:rPr>
        <w:t xml:space="preserve"> </w:t>
      </w:r>
      <w:r>
        <w:rPr>
          <w:rFonts w:ascii="Times New Roman" w:eastAsia="TimesNewRoman,Italic" w:hAnsi="Times New Roman" w:cs="Times New Roman"/>
          <w:sz w:val="28"/>
          <w:szCs w:val="28"/>
        </w:rPr>
        <w:t>Теоретичні проблеми туризму: суспільно-географічний підхід: монографія. Львів : Видавничий центр ЛНУ ім. Івана Франка, 2010.  254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Любіцева О., Романчук С.. Паломництво та релігійний туризм: навчальний посібник. К.: -Альтерпрес, 2011.416с.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Мосс М. Общества. Обмен. Личность. Труды по социальной антропологии.  М.: КДУ, 2011.  416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Національний архітектурно-історичний заповідник Чернігів стародавній.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4" w:history="1">
        <w:r>
          <w:rPr>
            <w:rStyle w:val="af2"/>
            <w:rFonts w:ascii="Times New Roman" w:eastAsia="Times New Roman" w:hAnsi="Times New Roman" w:cs="Times New Roman"/>
            <w:sz w:val="28"/>
            <w:szCs w:val="28"/>
          </w:rPr>
          <w:t>https://oldchernihiv.com/</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Невідома Чернігівщина.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w:t>
      </w:r>
      <w:hyperlink r:id="rId35" w:history="1">
        <w:r>
          <w:rPr>
            <w:rStyle w:val="af2"/>
            <w:rFonts w:ascii="Times New Roman" w:eastAsia="Times New Roman" w:hAnsi="Times New Roman" w:cs="Times New Roman"/>
            <w:sz w:val="28"/>
            <w:szCs w:val="28"/>
          </w:rPr>
          <w:t>http://siver.org.ua/?p=5711</w:t>
        </w:r>
      </w:hyperlink>
      <w:r>
        <w:rPr>
          <w:rFonts w:ascii="Times New Roman" w:eastAsia="Times New Roman" w:hAnsi="Times New Roman" w:cs="Times New Roman"/>
          <w:sz w:val="28"/>
          <w:szCs w:val="28"/>
        </w:rPr>
        <w:t xml:space="preserve"> </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Новгород-Сіверський  історико-культурний музей заповідник «Слово о полку Ігоревім».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6" w:history="1">
        <w:r>
          <w:rPr>
            <w:rStyle w:val="af2"/>
            <w:rFonts w:ascii="Times New Roman" w:eastAsia="Times New Roman" w:hAnsi="Times New Roman" w:cs="Times New Roman"/>
            <w:sz w:val="28"/>
            <w:szCs w:val="28"/>
          </w:rPr>
          <w:t>http://www.ns-slovo.org.ua/statti/200-vtracheni-khrami-pokrovska-tserkva</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Отто Р. Священное. Об иррациональном и идее божественного и его соотношении с рациональным. СПб.: АНО «Издательство Санкт-Петербургского Университета», 2008. – 272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Павлов С. В., Мезенцев К. В. Любіцева О. О. Географія релігій. К.: Артек, 1998.</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Пам’ятки дерев’яної архітектури України фіксують у списках та фотографіях Опубліковано 02/12/2014  автором Olena Zakharian.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7" w:history="1">
        <w:r>
          <w:rPr>
            <w:rStyle w:val="af2"/>
            <w:rFonts w:ascii="Times New Roman" w:eastAsia="Times New Roman" w:hAnsi="Times New Roman" w:cs="Times New Roman"/>
            <w:sz w:val="28"/>
            <w:szCs w:val="28"/>
          </w:rPr>
          <w:t>http://wikilovesmonuments.org.ua/памяткидеревяної-архітектури-украї/</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Патійчук В.О. Проблеми розвитку географії релігії // Проблеми географії України: матеріали наук. конф., Львів, 25-27 жовт. 1994 р.  Львів: Львів держ. ун-т, 1994. С. 133-134.</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Перлина Чернігівщини – «Узруївські джерела».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w:t>
      </w:r>
      <w:hyperlink r:id="rId38" w:history="1">
        <w:r>
          <w:rPr>
            <w:rStyle w:val="af2"/>
            <w:rFonts w:ascii="Times New Roman" w:eastAsia="Times New Roman" w:hAnsi="Times New Roman" w:cs="Times New Roman"/>
            <w:sz w:val="28"/>
            <w:szCs w:val="28"/>
          </w:rPr>
          <w:t>https://m.gorod.cn.ua/news_74180.html</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Попович М. В. Нарис історії культури України.  К., 1998.  С. 87-104.</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Поступ сакральної географії у XXI ст.</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39" w:history="1">
        <w:r>
          <w:rPr>
            <w:rStyle w:val="af2"/>
            <w:rFonts w:ascii="Times New Roman" w:eastAsia="Times New Roman" w:hAnsi="Times New Roman" w:cs="Times New Roman"/>
            <w:i/>
            <w:sz w:val="28"/>
            <w:szCs w:val="28"/>
          </w:rPr>
          <w:t>https://pidruchniki.com/10560412/sotsiologiya/postup_sakralnoyi_geografiyi_xxi</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Сборник исторических статей о Чернигове.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w:t>
      </w:r>
      <w:hyperlink r:id="rId40" w:history="1">
        <w:r>
          <w:rPr>
            <w:rStyle w:val="af2"/>
            <w:rFonts w:ascii="Times New Roman" w:eastAsia="Times New Roman" w:hAnsi="Times New Roman" w:cs="Times New Roman"/>
            <w:sz w:val="28"/>
            <w:szCs w:val="28"/>
          </w:rPr>
          <w:t>https://www.gorod.cn.ua/city_586.html</w:t>
        </w:r>
      </w:hyperlink>
      <w:r>
        <w:rPr>
          <w:rFonts w:ascii="Times New Roman" w:eastAsia="Times New Roman" w:hAnsi="Times New Roman" w:cs="Times New Roman"/>
          <w:sz w:val="28"/>
          <w:szCs w:val="28"/>
        </w:rPr>
        <w:t xml:space="preserve">  (джерела)</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Святе джерело с. Свидовець.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41" w:history="1">
        <w:r>
          <w:rPr>
            <w:rStyle w:val="af2"/>
            <w:rFonts w:ascii="Times New Roman" w:eastAsia="Times New Roman" w:hAnsi="Times New Roman" w:cs="Times New Roman"/>
            <w:sz w:val="28"/>
            <w:szCs w:val="28"/>
          </w:rPr>
          <w:t>http://orthodox.cn.ua/2013/12/03/svyate-dzherelo-s-svidovec-bobrovickogo-blagochinnya/</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Святий Антоній – панський і селянський.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42" w:history="1">
        <w:r>
          <w:rPr>
            <w:rStyle w:val="af2"/>
            <w:rFonts w:ascii="Times New Roman" w:eastAsia="Times New Roman" w:hAnsi="Times New Roman" w:cs="Times New Roman"/>
            <w:sz w:val="28"/>
            <w:szCs w:val="28"/>
          </w:rPr>
          <w:t>https://umoloda.kyiv.ua/number/219/0/50865/</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Словник біблійного богослов'я /ред. Ксав'є Леон-Дюфура. 2-ге вид. Львів, 1996. С. 707.</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Таранушенко Стефан. Дерев’яна монументальна архітектура Лівобережної України. Харків: Видавець Олександр Савчук, 2017. 896 с.</w:t>
      </w:r>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r>
        <w:rPr>
          <w:rFonts w:ascii="Times New Roman" w:eastAsia="Times New Roman" w:hAnsi="Times New Roman" w:cs="Times New Roman"/>
          <w:iCs/>
          <w:sz w:val="28"/>
          <w:szCs w:val="28"/>
        </w:rPr>
        <w:t xml:space="preserve">Тертична Ю.В. Сакральна архітектура України як об’єкт туризму.  </w:t>
      </w:r>
      <w:hyperlink r:id="rId43" w:history="1">
        <w:r>
          <w:rPr>
            <w:rStyle w:val="af2"/>
            <w:rFonts w:ascii="Times New Roman" w:eastAsia="Times New Roman" w:hAnsi="Times New Roman" w:cs="Times New Roman"/>
            <w:sz w:val="28"/>
            <w:szCs w:val="28"/>
            <w:lang w:val="en-US"/>
          </w:rPr>
          <w:t>URL</w:t>
        </w:r>
        <w:r>
          <w:rPr>
            <w:rStyle w:val="af2"/>
            <w:rFonts w:ascii="Times New Roman" w:eastAsia="Times New Roman" w:hAnsi="Times New Roman" w:cs="Times New Roman"/>
            <w:sz w:val="28"/>
            <w:szCs w:val="28"/>
          </w:rPr>
          <w:t>:</w:t>
        </w:r>
        <w:r>
          <w:rPr>
            <w:rStyle w:val="af2"/>
            <w:rFonts w:ascii="Times New Roman" w:eastAsia="Times New Roman" w:hAnsi="Times New Roman" w:cs="Times New Roman"/>
            <w:iCs/>
            <w:sz w:val="28"/>
            <w:szCs w:val="28"/>
            <w:lang w:val="en-US"/>
          </w:rPr>
          <w:t>http</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irbisnbuv</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gov</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ua</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cgibin</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irbis</w:t>
        </w:r>
        <w:r>
          <w:rPr>
            <w:rStyle w:val="af2"/>
            <w:rFonts w:ascii="Times New Roman" w:eastAsia="Times New Roman" w:hAnsi="Times New Roman" w:cs="Times New Roman"/>
            <w:iCs/>
            <w:sz w:val="28"/>
            <w:szCs w:val="28"/>
          </w:rPr>
          <w:t>_</w:t>
        </w:r>
        <w:r>
          <w:rPr>
            <w:rStyle w:val="af2"/>
            <w:rFonts w:ascii="Times New Roman" w:eastAsia="Times New Roman" w:hAnsi="Times New Roman" w:cs="Times New Roman"/>
            <w:iCs/>
            <w:sz w:val="28"/>
            <w:szCs w:val="28"/>
            <w:lang w:val="en-US"/>
          </w:rPr>
          <w:t>nbuv</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cgiirbis</w:t>
        </w:r>
        <w:r>
          <w:rPr>
            <w:rStyle w:val="af2"/>
            <w:rFonts w:ascii="Times New Roman" w:eastAsia="Times New Roman" w:hAnsi="Times New Roman" w:cs="Times New Roman"/>
            <w:iCs/>
            <w:sz w:val="28"/>
            <w:szCs w:val="28"/>
          </w:rPr>
          <w:t>_64.</w:t>
        </w:r>
        <w:r>
          <w:rPr>
            <w:rStyle w:val="af2"/>
            <w:rFonts w:ascii="Times New Roman" w:eastAsia="Times New Roman" w:hAnsi="Times New Roman" w:cs="Times New Roman"/>
            <w:iCs/>
            <w:sz w:val="28"/>
            <w:szCs w:val="28"/>
            <w:lang w:val="en-US"/>
          </w:rPr>
          <w:t>exe</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C</w:t>
        </w:r>
        <w:r>
          <w:rPr>
            <w:rStyle w:val="af2"/>
            <w:rFonts w:ascii="Times New Roman" w:eastAsia="Times New Roman" w:hAnsi="Times New Roman" w:cs="Times New Roman"/>
            <w:iCs/>
            <w:sz w:val="28"/>
            <w:szCs w:val="28"/>
          </w:rPr>
          <w:t>21</w:t>
        </w:r>
        <w:r>
          <w:rPr>
            <w:rStyle w:val="af2"/>
            <w:rFonts w:ascii="Times New Roman" w:eastAsia="Times New Roman" w:hAnsi="Times New Roman" w:cs="Times New Roman"/>
            <w:iCs/>
            <w:sz w:val="28"/>
            <w:szCs w:val="28"/>
            <w:lang w:val="en-US"/>
          </w:rPr>
          <w:t>COM</w:t>
        </w:r>
        <w:r>
          <w:rPr>
            <w:rStyle w:val="af2"/>
            <w:rFonts w:ascii="Times New Roman" w:eastAsia="Times New Roman" w:hAnsi="Times New Roman" w:cs="Times New Roman"/>
            <w:iCs/>
            <w:sz w:val="28"/>
            <w:szCs w:val="28"/>
          </w:rPr>
          <w:t>=2&amp;</w:t>
        </w:r>
        <w:r>
          <w:rPr>
            <w:rStyle w:val="af2"/>
            <w:rFonts w:ascii="Times New Roman" w:eastAsia="Times New Roman" w:hAnsi="Times New Roman" w:cs="Times New Roman"/>
            <w:iCs/>
            <w:sz w:val="28"/>
            <w:szCs w:val="28"/>
            <w:lang w:val="en-US"/>
          </w:rPr>
          <w:t>I</w:t>
        </w:r>
        <w:r>
          <w:rPr>
            <w:rStyle w:val="af2"/>
            <w:rFonts w:ascii="Times New Roman" w:eastAsia="Times New Roman" w:hAnsi="Times New Roman" w:cs="Times New Roman"/>
            <w:iCs/>
            <w:sz w:val="28"/>
            <w:szCs w:val="28"/>
          </w:rPr>
          <w:t>21</w:t>
        </w:r>
        <w:r>
          <w:rPr>
            <w:rStyle w:val="af2"/>
            <w:rFonts w:ascii="Times New Roman" w:eastAsia="Times New Roman" w:hAnsi="Times New Roman" w:cs="Times New Roman"/>
            <w:iCs/>
            <w:sz w:val="28"/>
            <w:szCs w:val="28"/>
            <w:lang w:val="en-US"/>
          </w:rPr>
          <w:t>DBN</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UJRN</w:t>
        </w:r>
        <w:r>
          <w:rPr>
            <w:rStyle w:val="af2"/>
            <w:rFonts w:ascii="Times New Roman" w:eastAsia="Times New Roman" w:hAnsi="Times New Roman" w:cs="Times New Roman"/>
            <w:iCs/>
            <w:sz w:val="28"/>
            <w:szCs w:val="28"/>
          </w:rPr>
          <w:t>&amp;</w:t>
        </w:r>
        <w:r>
          <w:rPr>
            <w:rStyle w:val="af2"/>
            <w:rFonts w:ascii="Times New Roman" w:eastAsia="Times New Roman" w:hAnsi="Times New Roman" w:cs="Times New Roman"/>
            <w:iCs/>
            <w:sz w:val="28"/>
            <w:szCs w:val="28"/>
            <w:lang w:val="en-US"/>
          </w:rPr>
          <w:t>P</w:t>
        </w:r>
        <w:r>
          <w:rPr>
            <w:rStyle w:val="af2"/>
            <w:rFonts w:ascii="Times New Roman" w:eastAsia="Times New Roman" w:hAnsi="Times New Roman" w:cs="Times New Roman"/>
            <w:iCs/>
            <w:sz w:val="28"/>
            <w:szCs w:val="28"/>
          </w:rPr>
          <w:t>21</w:t>
        </w:r>
        <w:r>
          <w:rPr>
            <w:rStyle w:val="af2"/>
            <w:rFonts w:ascii="Times New Roman" w:eastAsia="Times New Roman" w:hAnsi="Times New Roman" w:cs="Times New Roman"/>
            <w:iCs/>
            <w:sz w:val="28"/>
            <w:szCs w:val="28"/>
            <w:lang w:val="en-US"/>
          </w:rPr>
          <w:t>DBN</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UJRN</w:t>
        </w:r>
        <w:r>
          <w:rPr>
            <w:rStyle w:val="af2"/>
            <w:rFonts w:ascii="Times New Roman" w:eastAsia="Times New Roman" w:hAnsi="Times New Roman" w:cs="Times New Roman"/>
            <w:iCs/>
            <w:sz w:val="28"/>
            <w:szCs w:val="28"/>
          </w:rPr>
          <w:t>&amp;</w:t>
        </w:r>
        <w:r>
          <w:rPr>
            <w:rStyle w:val="af2"/>
            <w:rFonts w:ascii="Times New Roman" w:eastAsia="Times New Roman" w:hAnsi="Times New Roman" w:cs="Times New Roman"/>
            <w:iCs/>
            <w:sz w:val="28"/>
            <w:szCs w:val="28"/>
            <w:lang w:val="en-US"/>
          </w:rPr>
          <w:t>IMAGE</w:t>
        </w:r>
        <w:r>
          <w:rPr>
            <w:rStyle w:val="af2"/>
            <w:rFonts w:ascii="Times New Roman" w:eastAsia="Times New Roman" w:hAnsi="Times New Roman" w:cs="Times New Roman"/>
            <w:iCs/>
            <w:sz w:val="28"/>
            <w:szCs w:val="28"/>
          </w:rPr>
          <w:t>_</w:t>
        </w:r>
        <w:r>
          <w:rPr>
            <w:rStyle w:val="af2"/>
            <w:rFonts w:ascii="Times New Roman" w:eastAsia="Times New Roman" w:hAnsi="Times New Roman" w:cs="Times New Roman"/>
            <w:iCs/>
            <w:sz w:val="28"/>
            <w:szCs w:val="28"/>
            <w:lang w:val="en-US"/>
          </w:rPr>
          <w:t>FILE</w:t>
        </w:r>
        <w:r>
          <w:rPr>
            <w:rStyle w:val="af2"/>
            <w:rFonts w:ascii="Times New Roman" w:eastAsia="Times New Roman" w:hAnsi="Times New Roman" w:cs="Times New Roman"/>
            <w:iCs/>
            <w:sz w:val="28"/>
            <w:szCs w:val="28"/>
          </w:rPr>
          <w:t>_</w:t>
        </w:r>
        <w:r>
          <w:rPr>
            <w:rStyle w:val="af2"/>
            <w:rFonts w:ascii="Times New Roman" w:eastAsia="Times New Roman" w:hAnsi="Times New Roman" w:cs="Times New Roman"/>
            <w:iCs/>
            <w:sz w:val="28"/>
            <w:szCs w:val="28"/>
            <w:lang w:val="en-US"/>
          </w:rPr>
          <w:t>DOWNLOAD</w:t>
        </w:r>
        <w:r>
          <w:rPr>
            <w:rStyle w:val="af2"/>
            <w:rFonts w:ascii="Times New Roman" w:eastAsia="Times New Roman" w:hAnsi="Times New Roman" w:cs="Times New Roman"/>
            <w:iCs/>
            <w:sz w:val="28"/>
            <w:szCs w:val="28"/>
          </w:rPr>
          <w:t>=1&amp;</w:t>
        </w:r>
        <w:r>
          <w:rPr>
            <w:rStyle w:val="af2"/>
            <w:rFonts w:ascii="Times New Roman" w:eastAsia="Times New Roman" w:hAnsi="Times New Roman" w:cs="Times New Roman"/>
            <w:iCs/>
            <w:sz w:val="28"/>
            <w:szCs w:val="28"/>
            <w:lang w:val="en-US"/>
          </w:rPr>
          <w:t>Image</w:t>
        </w:r>
        <w:r>
          <w:rPr>
            <w:rStyle w:val="af2"/>
            <w:rFonts w:ascii="Times New Roman" w:eastAsia="Times New Roman" w:hAnsi="Times New Roman" w:cs="Times New Roman"/>
            <w:iCs/>
            <w:sz w:val="28"/>
            <w:szCs w:val="28"/>
          </w:rPr>
          <w:t>_</w:t>
        </w:r>
        <w:r>
          <w:rPr>
            <w:rStyle w:val="af2"/>
            <w:rFonts w:ascii="Times New Roman" w:eastAsia="Times New Roman" w:hAnsi="Times New Roman" w:cs="Times New Roman"/>
            <w:iCs/>
            <w:sz w:val="28"/>
            <w:szCs w:val="28"/>
            <w:lang w:val="en-US"/>
          </w:rPr>
          <w:t>file</w:t>
        </w:r>
        <w:r>
          <w:rPr>
            <w:rStyle w:val="af2"/>
            <w:rFonts w:ascii="Times New Roman" w:eastAsia="Times New Roman" w:hAnsi="Times New Roman" w:cs="Times New Roman"/>
            <w:iCs/>
            <w:sz w:val="28"/>
            <w:szCs w:val="28"/>
          </w:rPr>
          <w:t>_</w:t>
        </w:r>
        <w:r>
          <w:rPr>
            <w:rStyle w:val="af2"/>
            <w:rFonts w:ascii="Times New Roman" w:eastAsia="Times New Roman" w:hAnsi="Times New Roman" w:cs="Times New Roman"/>
            <w:iCs/>
            <w:sz w:val="28"/>
            <w:szCs w:val="28"/>
            <w:lang w:val="en-US"/>
          </w:rPr>
          <w:t>name</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PDF</w:t>
        </w:r>
        <w:r>
          <w:rPr>
            <w:rStyle w:val="af2"/>
            <w:rFonts w:ascii="Times New Roman" w:eastAsia="Times New Roman" w:hAnsi="Times New Roman" w:cs="Times New Roman"/>
            <w:iCs/>
            <w:sz w:val="28"/>
            <w:szCs w:val="28"/>
          </w:rPr>
          <w:t>/</w:t>
        </w:r>
        <w:r>
          <w:rPr>
            <w:rStyle w:val="af2"/>
            <w:rFonts w:ascii="Times New Roman" w:eastAsia="Times New Roman" w:hAnsi="Times New Roman" w:cs="Times New Roman"/>
            <w:iCs/>
            <w:sz w:val="28"/>
            <w:szCs w:val="28"/>
            <w:lang w:val="en-US"/>
          </w:rPr>
          <w:t>gt</w:t>
        </w:r>
        <w:r>
          <w:rPr>
            <w:rStyle w:val="af2"/>
            <w:rFonts w:ascii="Times New Roman" w:eastAsia="Times New Roman" w:hAnsi="Times New Roman" w:cs="Times New Roman"/>
            <w:iCs/>
            <w:sz w:val="28"/>
            <w:szCs w:val="28"/>
          </w:rPr>
          <w:t>_2011_13_31.</w:t>
        </w:r>
        <w:r>
          <w:rPr>
            <w:rStyle w:val="af2"/>
            <w:rFonts w:ascii="Times New Roman" w:eastAsia="Times New Roman" w:hAnsi="Times New Roman" w:cs="Times New Roman"/>
            <w:iCs/>
            <w:sz w:val="28"/>
            <w:szCs w:val="28"/>
            <w:lang w:val="en-US"/>
          </w:rPr>
          <w:t>pdf</w:t>
        </w:r>
      </w:hyperlink>
    </w:p>
    <w:p w:rsidR="009330E7" w:rsidRDefault="009330E7" w:rsidP="009330E7">
      <w:pPr>
        <w:numPr>
          <w:ilvl w:val="0"/>
          <w:numId w:val="15"/>
        </w:numPr>
        <w:spacing w:before="100" w:beforeAutospacing="1" w:after="100" w:afterAutospacing="1" w:line="240" w:lineRule="auto"/>
        <w:ind w:left="360"/>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Цілющі джерела України.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 xml:space="preserve">:   </w:t>
      </w:r>
      <w:hyperlink r:id="rId44" w:history="1">
        <w:r>
          <w:rPr>
            <w:rStyle w:val="af2"/>
            <w:rFonts w:ascii="Times New Roman" w:eastAsia="Times New Roman" w:hAnsi="Times New Roman" w:cs="Times New Roman"/>
            <w:sz w:val="28"/>
            <w:szCs w:val="28"/>
          </w:rPr>
          <w:t>http://a-starosta.narod.ru/index/0-265</w:t>
        </w:r>
      </w:hyperlink>
    </w:p>
    <w:p w:rsidR="009330E7" w:rsidRDefault="009330E7" w:rsidP="009330E7">
      <w:pPr>
        <w:numPr>
          <w:ilvl w:val="0"/>
          <w:numId w:val="15"/>
        </w:numPr>
        <w:spacing w:before="100" w:beforeAutospacing="1" w:after="100" w:afterAutospacing="1" w:line="240" w:lineRule="auto"/>
        <w:ind w:left="502"/>
        <w:contextualSpacing/>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Чернігівська обласна державна адміністрація. </w:t>
      </w:r>
      <w:r>
        <w:rPr>
          <w:rFonts w:ascii="Times New Roman" w:eastAsia="Times New Roman" w:hAnsi="Times New Roman" w:cs="Times New Roman"/>
          <w:sz w:val="28"/>
          <w:szCs w:val="28"/>
          <w:lang w:val="en-US"/>
        </w:rPr>
        <w:t>URL</w:t>
      </w:r>
      <w:r>
        <w:rPr>
          <w:rFonts w:ascii="Times New Roman" w:eastAsia="Times New Roman" w:hAnsi="Times New Roman" w:cs="Times New Roman"/>
          <w:sz w:val="28"/>
          <w:szCs w:val="28"/>
        </w:rPr>
        <w:t>:http://cg.gov.ua/index.php?id=2090&amp;tp=3</w:t>
      </w:r>
    </w:p>
    <w:p w:rsidR="009330E7" w:rsidRDefault="009330E7" w:rsidP="009330E7">
      <w:pPr>
        <w:rPr>
          <w:rFonts w:ascii="Times New Roman" w:hAnsi="Times New Roman" w:cs="Times New Roman"/>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p>
    <w:p w:rsidR="009330E7" w:rsidRDefault="009330E7" w:rsidP="009330E7">
      <w:pPr>
        <w:spacing w:line="360" w:lineRule="auto"/>
        <w:ind w:firstLine="708"/>
        <w:jc w:val="center"/>
        <w:rPr>
          <w:rFonts w:ascii="Times New Roman" w:hAnsi="Times New Roman" w:cs="Times New Roman"/>
          <w:b/>
          <w:sz w:val="28"/>
          <w:szCs w:val="28"/>
        </w:rPr>
      </w:pPr>
      <w:r>
        <w:rPr>
          <w:rFonts w:ascii="Times New Roman" w:hAnsi="Times New Roman" w:cs="Times New Roman"/>
          <w:b/>
          <w:sz w:val="28"/>
          <w:szCs w:val="28"/>
        </w:rPr>
        <w:lastRenderedPageBreak/>
        <w:t>ДОДАТКИ</w:t>
      </w:r>
    </w:p>
    <w:p w:rsidR="009330E7" w:rsidRDefault="009330E7" w:rsidP="009330E7">
      <w:pPr>
        <w:spacing w:line="360" w:lineRule="auto"/>
        <w:ind w:firstLine="708"/>
        <w:jc w:val="right"/>
        <w:rPr>
          <w:rFonts w:ascii="Times New Roman" w:hAnsi="Times New Roman" w:cs="Times New Roman"/>
          <w:sz w:val="28"/>
          <w:szCs w:val="28"/>
        </w:rPr>
      </w:pPr>
      <w:r>
        <w:rPr>
          <w:rFonts w:ascii="Times New Roman" w:hAnsi="Times New Roman" w:cs="Times New Roman"/>
          <w:sz w:val="28"/>
          <w:szCs w:val="28"/>
        </w:rPr>
        <w:t>Додаток А</w:t>
      </w:r>
    </w:p>
    <w:p w:rsidR="009330E7" w:rsidRDefault="009330E7" w:rsidP="009330E7">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Пам’ятки архітектури сакрального значення в розрізі адміністративних районів Чернігівської області</w:t>
      </w:r>
    </w:p>
    <w:tbl>
      <w:tblPr>
        <w:tblStyle w:val="a8"/>
        <w:tblW w:w="9630" w:type="dxa"/>
        <w:tblLook w:val="04A0" w:firstRow="1" w:lastRow="0" w:firstColumn="1" w:lastColumn="0" w:noHBand="0" w:noVBand="1"/>
      </w:tblPr>
      <w:tblGrid>
        <w:gridCol w:w="650"/>
        <w:gridCol w:w="2097"/>
        <w:gridCol w:w="1049"/>
        <w:gridCol w:w="1053"/>
        <w:gridCol w:w="822"/>
        <w:gridCol w:w="1049"/>
        <w:gridCol w:w="1053"/>
        <w:gridCol w:w="807"/>
        <w:gridCol w:w="1050"/>
      </w:tblGrid>
      <w:tr w:rsidR="009330E7" w:rsidTr="009330E7">
        <w:tc>
          <w:tcPr>
            <w:tcW w:w="650"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 з.п.</w:t>
            </w:r>
          </w:p>
        </w:tc>
        <w:tc>
          <w:tcPr>
            <w:tcW w:w="2097"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Райони </w:t>
            </w:r>
          </w:p>
        </w:tc>
        <w:tc>
          <w:tcPr>
            <w:tcW w:w="2924"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Національного значення</w:t>
            </w:r>
          </w:p>
        </w:tc>
        <w:tc>
          <w:tcPr>
            <w:tcW w:w="2909" w:type="dxa"/>
            <w:gridSpan w:val="3"/>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Місцевого значення</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 xml:space="preserve">Всього </w:t>
            </w:r>
          </w:p>
        </w:tc>
      </w:tr>
      <w:tr w:rsidR="009330E7" w:rsidTr="009330E7">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sz w:val="28"/>
                <w:szCs w:val="28"/>
              </w:rPr>
            </w:pPr>
          </w:p>
        </w:tc>
        <w:tc>
          <w:tcPr>
            <w:tcW w:w="0" w:type="auto"/>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sz w:val="28"/>
                <w:szCs w:val="28"/>
              </w:rPr>
            </w:pP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церкви</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собори</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інше</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церкви</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собори</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інше</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spacing w:line="276" w:lineRule="auto"/>
              <w:jc w:val="both"/>
              <w:rPr>
                <w:rFonts w:ascii="Times New Roman" w:hAnsi="Times New Roman" w:cs="Times New Roman"/>
                <w:sz w:val="28"/>
                <w:szCs w:val="28"/>
              </w:rPr>
            </w:pP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Бахмацький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Бобровицький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3</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Борзнянський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4</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Варвинський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5</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Городнянський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6</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Ічнянський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7</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Козелецький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9</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8</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Коропський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7</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9</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Корюківський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10</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Куликівський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11</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Менський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9</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Ніжинський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13</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Н-Сіверський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14</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Носівський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15</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Прилуцький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8</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16</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Ріпкинський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4</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17</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Семенівський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18</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Сновський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19</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Сосницький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20</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Срібнянський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21</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Талалаївський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22</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Чернігівський </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4</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23</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 Ніжин</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3</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9</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21</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24</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м.Прилуки</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4</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25</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 Чернігів</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4</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12</w:t>
            </w:r>
          </w:p>
        </w:tc>
      </w:tr>
      <w:tr w:rsidR="009330E7" w:rsidTr="009330E7">
        <w:tc>
          <w:tcPr>
            <w:tcW w:w="6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26</w:t>
            </w:r>
          </w:p>
        </w:tc>
        <w:tc>
          <w:tcPr>
            <w:tcW w:w="209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Область в цілому</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44</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12</w:t>
            </w:r>
          </w:p>
        </w:tc>
        <w:tc>
          <w:tcPr>
            <w:tcW w:w="82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0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39</w:t>
            </w:r>
          </w:p>
        </w:tc>
        <w:tc>
          <w:tcPr>
            <w:tcW w:w="105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w:t>
            </w:r>
          </w:p>
        </w:tc>
        <w:tc>
          <w:tcPr>
            <w:tcW w:w="80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0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100</w:t>
            </w:r>
          </w:p>
        </w:tc>
      </w:tr>
    </w:tbl>
    <w:p w:rsidR="009330E7" w:rsidRDefault="009330E7" w:rsidP="009330E7">
      <w:pPr>
        <w:tabs>
          <w:tab w:val="left" w:pos="8010"/>
          <w:tab w:val="right" w:pos="9354"/>
        </w:tabs>
        <w:spacing w:line="360" w:lineRule="auto"/>
        <w:rPr>
          <w:rFonts w:ascii="Times New Roman" w:hAnsi="Times New Roman" w:cs="Times New Roman"/>
          <w:sz w:val="28"/>
          <w:szCs w:val="28"/>
        </w:rPr>
      </w:pPr>
    </w:p>
    <w:p w:rsidR="009330E7" w:rsidRDefault="009330E7" w:rsidP="009330E7">
      <w:pPr>
        <w:tabs>
          <w:tab w:val="left" w:pos="8010"/>
          <w:tab w:val="right" w:pos="9354"/>
        </w:tabs>
        <w:spacing w:line="360" w:lineRule="auto"/>
        <w:rPr>
          <w:rFonts w:ascii="Times New Roman" w:hAnsi="Times New Roman" w:cs="Times New Roman"/>
          <w:sz w:val="28"/>
          <w:szCs w:val="28"/>
        </w:rPr>
      </w:pPr>
      <w:r>
        <w:rPr>
          <w:rFonts w:ascii="Times New Roman" w:hAnsi="Times New Roman" w:cs="Times New Roman"/>
          <w:sz w:val="28"/>
          <w:szCs w:val="28"/>
        </w:rPr>
        <w:lastRenderedPageBreak/>
        <w:tab/>
        <w:t>Додаток Б</w:t>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Перелік дерев’яних храмів Чернігівщини</w:t>
      </w:r>
    </w:p>
    <w:tbl>
      <w:tblPr>
        <w:tblStyle w:val="a8"/>
        <w:tblW w:w="8892" w:type="dxa"/>
        <w:tblLayout w:type="fixed"/>
        <w:tblLook w:val="04A0" w:firstRow="1" w:lastRow="0" w:firstColumn="1" w:lastColumn="0" w:noHBand="0" w:noVBand="1"/>
      </w:tblPr>
      <w:tblGrid>
        <w:gridCol w:w="2248"/>
        <w:gridCol w:w="3527"/>
        <w:gridCol w:w="3117"/>
      </w:tblGrid>
      <w:tr w:rsidR="009330E7" w:rsidTr="009330E7">
        <w:trPr>
          <w:trHeight w:val="513"/>
        </w:trPr>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Райони</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Назва храму</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 xml:space="preserve">Місцезнаходження </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Бахмацький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Казанської божої матері,1862</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 xml:space="preserve">с. Піски </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Олександра Невського, 1856 р.</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с.Біловежі Перші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Німецький костел Матері Божої обл. ( 1771 р.),</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с. Зеленівка</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Городнянський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rPr>
                <w:rFonts w:ascii="Times New Roman" w:hAnsi="Times New Roman" w:cs="Times New Roman"/>
                <w:sz w:val="28"/>
                <w:szCs w:val="28"/>
              </w:rPr>
            </w:pPr>
            <w:r>
              <w:rPr>
                <w:rFonts w:ascii="Times New Roman" w:hAnsi="Times New Roman" w:cs="Times New Roman"/>
                <w:sz w:val="28"/>
                <w:szCs w:val="28"/>
              </w:rPr>
              <w:t>дзівнниця від Миколаївської церкви, зруйнованої в 1826 році</w:t>
            </w:r>
          </w:p>
          <w:p w:rsidR="009330E7" w:rsidRDefault="009330E7">
            <w:pPr>
              <w:pStyle w:val="Default"/>
              <w:rPr>
                <w:sz w:val="28"/>
                <w:szCs w:val="28"/>
              </w:rPr>
            </w:pP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Великий Листвен</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Ічнянський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 1709</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Сваричівці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Георгіївська церква в,1654</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 Іваниці</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Козелецький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Церква с. Михаїла  </w:t>
            </w:r>
          </w:p>
          <w:p w:rsidR="009330E7" w:rsidRDefault="009330E7">
            <w:pPr>
              <w:pStyle w:val="Default"/>
              <w:rPr>
                <w:sz w:val="28"/>
                <w:szCs w:val="28"/>
              </w:rPr>
            </w:pP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 Максим</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Корюківський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Покровська церква,1740-1743</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 Олександрівка</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Куликівський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Михайлівська, 1787 ( перебуд. 1889 ).</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Куликівка </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Менський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Покровська, 1896.</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Дягове</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Миколаївська, 1763, </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Городище</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Михайлівська к.19 – поч. 20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Городище</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Покровська, 1775.</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Синявка (Синявці)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 1765.</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Волосківці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 1767-69.</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Степанівка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 1876</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Данилівна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Миколаївська, 1815, перебудована в 1895</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Осьмаки</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pStyle w:val="Default"/>
              <w:rPr>
                <w:sz w:val="28"/>
                <w:szCs w:val="28"/>
              </w:rPr>
            </w:pPr>
            <w:r>
              <w:rPr>
                <w:sz w:val="28"/>
                <w:szCs w:val="28"/>
              </w:rPr>
              <w:t xml:space="preserve">Н-Сіверський </w:t>
            </w:r>
          </w:p>
          <w:p w:rsidR="009330E7" w:rsidRDefault="009330E7">
            <w:pPr>
              <w:pStyle w:val="Default"/>
              <w:rPr>
                <w:color w:val="FF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Успенська, 1902.</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Ларинівка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FF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Миколаївська, сер. 18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Новгород-Сіверський </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FF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Йоана Предтечі</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 Блистова</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Носівський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Св’ято-Успенська церква (1812 р).</w:t>
            </w:r>
          </w:p>
          <w:p w:rsidR="009330E7" w:rsidRDefault="009330E7">
            <w:pPr>
              <w:pStyle w:val="Default"/>
              <w:rPr>
                <w:sz w:val="28"/>
                <w:szCs w:val="28"/>
              </w:rPr>
            </w:pP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Ведмедівка</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Прилуцький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Преображенська, поч. 20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Переволочна</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Ріпкинський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Спаська, кін. 19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Даничі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 1897</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Грабів</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Михайлівська, 1887-88. – Згоріла в 2006 році.</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Буянки</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Миколаївська. 1906.</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Сибереж</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Сновський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Миколаївська,1911.</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Гірськ</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Михайлівська, 1900</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Чепелів</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Сосницький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Покровська, 1847.</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Сосниця</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Різдва Богородиці, 1870.</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Загребеллі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Дмитріївська, 1817</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Чорнотичі</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Талалаївський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 к. 19 поч. 20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Сильченкове</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Покровська церква , 1834-36 рр.</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с. Слобідка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Успіння Пресвятої Богородиц</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с.Стара Талалаївка</w:t>
            </w:r>
          </w:p>
        </w:tc>
      </w:tr>
      <w:tr w:rsidR="009330E7" w:rsidTr="009330E7">
        <w:tc>
          <w:tcPr>
            <w:tcW w:w="22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Чернігівський </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Успенська, 1753.</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Рогощі</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Різдва Богородиці, 1788.</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Количівка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Вознесенська, 1921.</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Ульянівка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Іоана Богослова, дореволюційна</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Киселівка</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Георгієвська, 1715</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Седнів</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Різдва Богородиці, 18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Петрушин</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Вознесенська, 1901.</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Роїще</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Троїцька, пер. пол. 18 ст.</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Новий Білоус</w:t>
            </w:r>
          </w:p>
        </w:tc>
      </w:tr>
      <w:tr w:rsidR="009330E7" w:rsidTr="009330E7">
        <w:tc>
          <w:tcPr>
            <w:tcW w:w="2249" w:type="dxa"/>
            <w:vMerge/>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9330E7" w:rsidRDefault="009330E7">
            <w:pPr>
              <w:rPr>
                <w:rFonts w:ascii="Times New Roman" w:hAnsi="Times New Roman" w:cs="Times New Roman"/>
                <w:color w:val="000000"/>
                <w:sz w:val="28"/>
                <w:szCs w:val="28"/>
              </w:rPr>
            </w:pP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Зішестя святого Духа, 1888.</w:t>
            </w: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Кувечічи</w:t>
            </w:r>
          </w:p>
        </w:tc>
      </w:tr>
      <w:tr w:rsidR="009330E7" w:rsidTr="009330E7">
        <w:tc>
          <w:tcPr>
            <w:tcW w:w="224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м. Прилуки</w:t>
            </w:r>
          </w:p>
        </w:tc>
        <w:tc>
          <w:tcPr>
            <w:tcW w:w="352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rPr>
                <w:rFonts w:ascii="Times New Roman" w:hAnsi="Times New Roman" w:cs="Times New Roman"/>
                <w:sz w:val="28"/>
                <w:szCs w:val="28"/>
              </w:rPr>
            </w:pPr>
            <w:r>
              <w:rPr>
                <w:rFonts w:ascii="Times New Roman" w:hAnsi="Times New Roman" w:cs="Times New Roman"/>
                <w:sz w:val="28"/>
                <w:szCs w:val="28"/>
              </w:rPr>
              <w:t>Трьохсвятительська, 1878.</w:t>
            </w:r>
          </w:p>
          <w:p w:rsidR="009330E7" w:rsidRDefault="009330E7">
            <w:pPr>
              <w:jc w:val="both"/>
              <w:rPr>
                <w:rFonts w:ascii="Times New Roman" w:hAnsi="Times New Roman" w:cs="Times New Roman"/>
                <w:sz w:val="28"/>
                <w:szCs w:val="28"/>
              </w:rPr>
            </w:pPr>
          </w:p>
        </w:tc>
        <w:tc>
          <w:tcPr>
            <w:tcW w:w="311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Прилуки</w:t>
            </w:r>
          </w:p>
        </w:tc>
      </w:tr>
    </w:tbl>
    <w:p w:rsidR="009330E7" w:rsidRDefault="009330E7" w:rsidP="009330E7">
      <w:pPr>
        <w:spacing w:line="240" w:lineRule="auto"/>
        <w:rPr>
          <w:rFonts w:ascii="Times New Roman" w:hAnsi="Times New Roman" w:cs="Times New Roman"/>
          <w:sz w:val="28"/>
          <w:szCs w:val="28"/>
        </w:rPr>
      </w:pPr>
    </w:p>
    <w:p w:rsidR="009330E7" w:rsidRDefault="009330E7" w:rsidP="009330E7">
      <w:pPr>
        <w:spacing w:line="240" w:lineRule="auto"/>
        <w:rPr>
          <w:rFonts w:ascii="Times New Roman" w:hAnsi="Times New Roman" w:cs="Times New Roman"/>
          <w:sz w:val="28"/>
          <w:szCs w:val="28"/>
        </w:rPr>
      </w:pPr>
    </w:p>
    <w:p w:rsidR="009330E7" w:rsidRDefault="009330E7" w:rsidP="009330E7">
      <w:pPr>
        <w:spacing w:line="240" w:lineRule="auto"/>
        <w:ind w:firstLine="708"/>
        <w:jc w:val="both"/>
        <w:rPr>
          <w:rFonts w:ascii="Times New Roman" w:hAnsi="Times New Roman" w:cs="Times New Roman"/>
          <w:sz w:val="28"/>
          <w:szCs w:val="28"/>
        </w:rPr>
      </w:pPr>
    </w:p>
    <w:p w:rsidR="009330E7" w:rsidRDefault="009330E7" w:rsidP="009330E7">
      <w:pPr>
        <w:spacing w:line="360" w:lineRule="auto"/>
        <w:ind w:firstLine="708"/>
        <w:jc w:val="both"/>
        <w:rPr>
          <w:rFonts w:ascii="Times New Roman" w:hAnsi="Times New Roman" w:cs="Times New Roman"/>
          <w:sz w:val="28"/>
          <w:szCs w:val="28"/>
        </w:rPr>
      </w:pPr>
    </w:p>
    <w:p w:rsidR="009330E7" w:rsidRDefault="009330E7" w:rsidP="009330E7">
      <w:pPr>
        <w:spacing w:line="360" w:lineRule="auto"/>
        <w:ind w:firstLine="708"/>
        <w:jc w:val="both"/>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В</w:t>
      </w:r>
    </w:p>
    <w:p w:rsidR="009330E7" w:rsidRDefault="009330E7" w:rsidP="009330E7">
      <w:pPr>
        <w:spacing w:line="240" w:lineRule="auto"/>
        <w:jc w:val="center"/>
        <w:rPr>
          <w:rFonts w:ascii="Times New Roman" w:hAnsi="Times New Roman" w:cs="Times New Roman"/>
          <w:sz w:val="28"/>
          <w:szCs w:val="28"/>
        </w:rPr>
      </w:pPr>
      <w:r>
        <w:rPr>
          <w:rFonts w:ascii="Times New Roman" w:hAnsi="Times New Roman" w:cs="Times New Roman"/>
          <w:sz w:val="28"/>
          <w:szCs w:val="28"/>
        </w:rPr>
        <w:t>Бальна оцінка дерев’яних храмів Чернігівщини</w:t>
      </w:r>
    </w:p>
    <w:tbl>
      <w:tblPr>
        <w:tblStyle w:val="a8"/>
        <w:tblW w:w="9324" w:type="dxa"/>
        <w:tblLayout w:type="fixed"/>
        <w:tblLook w:val="04A0" w:firstRow="1" w:lastRow="0" w:firstColumn="1" w:lastColumn="0" w:noHBand="0" w:noVBand="1"/>
      </w:tblPr>
      <w:tblGrid>
        <w:gridCol w:w="2661"/>
        <w:gridCol w:w="2694"/>
        <w:gridCol w:w="284"/>
        <w:gridCol w:w="141"/>
        <w:gridCol w:w="426"/>
        <w:gridCol w:w="141"/>
        <w:gridCol w:w="426"/>
        <w:gridCol w:w="141"/>
        <w:gridCol w:w="426"/>
        <w:gridCol w:w="141"/>
        <w:gridCol w:w="426"/>
        <w:gridCol w:w="567"/>
        <w:gridCol w:w="850"/>
      </w:tblGrid>
      <w:tr w:rsidR="009330E7" w:rsidTr="009330E7">
        <w:trPr>
          <w:trHeight w:val="513"/>
        </w:trPr>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Назва храму</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Місцезнаходження</w:t>
            </w:r>
          </w:p>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 xml:space="preserve">село, район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4</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сума</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Казанської Божої матері</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 xml:space="preserve">Піски, </w:t>
            </w:r>
            <w:r>
              <w:rPr>
                <w:sz w:val="28"/>
                <w:szCs w:val="28"/>
              </w:rPr>
              <w:t xml:space="preserve">Бахмацький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jc w:val="center"/>
              <w:rPr>
                <w:color w:val="auto"/>
                <w:sz w:val="28"/>
                <w:szCs w:val="28"/>
              </w:rPr>
            </w:pPr>
            <w:r>
              <w:rPr>
                <w:color w:val="auto"/>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Олександра Невського.</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Біловежі Перші,</w:t>
            </w:r>
            <w:r>
              <w:rPr>
                <w:sz w:val="28"/>
                <w:szCs w:val="28"/>
              </w:rPr>
              <w:t xml:space="preserve"> Бахмацький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27</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Німецький костел Матері Божої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Зеленівка,</w:t>
            </w:r>
          </w:p>
          <w:p w:rsidR="009330E7" w:rsidRDefault="009330E7">
            <w:pPr>
              <w:pStyle w:val="Default"/>
              <w:rPr>
                <w:color w:val="auto"/>
                <w:sz w:val="28"/>
                <w:szCs w:val="28"/>
              </w:rPr>
            </w:pPr>
            <w:r>
              <w:rPr>
                <w:sz w:val="28"/>
                <w:szCs w:val="28"/>
              </w:rPr>
              <w:t xml:space="preserve">Бахмацький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9</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34</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Дзівнниця від Миколаївської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Великий Листвен, Городнянський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0</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Сваричівці, Ічнянський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33</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Георгіївська церква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Іваниці, Ічнянський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0</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24</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Церква с. Михаїла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Максим, Козелецький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27</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Покровска церква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Олександрівка,</w:t>
            </w:r>
          </w:p>
          <w:p w:rsidR="009330E7" w:rsidRDefault="009330E7">
            <w:pPr>
              <w:pStyle w:val="Default"/>
              <w:rPr>
                <w:sz w:val="28"/>
                <w:szCs w:val="28"/>
              </w:rPr>
            </w:pPr>
            <w:r>
              <w:rPr>
                <w:sz w:val="28"/>
                <w:szCs w:val="28"/>
              </w:rPr>
              <w:t xml:space="preserve">Корюківський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Михайлівська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Куликівка, Куликівський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21</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Покровська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Дягове, Менський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Миколаївська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Городище,</w:t>
            </w:r>
          </w:p>
          <w:p w:rsidR="009330E7" w:rsidRDefault="009330E7">
            <w:pPr>
              <w:pStyle w:val="Default"/>
              <w:rPr>
                <w:sz w:val="28"/>
                <w:szCs w:val="28"/>
              </w:rPr>
            </w:pPr>
            <w:r>
              <w:rPr>
                <w:sz w:val="28"/>
                <w:szCs w:val="28"/>
              </w:rPr>
              <w:t xml:space="preserve">Менський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1</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Михайлівська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Городище, Менський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Покровська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Синявка, Менський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31</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Волосківці, Менський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Степанівка, Менський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Данилівка,</w:t>
            </w:r>
          </w:p>
          <w:p w:rsidR="009330E7" w:rsidRDefault="009330E7">
            <w:pPr>
              <w:pStyle w:val="Default"/>
              <w:rPr>
                <w:sz w:val="28"/>
                <w:szCs w:val="28"/>
              </w:rPr>
            </w:pPr>
            <w:r>
              <w:rPr>
                <w:sz w:val="28"/>
                <w:szCs w:val="28"/>
              </w:rPr>
              <w:t>Менський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Миколаївська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Осьмаки, Менський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Успенська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Ларинівка,</w:t>
            </w:r>
          </w:p>
          <w:p w:rsidR="009330E7" w:rsidRDefault="009330E7">
            <w:pPr>
              <w:pStyle w:val="Default"/>
              <w:rPr>
                <w:sz w:val="28"/>
                <w:szCs w:val="28"/>
              </w:rPr>
            </w:pPr>
            <w:r>
              <w:rPr>
                <w:sz w:val="28"/>
                <w:szCs w:val="28"/>
              </w:rPr>
              <w:t xml:space="preserve"> Н-Сіверський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26</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Миколаївська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Новгород-Сіверський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9</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Йоана Предтечі</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 Блистова,</w:t>
            </w:r>
          </w:p>
          <w:p w:rsidR="009330E7" w:rsidRDefault="009330E7">
            <w:pPr>
              <w:pStyle w:val="Default"/>
              <w:rPr>
                <w:sz w:val="28"/>
                <w:szCs w:val="28"/>
              </w:rPr>
            </w:pPr>
            <w:r>
              <w:rPr>
                <w:sz w:val="28"/>
                <w:szCs w:val="28"/>
              </w:rPr>
              <w:t xml:space="preserve"> Н-Сіверський </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377D9A">
            <w:pPr>
              <w:jc w:val="both"/>
              <w:rPr>
                <w:rFonts w:ascii="Times New Roman" w:hAnsi="Times New Roman" w:cs="Times New Roman"/>
                <w:sz w:val="28"/>
                <w:szCs w:val="28"/>
              </w:rPr>
            </w:pPr>
            <w:r>
              <w:rPr>
                <w:rFonts w:ascii="Times New Roman" w:hAnsi="Times New Roman" w:cs="Times New Roman"/>
                <w:sz w:val="28"/>
                <w:szCs w:val="28"/>
              </w:rPr>
              <w:t>Св</w:t>
            </w:r>
            <w:r w:rsidR="009330E7">
              <w:rPr>
                <w:rFonts w:ascii="Times New Roman" w:hAnsi="Times New Roman" w:cs="Times New Roman"/>
                <w:sz w:val="28"/>
                <w:szCs w:val="28"/>
              </w:rPr>
              <w:t xml:space="preserve">ято-Успенська </w:t>
            </w:r>
          </w:p>
          <w:p w:rsidR="009330E7" w:rsidRDefault="009330E7">
            <w:pPr>
              <w:pStyle w:val="Default"/>
              <w:rPr>
                <w:sz w:val="28"/>
                <w:szCs w:val="28"/>
              </w:rPr>
            </w:pP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Ведмедівка, Носівський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31</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lastRenderedPageBreak/>
              <w:t xml:space="preserve"> Преображенська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Переволочна,</w:t>
            </w:r>
          </w:p>
          <w:p w:rsidR="009330E7" w:rsidRDefault="009330E7">
            <w:pPr>
              <w:pStyle w:val="Default"/>
              <w:rPr>
                <w:sz w:val="28"/>
                <w:szCs w:val="28"/>
              </w:rPr>
            </w:pPr>
            <w:r>
              <w:rPr>
                <w:sz w:val="28"/>
                <w:szCs w:val="28"/>
              </w:rPr>
              <w:t>Прилуцький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29</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Спаська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Даничі,Ріпкинський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29</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Троїцька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 Грабів,</w:t>
            </w:r>
          </w:p>
          <w:p w:rsidR="009330E7" w:rsidRDefault="009330E7">
            <w:pPr>
              <w:pStyle w:val="Default"/>
              <w:rPr>
                <w:sz w:val="28"/>
                <w:szCs w:val="28"/>
              </w:rPr>
            </w:pPr>
            <w:r>
              <w:rPr>
                <w:sz w:val="28"/>
                <w:szCs w:val="28"/>
              </w:rPr>
              <w:t>Ріпкинський</w:t>
            </w:r>
          </w:p>
        </w:tc>
        <w:tc>
          <w:tcPr>
            <w:tcW w:w="42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426"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Михайлівська,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Буянки, Ріпкинський</w:t>
            </w:r>
          </w:p>
        </w:tc>
        <w:tc>
          <w:tcPr>
            <w:tcW w:w="3119"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Не досліджувалася, так як згоріла у 2006 році</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9330E7" w:rsidRDefault="009330E7">
            <w:pPr>
              <w:pStyle w:val="Default"/>
              <w:rPr>
                <w:sz w:val="28"/>
                <w:szCs w:val="28"/>
              </w:rPr>
            </w:pP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Миколаївська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Сибереж,</w:t>
            </w:r>
          </w:p>
          <w:p w:rsidR="009330E7" w:rsidRDefault="009330E7">
            <w:pPr>
              <w:pStyle w:val="Default"/>
              <w:rPr>
                <w:sz w:val="28"/>
                <w:szCs w:val="28"/>
              </w:rPr>
            </w:pPr>
            <w:r>
              <w:rPr>
                <w:sz w:val="28"/>
                <w:szCs w:val="28"/>
              </w:rPr>
              <w:t>Ріпкинський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Миколаївська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Гірськ, Сновський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23</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Михайлівська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Чепелів, Сновський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24</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 Покровська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Сосниця</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29</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Різдва Богородиці,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Загребеллі, Сосницький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Дмитріївська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Чорнотичі,</w:t>
            </w:r>
          </w:p>
          <w:p w:rsidR="009330E7" w:rsidRDefault="009330E7">
            <w:pPr>
              <w:pStyle w:val="Default"/>
              <w:rPr>
                <w:sz w:val="28"/>
                <w:szCs w:val="28"/>
              </w:rPr>
            </w:pPr>
            <w:r>
              <w:rPr>
                <w:sz w:val="28"/>
                <w:szCs w:val="28"/>
              </w:rPr>
              <w:t>Сосницький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Успенська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Сильченкове, Талалаївський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Покровська церква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 xml:space="preserve"> Слобідка,</w:t>
            </w:r>
            <w:r>
              <w:rPr>
                <w:sz w:val="28"/>
                <w:szCs w:val="28"/>
              </w:rPr>
              <w:t xml:space="preserve"> Талалаївський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0</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4</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16</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Церква Успіння Пресвятої Богородиці</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Стара Талалаївка,</w:t>
            </w:r>
            <w:r>
              <w:rPr>
                <w:sz w:val="28"/>
                <w:szCs w:val="28"/>
              </w:rPr>
              <w:t xml:space="preserve"> Талалаївський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29</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Успенська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Рогощі, 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Різдва Богородиці</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Количівка, 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32</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Вознесенська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Вознесенське,</w:t>
            </w:r>
          </w:p>
          <w:p w:rsidR="009330E7" w:rsidRDefault="009330E7">
            <w:pPr>
              <w:pStyle w:val="Default"/>
              <w:rPr>
                <w:sz w:val="28"/>
                <w:szCs w:val="28"/>
              </w:rPr>
            </w:pPr>
            <w:r>
              <w:rPr>
                <w:sz w:val="28"/>
                <w:szCs w:val="28"/>
              </w:rPr>
              <w:t>(Улянівка)</w:t>
            </w:r>
            <w:r w:rsidR="00377D9A">
              <w:rPr>
                <w:sz w:val="28"/>
                <w:szCs w:val="28"/>
              </w:rPr>
              <w:t xml:space="preserve"> </w:t>
            </w:r>
            <w:r>
              <w:rPr>
                <w:sz w:val="28"/>
                <w:szCs w:val="28"/>
              </w:rPr>
              <w:t>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25</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Іоана Богослова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Киселівка, 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26</w:t>
            </w:r>
          </w:p>
        </w:tc>
      </w:tr>
      <w:tr w:rsidR="009330E7" w:rsidTr="009330E7">
        <w:trPr>
          <w:trHeight w:val="635"/>
        </w:trPr>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Георгієвська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Седнів,</w:t>
            </w:r>
          </w:p>
          <w:p w:rsidR="009330E7" w:rsidRDefault="009330E7">
            <w:pPr>
              <w:pStyle w:val="Default"/>
              <w:rPr>
                <w:sz w:val="28"/>
                <w:szCs w:val="28"/>
              </w:rPr>
            </w:pPr>
            <w:r>
              <w:rPr>
                <w:sz w:val="28"/>
                <w:szCs w:val="28"/>
              </w:rPr>
              <w:t>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9</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color w:val="auto"/>
                <w:sz w:val="28"/>
                <w:szCs w:val="28"/>
              </w:rPr>
            </w:pPr>
            <w:r>
              <w:rPr>
                <w:color w:val="auto"/>
                <w:sz w:val="28"/>
                <w:szCs w:val="28"/>
              </w:rPr>
              <w:t>35</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 xml:space="preserve">Різдва Богородиці, </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Петрушин, 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28</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Вознесенська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Роїще,</w:t>
            </w:r>
          </w:p>
          <w:p w:rsidR="009330E7" w:rsidRDefault="009330E7">
            <w:pPr>
              <w:pStyle w:val="Default"/>
              <w:rPr>
                <w:sz w:val="28"/>
                <w:szCs w:val="28"/>
              </w:rPr>
            </w:pPr>
            <w:r>
              <w:rPr>
                <w:sz w:val="28"/>
                <w:szCs w:val="28"/>
              </w:rPr>
              <w:t>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4</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6</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rPr>
                <w:sz w:val="28"/>
                <w:szCs w:val="28"/>
              </w:rPr>
            </w:pPr>
            <w:r>
              <w:rPr>
                <w:sz w:val="28"/>
                <w:szCs w:val="28"/>
              </w:rPr>
              <w:t>30</w:t>
            </w:r>
          </w:p>
        </w:tc>
      </w:tr>
      <w:tr w:rsidR="009330E7" w:rsidTr="009330E7">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Троїцька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Новий Білоус, 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32</w:t>
            </w:r>
          </w:p>
        </w:tc>
      </w:tr>
      <w:tr w:rsidR="009330E7" w:rsidTr="009330E7">
        <w:trPr>
          <w:trHeight w:val="686"/>
        </w:trPr>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Зішестя святого Духа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Кувечичі,</w:t>
            </w:r>
          </w:p>
          <w:p w:rsidR="009330E7" w:rsidRDefault="009330E7">
            <w:pPr>
              <w:jc w:val="both"/>
              <w:rPr>
                <w:rFonts w:ascii="Times New Roman" w:hAnsi="Times New Roman" w:cs="Times New Roman"/>
                <w:sz w:val="28"/>
                <w:szCs w:val="28"/>
              </w:rPr>
            </w:pPr>
            <w:r>
              <w:rPr>
                <w:rFonts w:ascii="Times New Roman" w:hAnsi="Times New Roman" w:cs="Times New Roman"/>
                <w:sz w:val="28"/>
                <w:szCs w:val="28"/>
              </w:rPr>
              <w:t>Чернігівський</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6</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27</w:t>
            </w:r>
          </w:p>
        </w:tc>
      </w:tr>
      <w:tr w:rsidR="009330E7" w:rsidTr="009330E7">
        <w:trPr>
          <w:trHeight w:val="315"/>
        </w:trPr>
        <w:tc>
          <w:tcPr>
            <w:tcW w:w="266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Трьохсвятительська</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Прилуки</w:t>
            </w:r>
          </w:p>
        </w:tc>
        <w:tc>
          <w:tcPr>
            <w:tcW w:w="28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2</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7</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8</w:t>
            </w:r>
          </w:p>
        </w:tc>
        <w:tc>
          <w:tcPr>
            <w:tcW w:w="567"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5</w:t>
            </w:r>
          </w:p>
        </w:tc>
        <w:tc>
          <w:tcPr>
            <w:tcW w:w="56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8</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37</w:t>
            </w:r>
          </w:p>
        </w:tc>
      </w:tr>
    </w:tbl>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Г</w:t>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Дерев’яні храми </w:t>
      </w:r>
    </w:p>
    <w:p w:rsidR="009330E7" w:rsidRDefault="009330E7" w:rsidP="009330E7">
      <w:pPr>
        <w:spacing w:line="360" w:lineRule="auto"/>
        <w:jc w:val="right"/>
        <w:rPr>
          <w:rFonts w:ascii="Times New Roman" w:hAnsi="Times New Roman" w:cs="Times New Roman"/>
          <w:sz w:val="28"/>
          <w:szCs w:val="28"/>
        </w:rPr>
      </w:pP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863340" cy="2788920"/>
            <wp:effectExtent l="19050" t="0" r="3810" b="0"/>
            <wp:docPr id="24"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1"/>
                    <pic:cNvPicPr>
                      <a:picLocks noChangeAspect="1" noChangeArrowheads="1"/>
                    </pic:cNvPicPr>
                  </pic:nvPicPr>
                  <pic:blipFill>
                    <a:blip r:embed="rId45"/>
                    <a:srcRect/>
                    <a:stretch>
                      <a:fillRect/>
                    </a:stretch>
                  </pic:blipFill>
                  <pic:spPr bwMode="auto">
                    <a:xfrm>
                      <a:off x="0" y="0"/>
                      <a:ext cx="3863340" cy="2788920"/>
                    </a:xfrm>
                    <a:prstGeom prst="rect">
                      <a:avLst/>
                    </a:prstGeom>
                    <a:noFill/>
                    <a:ln w="9525">
                      <a:noFill/>
                      <a:miter lim="800000"/>
                      <a:headEnd/>
                      <a:tailEnd/>
                    </a:ln>
                  </pic:spPr>
                </pic:pic>
              </a:graphicData>
            </a:graphic>
          </wp:inline>
        </w:drawing>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Миколаївська церква М. Новгород-Сіверський</w:t>
      </w:r>
    </w:p>
    <w:p w:rsidR="009330E7" w:rsidRDefault="009330E7" w:rsidP="009330E7">
      <w:pPr>
        <w:spacing w:line="360" w:lineRule="auto"/>
        <w:jc w:val="right"/>
        <w:rPr>
          <w:rFonts w:ascii="Times New Roman" w:hAnsi="Times New Roman" w:cs="Times New Roman"/>
          <w:sz w:val="28"/>
          <w:szCs w:val="28"/>
        </w:rPr>
      </w:pP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4762500" cy="3169920"/>
            <wp:effectExtent l="19050" t="0" r="0" b="0"/>
            <wp:docPr id="2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6"/>
                    <a:srcRect/>
                    <a:stretch>
                      <a:fillRect/>
                    </a:stretch>
                  </pic:blipFill>
                  <pic:spPr bwMode="auto">
                    <a:xfrm>
                      <a:off x="0" y="0"/>
                      <a:ext cx="4762500" cy="3169920"/>
                    </a:xfrm>
                    <a:prstGeom prst="rect">
                      <a:avLst/>
                    </a:prstGeom>
                    <a:noFill/>
                    <a:ln w="9525">
                      <a:noFill/>
                      <a:miter lim="800000"/>
                      <a:headEnd/>
                      <a:tailEnd/>
                    </a:ln>
                  </pic:spPr>
                </pic:pic>
              </a:graphicData>
            </a:graphic>
          </wp:inline>
        </w:drawing>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Покровська церква с. Слобідка Талалаївського району.</w:t>
      </w:r>
    </w:p>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Д</w:t>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Сумарна оцінка сакральних об’єктів у межах Чернігівської області</w:t>
      </w:r>
    </w:p>
    <w:tbl>
      <w:tblPr>
        <w:tblStyle w:val="a8"/>
        <w:tblW w:w="9324" w:type="dxa"/>
        <w:tblLayout w:type="fixed"/>
        <w:tblLook w:val="04A0" w:firstRow="1" w:lastRow="0" w:firstColumn="1" w:lastColumn="0" w:noHBand="0" w:noVBand="1"/>
      </w:tblPr>
      <w:tblGrid>
        <w:gridCol w:w="2520"/>
        <w:gridCol w:w="1418"/>
        <w:gridCol w:w="1417"/>
        <w:gridCol w:w="1134"/>
        <w:gridCol w:w="851"/>
        <w:gridCol w:w="850"/>
        <w:gridCol w:w="1134"/>
      </w:tblGrid>
      <w:tr w:rsidR="009330E7" w:rsidTr="009330E7">
        <w:trPr>
          <w:trHeight w:val="1453"/>
        </w:trPr>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center"/>
              <w:rPr>
                <w:rFonts w:ascii="Times New Roman" w:hAnsi="Times New Roman" w:cs="Times New Roman"/>
                <w:sz w:val="28"/>
                <w:szCs w:val="28"/>
              </w:rPr>
            </w:pPr>
            <w:r>
              <w:rPr>
                <w:rFonts w:ascii="Times New Roman" w:hAnsi="Times New Roman" w:cs="Times New Roman"/>
                <w:sz w:val="28"/>
                <w:szCs w:val="28"/>
              </w:rPr>
              <w:t>Райони</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К-ть об’єктів</w:t>
            </w:r>
          </w:p>
          <w:p w:rsidR="009330E7" w:rsidRDefault="009330E7">
            <w:pPr>
              <w:rPr>
                <w:rFonts w:ascii="Times New Roman" w:hAnsi="Times New Roman" w:cs="Times New Roman"/>
                <w:sz w:val="28"/>
                <w:szCs w:val="28"/>
              </w:rPr>
            </w:pPr>
            <w:r>
              <w:rPr>
                <w:rFonts w:ascii="Times New Roman" w:hAnsi="Times New Roman" w:cs="Times New Roman"/>
                <w:sz w:val="28"/>
                <w:szCs w:val="28"/>
              </w:rPr>
              <w:t>націона-</w:t>
            </w:r>
          </w:p>
          <w:p w:rsidR="009330E7" w:rsidRDefault="00377D9A">
            <w:pPr>
              <w:rPr>
                <w:rFonts w:ascii="Times New Roman" w:hAnsi="Times New Roman" w:cs="Times New Roman"/>
                <w:sz w:val="28"/>
                <w:szCs w:val="28"/>
              </w:rPr>
            </w:pPr>
            <w:r>
              <w:rPr>
                <w:rFonts w:ascii="Times New Roman" w:hAnsi="Times New Roman" w:cs="Times New Roman"/>
                <w:sz w:val="28"/>
                <w:szCs w:val="28"/>
              </w:rPr>
              <w:t>л</w:t>
            </w:r>
            <w:r w:rsidR="009330E7">
              <w:rPr>
                <w:rFonts w:ascii="Times New Roman" w:hAnsi="Times New Roman" w:cs="Times New Roman"/>
                <w:sz w:val="28"/>
                <w:szCs w:val="28"/>
              </w:rPr>
              <w:t>ьного</w:t>
            </w:r>
          </w:p>
          <w:p w:rsidR="009330E7" w:rsidRDefault="009330E7">
            <w:pPr>
              <w:rPr>
                <w:rFonts w:ascii="Times New Roman" w:hAnsi="Times New Roman" w:cs="Times New Roman"/>
                <w:sz w:val="28"/>
                <w:szCs w:val="28"/>
              </w:rPr>
            </w:pPr>
            <w:r>
              <w:rPr>
                <w:rFonts w:ascii="Times New Roman" w:hAnsi="Times New Roman" w:cs="Times New Roman"/>
                <w:sz w:val="28"/>
                <w:szCs w:val="28"/>
              </w:rPr>
              <w:t xml:space="preserve">значення </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К-ть об’єктів місце-</w:t>
            </w:r>
          </w:p>
          <w:p w:rsidR="009330E7" w:rsidRDefault="009330E7">
            <w:pPr>
              <w:rPr>
                <w:rFonts w:ascii="Times New Roman" w:hAnsi="Times New Roman" w:cs="Times New Roman"/>
                <w:sz w:val="28"/>
                <w:szCs w:val="28"/>
              </w:rPr>
            </w:pPr>
            <w:r>
              <w:rPr>
                <w:rFonts w:ascii="Times New Roman" w:hAnsi="Times New Roman" w:cs="Times New Roman"/>
                <w:sz w:val="28"/>
                <w:szCs w:val="28"/>
              </w:rPr>
              <w:t>вого значення</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377D9A">
            <w:pPr>
              <w:rPr>
                <w:rFonts w:ascii="Times New Roman" w:hAnsi="Times New Roman" w:cs="Times New Roman"/>
                <w:sz w:val="28"/>
                <w:szCs w:val="28"/>
              </w:rPr>
            </w:pPr>
            <w:r>
              <w:rPr>
                <w:rFonts w:ascii="Times New Roman" w:hAnsi="Times New Roman" w:cs="Times New Roman"/>
                <w:sz w:val="28"/>
                <w:szCs w:val="28"/>
              </w:rPr>
              <w:t>Дерев’яні</w:t>
            </w:r>
          </w:p>
          <w:p w:rsidR="009330E7" w:rsidRDefault="009330E7">
            <w:pPr>
              <w:rPr>
                <w:rFonts w:ascii="Times New Roman" w:hAnsi="Times New Roman" w:cs="Times New Roman"/>
                <w:sz w:val="28"/>
                <w:szCs w:val="28"/>
              </w:rPr>
            </w:pPr>
            <w:r>
              <w:rPr>
                <w:rFonts w:ascii="Times New Roman" w:hAnsi="Times New Roman" w:cs="Times New Roman"/>
                <w:sz w:val="28"/>
                <w:szCs w:val="28"/>
              </w:rPr>
              <w:t>храми</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Дже</w:t>
            </w:r>
          </w:p>
          <w:p w:rsidR="009330E7" w:rsidRDefault="009330E7">
            <w:pPr>
              <w:rPr>
                <w:rFonts w:ascii="Times New Roman" w:hAnsi="Times New Roman" w:cs="Times New Roman"/>
                <w:sz w:val="28"/>
                <w:szCs w:val="28"/>
              </w:rPr>
            </w:pPr>
            <w:r>
              <w:rPr>
                <w:rFonts w:ascii="Times New Roman" w:hAnsi="Times New Roman" w:cs="Times New Roman"/>
                <w:sz w:val="28"/>
                <w:szCs w:val="28"/>
              </w:rPr>
              <w:t>рела</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сума</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rPr>
                <w:rFonts w:ascii="Times New Roman" w:hAnsi="Times New Roman" w:cs="Times New Roman"/>
                <w:sz w:val="28"/>
                <w:szCs w:val="28"/>
              </w:rPr>
            </w:pPr>
            <w:r>
              <w:rPr>
                <w:rFonts w:ascii="Times New Roman" w:hAnsi="Times New Roman" w:cs="Times New Roman"/>
                <w:sz w:val="28"/>
                <w:szCs w:val="28"/>
              </w:rPr>
              <w:t>Сума з ураху</w:t>
            </w:r>
          </w:p>
          <w:p w:rsidR="009330E7" w:rsidRDefault="009330E7">
            <w:pPr>
              <w:rPr>
                <w:rFonts w:ascii="Times New Roman" w:hAnsi="Times New Roman" w:cs="Times New Roman"/>
                <w:sz w:val="28"/>
                <w:szCs w:val="28"/>
              </w:rPr>
            </w:pPr>
            <w:r>
              <w:rPr>
                <w:rFonts w:ascii="Times New Roman" w:hAnsi="Times New Roman" w:cs="Times New Roman"/>
                <w:sz w:val="28"/>
                <w:szCs w:val="28"/>
              </w:rPr>
              <w:t>ванням балу</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Бахмацький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5</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3,2</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Бобровицький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Борзнянський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Варвинський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Городнянський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1,6</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Ічнянський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3,2</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Козелецький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7</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Коропський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7</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Корюківський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4</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2,6</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Куликівський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0,6</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Менський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8*0,6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13,8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Ніжинський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2,6</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Н-Сіверський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5*0,4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8,4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Носівський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Прилуцький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6</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9,4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Ріпкинський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4*0,8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4*0,6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7</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Семенівський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Сновський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2</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1,2</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Сосницький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5</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2,6</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Срібнянський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0</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Талалаївський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2*0,8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5</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 xml:space="preserve">Чернігівський </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9*0,6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3*0,4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color w:val="auto"/>
                <w:sz w:val="28"/>
                <w:szCs w:val="28"/>
              </w:rPr>
            </w:pPr>
            <w:r>
              <w:rPr>
                <w:color w:val="auto"/>
                <w:sz w:val="28"/>
                <w:szCs w:val="28"/>
              </w:rPr>
              <w:t>16</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pStyle w:val="Default"/>
              <w:spacing w:line="276" w:lineRule="auto"/>
              <w:rPr>
                <w:sz w:val="28"/>
                <w:szCs w:val="28"/>
              </w:rPr>
            </w:pPr>
            <w:r>
              <w:rPr>
                <w:sz w:val="28"/>
                <w:szCs w:val="28"/>
              </w:rPr>
              <w:t>10,4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 Ніжин</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10</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11</w:t>
            </w:r>
            <w:r>
              <w:rPr>
                <w:sz w:val="28"/>
                <w:szCs w:val="28"/>
              </w:rPr>
              <w:t>*0,8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21</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18,8</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м.Прилуки</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w:t>
            </w:r>
            <w:r>
              <w:rPr>
                <w:sz w:val="28"/>
                <w:szCs w:val="28"/>
              </w:rPr>
              <w:t>*0,8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w:t>
            </w:r>
            <w:r>
              <w:rPr>
                <w:sz w:val="28"/>
                <w:szCs w:val="28"/>
              </w:rPr>
              <w:t>*0,6</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0</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5</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4,4</w:t>
            </w:r>
          </w:p>
        </w:tc>
      </w:tr>
      <w:tr w:rsidR="009330E7" w:rsidTr="009330E7">
        <w:tc>
          <w:tcPr>
            <w:tcW w:w="25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spacing w:line="276" w:lineRule="auto"/>
              <w:jc w:val="both"/>
              <w:rPr>
                <w:rFonts w:ascii="Times New Roman" w:hAnsi="Times New Roman" w:cs="Times New Roman"/>
                <w:sz w:val="28"/>
                <w:szCs w:val="28"/>
              </w:rPr>
            </w:pPr>
            <w:r>
              <w:rPr>
                <w:rFonts w:ascii="Times New Roman" w:hAnsi="Times New Roman" w:cs="Times New Roman"/>
                <w:sz w:val="28"/>
                <w:szCs w:val="28"/>
              </w:rPr>
              <w:t>м. Чернігів</w:t>
            </w:r>
          </w:p>
        </w:tc>
        <w:tc>
          <w:tcPr>
            <w:tcW w:w="141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9</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3</w:t>
            </w:r>
            <w:r>
              <w:rPr>
                <w:sz w:val="28"/>
                <w:szCs w:val="28"/>
              </w:rPr>
              <w:t>*0,8</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0</w:t>
            </w:r>
          </w:p>
        </w:tc>
        <w:tc>
          <w:tcPr>
            <w:tcW w:w="85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w:t>
            </w:r>
            <w:r>
              <w:rPr>
                <w:sz w:val="28"/>
                <w:szCs w:val="28"/>
              </w:rPr>
              <w:t>*0,4</w:t>
            </w:r>
          </w:p>
        </w:tc>
        <w:tc>
          <w:tcPr>
            <w:tcW w:w="8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13</w:t>
            </w:r>
          </w:p>
        </w:tc>
        <w:tc>
          <w:tcPr>
            <w:tcW w:w="113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9330E7" w:rsidRDefault="009330E7">
            <w:pPr>
              <w:jc w:val="both"/>
              <w:rPr>
                <w:rFonts w:ascii="Times New Roman" w:hAnsi="Times New Roman" w:cs="Times New Roman"/>
                <w:sz w:val="28"/>
                <w:szCs w:val="28"/>
              </w:rPr>
            </w:pPr>
            <w:r>
              <w:rPr>
                <w:rFonts w:ascii="Times New Roman" w:hAnsi="Times New Roman" w:cs="Times New Roman"/>
                <w:sz w:val="28"/>
                <w:szCs w:val="28"/>
              </w:rPr>
              <w:t>11,8</w:t>
            </w:r>
          </w:p>
        </w:tc>
      </w:tr>
    </w:tbl>
    <w:p w:rsidR="009330E7" w:rsidRDefault="009330E7" w:rsidP="009330E7">
      <w:pPr>
        <w:rPr>
          <w:b/>
        </w:rPr>
      </w:pPr>
    </w:p>
    <w:p w:rsidR="009330E7" w:rsidRDefault="009330E7" w:rsidP="009330E7">
      <w:pPr>
        <w:rPr>
          <w:b/>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w:t>
      </w:r>
      <w:r w:rsidRPr="009330E7">
        <w:rPr>
          <w:rFonts w:ascii="Times New Roman" w:hAnsi="Times New Roman" w:cs="Times New Roman"/>
          <w:sz w:val="28"/>
          <w:szCs w:val="28"/>
        </w:rPr>
        <w:t xml:space="preserve"> </w:t>
      </w:r>
      <w:r>
        <w:rPr>
          <w:rFonts w:ascii="Times New Roman" w:hAnsi="Times New Roman" w:cs="Times New Roman"/>
          <w:sz w:val="28"/>
          <w:szCs w:val="28"/>
        </w:rPr>
        <w:t>Е</w:t>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Церкви Сосницького району</w:t>
      </w: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r>
        <w:rPr>
          <w:noProof/>
        </w:rPr>
        <w:drawing>
          <wp:anchor distT="0" distB="0" distL="114300" distR="114300" simplePos="0" relativeHeight="251686912" behindDoc="0" locked="0" layoutInCell="1" allowOverlap="1">
            <wp:simplePos x="0" y="0"/>
            <wp:positionH relativeFrom="column">
              <wp:align>left</wp:align>
            </wp:positionH>
            <wp:positionV relativeFrom="paragraph">
              <wp:align>top</wp:align>
            </wp:positionV>
            <wp:extent cx="2857500" cy="2266950"/>
            <wp:effectExtent l="19050" t="0" r="0" b="0"/>
            <wp:wrapSquare wrapText="bothSides"/>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7"/>
                    <a:srcRect/>
                    <a:stretch>
                      <a:fillRect/>
                    </a:stretch>
                  </pic:blipFill>
                  <pic:spPr bwMode="auto">
                    <a:xfrm>
                      <a:off x="0" y="0"/>
                      <a:ext cx="2857500" cy="2266950"/>
                    </a:xfrm>
                    <a:prstGeom prst="rect">
                      <a:avLst/>
                    </a:prstGeom>
                    <a:noFill/>
                  </pic:spPr>
                </pic:pic>
              </a:graphicData>
            </a:graphic>
          </wp:anchor>
        </w:drawing>
      </w:r>
    </w:p>
    <w:p w:rsidR="009330E7" w:rsidRDefault="009330E7" w:rsidP="009330E7">
      <w:pPr>
        <w:spacing w:line="360" w:lineRule="auto"/>
        <w:rPr>
          <w:rFonts w:ascii="Times New Roman" w:hAnsi="Times New Roman" w:cs="Times New Roman"/>
          <w:sz w:val="28"/>
          <w:szCs w:val="28"/>
        </w:rPr>
      </w:pPr>
      <w:r>
        <w:rPr>
          <w:rFonts w:ascii="Times New Roman" w:hAnsi="Times New Roman" w:cs="Times New Roman"/>
          <w:sz w:val="28"/>
          <w:szCs w:val="28"/>
        </w:rPr>
        <w:t xml:space="preserve">Церква Покрови смт. Сосниця            </w:t>
      </w:r>
    </w:p>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2781300" cy="2331720"/>
            <wp:effectExtent l="19050" t="0" r="0" b="0"/>
            <wp:docPr id="21"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48"/>
                    <a:srcRect/>
                    <a:stretch>
                      <a:fillRect/>
                    </a:stretch>
                  </pic:blipFill>
                  <pic:spPr bwMode="auto">
                    <a:xfrm>
                      <a:off x="0" y="0"/>
                      <a:ext cx="2781300" cy="2331720"/>
                    </a:xfrm>
                    <a:prstGeom prst="rect">
                      <a:avLst/>
                    </a:prstGeom>
                    <a:noFill/>
                    <a:ln w="9525">
                      <a:noFill/>
                      <a:miter lim="800000"/>
                      <a:headEnd/>
                      <a:tailEnd/>
                    </a:ln>
                  </pic:spPr>
                </pic:pic>
              </a:graphicData>
            </a:graphic>
          </wp:inline>
        </w:drawing>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   Церква Різдва Богородиці   с.Загребелля</w:t>
      </w:r>
    </w:p>
    <w:p w:rsidR="009330E7" w:rsidRDefault="009330E7" w:rsidP="009330E7">
      <w:pPr>
        <w:spacing w:line="360" w:lineRule="auto"/>
        <w:rPr>
          <w:rFonts w:ascii="Times New Roman" w:hAnsi="Times New Roman" w:cs="Times New Roman"/>
          <w:sz w:val="28"/>
          <w:szCs w:val="28"/>
        </w:rPr>
      </w:pPr>
      <w:r>
        <w:rPr>
          <w:noProof/>
        </w:rPr>
        <w:drawing>
          <wp:anchor distT="0" distB="0" distL="114300" distR="114300" simplePos="0" relativeHeight="251687936" behindDoc="0" locked="0" layoutInCell="1" allowOverlap="1">
            <wp:simplePos x="0" y="0"/>
            <wp:positionH relativeFrom="column">
              <wp:align>left</wp:align>
            </wp:positionH>
            <wp:positionV relativeFrom="paragraph">
              <wp:align>top</wp:align>
            </wp:positionV>
            <wp:extent cx="3638550" cy="2428875"/>
            <wp:effectExtent l="19050" t="0" r="0" b="0"/>
            <wp:wrapSquare wrapText="bothSides"/>
            <wp:docPr id="3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9"/>
                    <a:srcRect/>
                    <a:stretch>
                      <a:fillRect/>
                    </a:stretch>
                  </pic:blipFill>
                  <pic:spPr bwMode="auto">
                    <a:xfrm>
                      <a:off x="0" y="0"/>
                      <a:ext cx="3638550" cy="2428875"/>
                    </a:xfrm>
                    <a:prstGeom prst="rect">
                      <a:avLst/>
                    </a:prstGeom>
                    <a:noFill/>
                  </pic:spPr>
                </pic:pic>
              </a:graphicData>
            </a:graphic>
          </wp:anchor>
        </w:drawing>
      </w:r>
      <w:r>
        <w:rPr>
          <w:rFonts w:ascii="Times New Roman" w:hAnsi="Times New Roman" w:cs="Times New Roman"/>
          <w:sz w:val="28"/>
          <w:szCs w:val="28"/>
        </w:rPr>
        <w:br w:type="textWrapping" w:clear="all"/>
      </w:r>
    </w:p>
    <w:p w:rsidR="009330E7" w:rsidRDefault="009330E7" w:rsidP="009330E7">
      <w:pPr>
        <w:spacing w:line="360" w:lineRule="auto"/>
        <w:rPr>
          <w:rFonts w:ascii="Times New Roman" w:hAnsi="Times New Roman" w:cs="Times New Roman"/>
          <w:sz w:val="28"/>
          <w:szCs w:val="28"/>
        </w:rPr>
      </w:pPr>
      <w:r>
        <w:rPr>
          <w:rFonts w:ascii="Times New Roman" w:hAnsi="Times New Roman" w:cs="Times New Roman"/>
          <w:sz w:val="28"/>
          <w:szCs w:val="28"/>
        </w:rPr>
        <w:t>Свято-Дмитрівська церква у с. Чорнотичі</w:t>
      </w: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Ж</w:t>
      </w:r>
    </w:p>
    <w:p w:rsidR="009330E7" w:rsidRDefault="00377D9A"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Цілющі джерела Н</w:t>
      </w:r>
      <w:r w:rsidR="009330E7">
        <w:rPr>
          <w:rFonts w:ascii="Times New Roman" w:hAnsi="Times New Roman" w:cs="Times New Roman"/>
          <w:sz w:val="28"/>
          <w:szCs w:val="28"/>
        </w:rPr>
        <w:t>овгород-Сіверського району</w:t>
      </w:r>
    </w:p>
    <w:p w:rsidR="009330E7" w:rsidRDefault="009330E7" w:rsidP="009330E7">
      <w:pPr>
        <w:spacing w:line="360" w:lineRule="auto"/>
        <w:rPr>
          <w:rFonts w:ascii="Times New Roman" w:hAnsi="Times New Roman" w:cs="Times New Roman"/>
          <w:noProof/>
          <w:sz w:val="28"/>
          <w:szCs w:val="28"/>
        </w:rPr>
      </w:pP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192780" cy="2392680"/>
            <wp:effectExtent l="19050" t="0" r="7620" b="0"/>
            <wp:docPr id="20"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6"/>
                    <pic:cNvPicPr>
                      <a:picLocks noChangeAspect="1" noChangeArrowheads="1"/>
                    </pic:cNvPicPr>
                  </pic:nvPicPr>
                  <pic:blipFill>
                    <a:blip r:embed="rId50"/>
                    <a:srcRect/>
                    <a:stretch>
                      <a:fillRect/>
                    </a:stretch>
                  </pic:blipFill>
                  <pic:spPr bwMode="auto">
                    <a:xfrm>
                      <a:off x="0" y="0"/>
                      <a:ext cx="3192780" cy="2392680"/>
                    </a:xfrm>
                    <a:prstGeom prst="rect">
                      <a:avLst/>
                    </a:prstGeom>
                    <a:noFill/>
                    <a:ln w="9525">
                      <a:noFill/>
                      <a:miter lim="800000"/>
                      <a:headEnd/>
                      <a:tailEnd/>
                    </a:ln>
                  </pic:spPr>
                </pic:pic>
              </a:graphicData>
            </a:graphic>
          </wp:inline>
        </w:drawing>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Джерело Ушівська криниця</w:t>
      </w:r>
    </w:p>
    <w:p w:rsidR="009330E7" w:rsidRDefault="009330E7" w:rsidP="009330E7">
      <w:pPr>
        <w:spacing w:line="360" w:lineRule="auto"/>
        <w:rPr>
          <w:rFonts w:ascii="Times New Roman" w:hAnsi="Times New Roman" w:cs="Times New Roman"/>
          <w:sz w:val="28"/>
          <w:szCs w:val="28"/>
        </w:rPr>
      </w:pP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extent cx="3810000" cy="2857500"/>
            <wp:effectExtent l="19050" t="0" r="0" b="0"/>
            <wp:docPr id="1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2"/>
                    <pic:cNvPicPr>
                      <a:picLocks noChangeAspect="1" noChangeArrowheads="1"/>
                    </pic:cNvPicPr>
                  </pic:nvPicPr>
                  <pic:blipFill>
                    <a:blip r:embed="rId51"/>
                    <a:srcRect/>
                    <a:stretch>
                      <a:fillRect/>
                    </a:stretch>
                  </pic:blipFill>
                  <pic:spPr bwMode="auto">
                    <a:xfrm>
                      <a:off x="0" y="0"/>
                      <a:ext cx="3810000" cy="2857500"/>
                    </a:xfrm>
                    <a:prstGeom prst="rect">
                      <a:avLst/>
                    </a:prstGeom>
                    <a:noFill/>
                    <a:ln w="9525">
                      <a:noFill/>
                      <a:miter lim="800000"/>
                      <a:headEnd/>
                      <a:tailEnd/>
                    </a:ln>
                  </pic:spPr>
                </pic:pic>
              </a:graphicData>
            </a:graphic>
          </wp:inline>
        </w:drawing>
      </w:r>
    </w:p>
    <w:p w:rsidR="009330E7" w:rsidRDefault="009330E7" w:rsidP="009330E7">
      <w:pPr>
        <w:spacing w:line="360" w:lineRule="auto"/>
        <w:jc w:val="center"/>
        <w:rPr>
          <w:rFonts w:ascii="Times New Roman" w:hAnsi="Times New Roman" w:cs="Times New Roman"/>
          <w:sz w:val="28"/>
          <w:szCs w:val="28"/>
        </w:rPr>
      </w:pPr>
      <w:r>
        <w:rPr>
          <w:rFonts w:ascii="Times New Roman" w:hAnsi="Times New Roman" w:cs="Times New Roman"/>
          <w:sz w:val="28"/>
          <w:szCs w:val="28"/>
        </w:rPr>
        <w:t>Покровська криниця м. Новгород-Сіверський</w:t>
      </w:r>
    </w:p>
    <w:p w:rsidR="009330E7" w:rsidRDefault="009330E7" w:rsidP="00B81DDD">
      <w:pPr>
        <w:spacing w:line="360" w:lineRule="auto"/>
        <w:rPr>
          <w:rFonts w:ascii="Times New Roman" w:hAnsi="Times New Roman" w:cs="Times New Roman"/>
          <w:b/>
          <w:sz w:val="28"/>
          <w:szCs w:val="28"/>
        </w:rPr>
      </w:pPr>
    </w:p>
    <w:sectPr w:rsidR="009330E7" w:rsidSect="001512D9">
      <w:headerReference w:type="default" r:id="rId52"/>
      <w:footerReference w:type="default" r:id="rId53"/>
      <w:headerReference w:type="first" r:id="rId54"/>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25365" w:rsidRDefault="00F25365" w:rsidP="0090497C">
      <w:pPr>
        <w:spacing w:after="0" w:line="240" w:lineRule="auto"/>
      </w:pPr>
      <w:r>
        <w:separator/>
      </w:r>
    </w:p>
  </w:endnote>
  <w:endnote w:type="continuationSeparator" w:id="0">
    <w:p w:rsidR="00F25365" w:rsidRDefault="00F25365" w:rsidP="009049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Mangal">
    <w:panose1 w:val="02040503050203030202"/>
    <w:charset w:val="01"/>
    <w:family w:val="roman"/>
    <w:notTrueType/>
    <w:pitch w:val="variable"/>
    <w:sig w:usb0="00002000" w:usb1="00000000" w:usb2="00000000" w:usb3="00000000" w:csb0="00000000" w:csb1="00000000"/>
  </w:font>
  <w:font w:name="Consolas">
    <w:panose1 w:val="020B0609020204030204"/>
    <w:charset w:val="CC"/>
    <w:family w:val="modern"/>
    <w:pitch w:val="fixed"/>
    <w:sig w:usb0="E00006FF" w:usb1="0000FCFF" w:usb2="00000001" w:usb3="00000000" w:csb0="0000019F" w:csb1="00000000"/>
  </w:font>
  <w:font w:name="TimesNewRomanPS-ItalicMT-Identi">
    <w:altName w:val="MS Mincho"/>
    <w:panose1 w:val="00000000000000000000"/>
    <w:charset w:val="80"/>
    <w:family w:val="auto"/>
    <w:notTrueType/>
    <w:pitch w:val="default"/>
    <w:sig w:usb0="00000003" w:usb1="08070000" w:usb2="00000010" w:usb3="00000000" w:csb0="00020001" w:csb1="00000000"/>
  </w:font>
  <w:font w:name="TimesNewRomanPSMT-Identity-H">
    <w:altName w:val="MS Mincho"/>
    <w:panose1 w:val="00000000000000000000"/>
    <w:charset w:val="80"/>
    <w:family w:val="auto"/>
    <w:notTrueType/>
    <w:pitch w:val="default"/>
    <w:sig w:usb0="00000003" w:usb1="08070000" w:usb2="00000010" w:usb3="00000000" w:csb0="00020001" w:csb1="00000000"/>
  </w:font>
  <w:font w:name="TimesNewRoman,Italic">
    <w:altName w:val="MS Mincho"/>
    <w:panose1 w:val="00000000000000000000"/>
    <w:charset w:val="80"/>
    <w:family w:val="auto"/>
    <w:notTrueType/>
    <w:pitch w:val="default"/>
    <w:sig w:usb0="00000203" w:usb1="08070000" w:usb2="00000010" w:usb3="00000000" w:csb0="00020005" w:csb1="00000000"/>
  </w:font>
  <w:font w:name="Times New Roman,Bold">
    <w:altName w:val="Arial Unicode MS"/>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9018070"/>
      <w:showingPlcHdr/>
    </w:sdtPr>
    <w:sdtEndPr/>
    <w:sdtContent>
      <w:p w:rsidR="003D6CA6" w:rsidRDefault="00F25365">
        <w:pPr>
          <w:pStyle w:val="ad"/>
          <w:jc w:val="right"/>
        </w:pPr>
      </w:p>
    </w:sdtContent>
  </w:sdt>
  <w:p w:rsidR="003D6CA6" w:rsidRDefault="003D6CA6">
    <w:pPr>
      <w:pStyle w:val="ad"/>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25365" w:rsidRDefault="00F25365" w:rsidP="0090497C">
      <w:pPr>
        <w:spacing w:after="0" w:line="240" w:lineRule="auto"/>
      </w:pPr>
      <w:r>
        <w:separator/>
      </w:r>
    </w:p>
  </w:footnote>
  <w:footnote w:type="continuationSeparator" w:id="0">
    <w:p w:rsidR="00F25365" w:rsidRDefault="00F25365" w:rsidP="009049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4111444"/>
    </w:sdtPr>
    <w:sdtEndPr/>
    <w:sdtContent>
      <w:p w:rsidR="003D6CA6" w:rsidRDefault="00F25365">
        <w:pPr>
          <w:pStyle w:val="ab"/>
          <w:jc w:val="right"/>
        </w:pPr>
        <w:r>
          <w:fldChar w:fldCharType="begin"/>
        </w:r>
        <w:r>
          <w:instrText>PAGE   \* MERGEFORMAT</w:instrText>
        </w:r>
        <w:r>
          <w:fldChar w:fldCharType="separate"/>
        </w:r>
        <w:r w:rsidR="00E2631D">
          <w:rPr>
            <w:noProof/>
          </w:rPr>
          <w:t>2</w:t>
        </w:r>
        <w:r>
          <w:rPr>
            <w:noProof/>
          </w:rPr>
          <w:fldChar w:fldCharType="end"/>
        </w:r>
      </w:p>
    </w:sdtContent>
  </w:sdt>
  <w:p w:rsidR="003D6CA6" w:rsidRDefault="003D6CA6">
    <w:pPr>
      <w:pStyle w:val="ab"/>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D6CA6" w:rsidRDefault="003D6CA6">
    <w:pPr>
      <w:pStyle w:val="ab"/>
      <w:jc w:val="right"/>
    </w:pPr>
  </w:p>
  <w:p w:rsidR="003D6CA6" w:rsidRDefault="003D6CA6">
    <w:pPr>
      <w:pStyle w:val="ab"/>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40851"/>
    <w:multiLevelType w:val="hybridMultilevel"/>
    <w:tmpl w:val="D004D2E8"/>
    <w:lvl w:ilvl="0" w:tplc="8A58B592">
      <w:start w:val="1"/>
      <w:numFmt w:val="decimal"/>
      <w:lvlText w:val="%1."/>
      <w:lvlJc w:val="left"/>
      <w:pPr>
        <w:ind w:left="1068" w:hanging="360"/>
      </w:pPr>
      <w:rPr>
        <w:rFonts w:hint="default"/>
        <w:b w:val="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15:restartNumberingAfterBreak="0">
    <w:nsid w:val="030A3A46"/>
    <w:multiLevelType w:val="hybridMultilevel"/>
    <w:tmpl w:val="08E487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7F321BE"/>
    <w:multiLevelType w:val="multilevel"/>
    <w:tmpl w:val="9B9AF242"/>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3" w15:restartNumberingAfterBreak="0">
    <w:nsid w:val="0A1D3389"/>
    <w:multiLevelType w:val="multilevel"/>
    <w:tmpl w:val="9B9AF242"/>
    <w:lvl w:ilvl="0">
      <w:start w:val="1"/>
      <w:numFmt w:val="decimal"/>
      <w:lvlText w:val="%1."/>
      <w:lvlJc w:val="left"/>
      <w:pPr>
        <w:ind w:left="450" w:hanging="450"/>
      </w:pPr>
      <w:rPr>
        <w:rFonts w:hint="default"/>
      </w:rPr>
    </w:lvl>
    <w:lvl w:ilvl="1">
      <w:start w:val="1"/>
      <w:numFmt w:val="decimal"/>
      <w:lvlText w:val="%1.%2."/>
      <w:lvlJc w:val="left"/>
      <w:pPr>
        <w:ind w:left="1430" w:hanging="72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485" w:hanging="108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7115" w:hanging="1440"/>
      </w:pPr>
      <w:rPr>
        <w:rFonts w:hint="default"/>
      </w:rPr>
    </w:lvl>
    <w:lvl w:ilvl="6">
      <w:start w:val="1"/>
      <w:numFmt w:val="decimal"/>
      <w:lvlText w:val="%1.%2.%3.%4.%5.%6.%7."/>
      <w:lvlJc w:val="left"/>
      <w:pPr>
        <w:ind w:left="8610" w:hanging="1800"/>
      </w:pPr>
      <w:rPr>
        <w:rFonts w:hint="default"/>
      </w:rPr>
    </w:lvl>
    <w:lvl w:ilvl="7">
      <w:start w:val="1"/>
      <w:numFmt w:val="decimal"/>
      <w:lvlText w:val="%1.%2.%3.%4.%5.%6.%7.%8."/>
      <w:lvlJc w:val="left"/>
      <w:pPr>
        <w:ind w:left="9745" w:hanging="1800"/>
      </w:pPr>
      <w:rPr>
        <w:rFonts w:hint="default"/>
      </w:rPr>
    </w:lvl>
    <w:lvl w:ilvl="8">
      <w:start w:val="1"/>
      <w:numFmt w:val="decimal"/>
      <w:lvlText w:val="%1.%2.%3.%4.%5.%6.%7.%8.%9."/>
      <w:lvlJc w:val="left"/>
      <w:pPr>
        <w:ind w:left="11240" w:hanging="2160"/>
      </w:pPr>
      <w:rPr>
        <w:rFonts w:hint="default"/>
      </w:rPr>
    </w:lvl>
  </w:abstractNum>
  <w:abstractNum w:abstractNumId="4" w15:restartNumberingAfterBreak="0">
    <w:nsid w:val="10025662"/>
    <w:multiLevelType w:val="multilevel"/>
    <w:tmpl w:val="7010A6A8"/>
    <w:lvl w:ilvl="0">
      <w:start w:val="1"/>
      <w:numFmt w:val="decimal"/>
      <w:lvlText w:val="%1."/>
      <w:lvlJc w:val="left"/>
      <w:pPr>
        <w:ind w:left="450" w:hanging="450"/>
      </w:pPr>
      <w:rPr>
        <w:rFonts w:hint="default"/>
      </w:rPr>
    </w:lvl>
    <w:lvl w:ilvl="1">
      <w:start w:val="1"/>
      <w:numFmt w:val="decimal"/>
      <w:lvlText w:val="%1.%2."/>
      <w:lvlJc w:val="left"/>
      <w:pPr>
        <w:ind w:left="1855"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5" w15:restartNumberingAfterBreak="0">
    <w:nsid w:val="12B25DC9"/>
    <w:multiLevelType w:val="hybridMultilevel"/>
    <w:tmpl w:val="CF7C6046"/>
    <w:lvl w:ilvl="0" w:tplc="A7B0B2DA">
      <w:start w:val="1"/>
      <w:numFmt w:val="decimal"/>
      <w:lvlText w:val="%1)"/>
      <w:lvlJc w:val="left"/>
      <w:pPr>
        <w:ind w:left="720" w:hanging="360"/>
      </w:pPr>
      <w:rPr>
        <w:rFonts w:ascii="Times New Roman" w:eastAsia="Calibri" w:hAnsi="Times New Roman" w:cs="Times New Roman" w:hint="default"/>
        <w:sz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62F09DD"/>
    <w:multiLevelType w:val="hybridMultilevel"/>
    <w:tmpl w:val="BFFA58E4"/>
    <w:lvl w:ilvl="0" w:tplc="C610F55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7" w15:restartNumberingAfterBreak="0">
    <w:nsid w:val="2A245722"/>
    <w:multiLevelType w:val="hybridMultilevel"/>
    <w:tmpl w:val="8D744620"/>
    <w:lvl w:ilvl="0" w:tplc="0419000F">
      <w:start w:val="1"/>
      <w:numFmt w:val="decimal"/>
      <w:lvlText w:val="%1."/>
      <w:lvlJc w:val="left"/>
      <w:pPr>
        <w:ind w:left="644"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2CD51040"/>
    <w:multiLevelType w:val="hybridMultilevel"/>
    <w:tmpl w:val="68D2A39A"/>
    <w:lvl w:ilvl="0" w:tplc="D2B8666A">
      <w:numFmt w:val="bullet"/>
      <w:lvlText w:val="-"/>
      <w:lvlJc w:val="left"/>
      <w:pPr>
        <w:ind w:left="1080" w:hanging="360"/>
      </w:pPr>
      <w:rPr>
        <w:rFonts w:ascii="Calibri" w:eastAsia="Times New Roman" w:hAnsi="Calibri" w:cs="Calibri"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9" w15:restartNumberingAfterBreak="0">
    <w:nsid w:val="36F20F8D"/>
    <w:multiLevelType w:val="hybridMultilevel"/>
    <w:tmpl w:val="08E4871A"/>
    <w:lvl w:ilvl="0" w:tplc="0419000F">
      <w:start w:val="1"/>
      <w:numFmt w:val="decimal"/>
      <w:lvlText w:val="%1."/>
      <w:lvlJc w:val="left"/>
      <w:pPr>
        <w:ind w:left="360" w:hanging="360"/>
      </w:pPr>
      <w:rPr>
        <w:rFonts w:hint="default"/>
      </w:rPr>
    </w:lvl>
    <w:lvl w:ilvl="1" w:tplc="04190019" w:tentative="1">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tentative="1">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10" w15:restartNumberingAfterBreak="0">
    <w:nsid w:val="38374C95"/>
    <w:multiLevelType w:val="hybridMultilevel"/>
    <w:tmpl w:val="70BA252E"/>
    <w:lvl w:ilvl="0" w:tplc="2848A102">
      <w:numFmt w:val="bullet"/>
      <w:lvlText w:val="-"/>
      <w:lvlJc w:val="left"/>
      <w:pPr>
        <w:tabs>
          <w:tab w:val="num" w:pos="1755"/>
        </w:tabs>
        <w:ind w:left="1755" w:hanging="1035"/>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1" w15:restartNumberingAfterBreak="0">
    <w:nsid w:val="4BEC6FB1"/>
    <w:multiLevelType w:val="hybridMultilevel"/>
    <w:tmpl w:val="08E4871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5F3D7525"/>
    <w:multiLevelType w:val="hybridMultilevel"/>
    <w:tmpl w:val="4DC046BC"/>
    <w:lvl w:ilvl="0" w:tplc="06D2DEEA">
      <w:numFmt w:val="bullet"/>
      <w:lvlText w:val="-"/>
      <w:lvlJc w:val="left"/>
      <w:pPr>
        <w:ind w:left="1069" w:hanging="360"/>
      </w:pPr>
      <w:rPr>
        <w:rFonts w:ascii="Times New Roman" w:eastAsiaTheme="minorEastAsia"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3" w15:restartNumberingAfterBreak="0">
    <w:nsid w:val="6F334CAD"/>
    <w:multiLevelType w:val="multilevel"/>
    <w:tmpl w:val="7F242FFC"/>
    <w:lvl w:ilvl="0">
      <w:start w:val="9"/>
      <w:numFmt w:val="decimal"/>
      <w:lvlText w:val="%1"/>
      <w:lvlJc w:val="left"/>
      <w:pPr>
        <w:ind w:left="540" w:hanging="540"/>
      </w:pPr>
      <w:rPr>
        <w:rFonts w:hint="default"/>
      </w:rPr>
    </w:lvl>
    <w:lvl w:ilvl="1">
      <w:start w:val="10"/>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num w:numId="1">
    <w:abstractNumId w:val="4"/>
  </w:num>
  <w:num w:numId="2">
    <w:abstractNumId w:val="3"/>
  </w:num>
  <w:num w:numId="3">
    <w:abstractNumId w:val="2"/>
  </w:num>
  <w:num w:numId="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num>
  <w:num w:numId="6">
    <w:abstractNumId w:val="1"/>
  </w:num>
  <w:num w:numId="7">
    <w:abstractNumId w:val="7"/>
  </w:num>
  <w:num w:numId="8">
    <w:abstractNumId w:val="9"/>
  </w:num>
  <w:num w:numId="9">
    <w:abstractNumId w:val="13"/>
  </w:num>
  <w:num w:numId="10">
    <w:abstractNumId w:val="11"/>
  </w:num>
  <w:num w:numId="11">
    <w:abstractNumId w:val="5"/>
  </w:num>
  <w:num w:numId="12">
    <w:abstractNumId w:val="8"/>
  </w:num>
  <w:num w:numId="13">
    <w:abstractNumId w:val="6"/>
  </w:num>
  <w:num w:numId="14">
    <w:abstractNumId w:val="0"/>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F3E"/>
    <w:rsid w:val="00004595"/>
    <w:rsid w:val="0000503A"/>
    <w:rsid w:val="00005253"/>
    <w:rsid w:val="00006DD6"/>
    <w:rsid w:val="00010424"/>
    <w:rsid w:val="0001052B"/>
    <w:rsid w:val="00012298"/>
    <w:rsid w:val="000137BF"/>
    <w:rsid w:val="00016D4C"/>
    <w:rsid w:val="000221EF"/>
    <w:rsid w:val="000262F7"/>
    <w:rsid w:val="0002714C"/>
    <w:rsid w:val="0002786F"/>
    <w:rsid w:val="00027AD7"/>
    <w:rsid w:val="0003216C"/>
    <w:rsid w:val="000403BB"/>
    <w:rsid w:val="00041E48"/>
    <w:rsid w:val="00043700"/>
    <w:rsid w:val="000468AF"/>
    <w:rsid w:val="00047DA4"/>
    <w:rsid w:val="0005320E"/>
    <w:rsid w:val="00053971"/>
    <w:rsid w:val="000539CB"/>
    <w:rsid w:val="00060623"/>
    <w:rsid w:val="00062CE9"/>
    <w:rsid w:val="00063928"/>
    <w:rsid w:val="00064275"/>
    <w:rsid w:val="00070CA5"/>
    <w:rsid w:val="00073C5B"/>
    <w:rsid w:val="000750B6"/>
    <w:rsid w:val="000761A8"/>
    <w:rsid w:val="00076E9B"/>
    <w:rsid w:val="00082CA5"/>
    <w:rsid w:val="00085A1E"/>
    <w:rsid w:val="00085B9F"/>
    <w:rsid w:val="00087D50"/>
    <w:rsid w:val="00093701"/>
    <w:rsid w:val="000A09E6"/>
    <w:rsid w:val="000A5718"/>
    <w:rsid w:val="000A6D05"/>
    <w:rsid w:val="000B1278"/>
    <w:rsid w:val="000B3615"/>
    <w:rsid w:val="000B3DB4"/>
    <w:rsid w:val="000B4C1E"/>
    <w:rsid w:val="000B50B4"/>
    <w:rsid w:val="000B6CD0"/>
    <w:rsid w:val="000C6A7F"/>
    <w:rsid w:val="000C7D67"/>
    <w:rsid w:val="000D0013"/>
    <w:rsid w:val="000D1450"/>
    <w:rsid w:val="000D3131"/>
    <w:rsid w:val="000D3467"/>
    <w:rsid w:val="000D67E3"/>
    <w:rsid w:val="000D6FFA"/>
    <w:rsid w:val="000E01B0"/>
    <w:rsid w:val="000E043C"/>
    <w:rsid w:val="000E33AA"/>
    <w:rsid w:val="000E394F"/>
    <w:rsid w:val="000E7B94"/>
    <w:rsid w:val="000F0A19"/>
    <w:rsid w:val="000F2664"/>
    <w:rsid w:val="000F482C"/>
    <w:rsid w:val="000F51A7"/>
    <w:rsid w:val="000F7EF7"/>
    <w:rsid w:val="00101E36"/>
    <w:rsid w:val="00102120"/>
    <w:rsid w:val="00105C73"/>
    <w:rsid w:val="001076F8"/>
    <w:rsid w:val="00107E6F"/>
    <w:rsid w:val="00116A51"/>
    <w:rsid w:val="00116FB8"/>
    <w:rsid w:val="001170C1"/>
    <w:rsid w:val="001172AE"/>
    <w:rsid w:val="001175F6"/>
    <w:rsid w:val="0012140C"/>
    <w:rsid w:val="0012254C"/>
    <w:rsid w:val="00123B7B"/>
    <w:rsid w:val="001256CF"/>
    <w:rsid w:val="00131BFB"/>
    <w:rsid w:val="00136D78"/>
    <w:rsid w:val="00140714"/>
    <w:rsid w:val="00140F7E"/>
    <w:rsid w:val="00142C03"/>
    <w:rsid w:val="001431F7"/>
    <w:rsid w:val="001512D9"/>
    <w:rsid w:val="00154529"/>
    <w:rsid w:val="0016121D"/>
    <w:rsid w:val="0016459F"/>
    <w:rsid w:val="00164A2A"/>
    <w:rsid w:val="001737E5"/>
    <w:rsid w:val="00176039"/>
    <w:rsid w:val="001762F5"/>
    <w:rsid w:val="001763B8"/>
    <w:rsid w:val="001800AE"/>
    <w:rsid w:val="00185BC2"/>
    <w:rsid w:val="00196B0E"/>
    <w:rsid w:val="00197242"/>
    <w:rsid w:val="001A164E"/>
    <w:rsid w:val="001A1D32"/>
    <w:rsid w:val="001A23CE"/>
    <w:rsid w:val="001A24A6"/>
    <w:rsid w:val="001A258A"/>
    <w:rsid w:val="001A3EF4"/>
    <w:rsid w:val="001B0140"/>
    <w:rsid w:val="001B1581"/>
    <w:rsid w:val="001B180D"/>
    <w:rsid w:val="001B2F1A"/>
    <w:rsid w:val="001B4907"/>
    <w:rsid w:val="001B5EFE"/>
    <w:rsid w:val="001B77FD"/>
    <w:rsid w:val="001C25C5"/>
    <w:rsid w:val="001C4B12"/>
    <w:rsid w:val="001C4E78"/>
    <w:rsid w:val="001C68BC"/>
    <w:rsid w:val="001C7370"/>
    <w:rsid w:val="001D396D"/>
    <w:rsid w:val="001D3992"/>
    <w:rsid w:val="001D5CE4"/>
    <w:rsid w:val="001D6E49"/>
    <w:rsid w:val="001D723B"/>
    <w:rsid w:val="001D7F90"/>
    <w:rsid w:val="001E0D06"/>
    <w:rsid w:val="001E21CB"/>
    <w:rsid w:val="001F032F"/>
    <w:rsid w:val="001F2B89"/>
    <w:rsid w:val="001F48F3"/>
    <w:rsid w:val="001F4F1C"/>
    <w:rsid w:val="001F553F"/>
    <w:rsid w:val="002017B4"/>
    <w:rsid w:val="00201A04"/>
    <w:rsid w:val="002045C2"/>
    <w:rsid w:val="00207A71"/>
    <w:rsid w:val="0021158B"/>
    <w:rsid w:val="00213BD6"/>
    <w:rsid w:val="00213CDB"/>
    <w:rsid w:val="002150C0"/>
    <w:rsid w:val="002201EC"/>
    <w:rsid w:val="00220AB7"/>
    <w:rsid w:val="0022580B"/>
    <w:rsid w:val="0022592B"/>
    <w:rsid w:val="00226B81"/>
    <w:rsid w:val="0023078C"/>
    <w:rsid w:val="0023404D"/>
    <w:rsid w:val="00235CE9"/>
    <w:rsid w:val="00236D16"/>
    <w:rsid w:val="00241066"/>
    <w:rsid w:val="002449AF"/>
    <w:rsid w:val="00246AFD"/>
    <w:rsid w:val="00250AB6"/>
    <w:rsid w:val="00254C96"/>
    <w:rsid w:val="0026000E"/>
    <w:rsid w:val="002607CA"/>
    <w:rsid w:val="00261B4C"/>
    <w:rsid w:val="00262230"/>
    <w:rsid w:val="0026281D"/>
    <w:rsid w:val="002640D9"/>
    <w:rsid w:val="00265744"/>
    <w:rsid w:val="00266A0E"/>
    <w:rsid w:val="00266CE5"/>
    <w:rsid w:val="002677D5"/>
    <w:rsid w:val="002718A6"/>
    <w:rsid w:val="00271EB4"/>
    <w:rsid w:val="00272FCD"/>
    <w:rsid w:val="00275251"/>
    <w:rsid w:val="00275FE7"/>
    <w:rsid w:val="00280534"/>
    <w:rsid w:val="0028186A"/>
    <w:rsid w:val="00281A4E"/>
    <w:rsid w:val="00281B8E"/>
    <w:rsid w:val="00283D0B"/>
    <w:rsid w:val="0029271E"/>
    <w:rsid w:val="00294A20"/>
    <w:rsid w:val="00296D9A"/>
    <w:rsid w:val="002A091F"/>
    <w:rsid w:val="002A748E"/>
    <w:rsid w:val="002A77D9"/>
    <w:rsid w:val="002A7B77"/>
    <w:rsid w:val="002B4C91"/>
    <w:rsid w:val="002D6F6C"/>
    <w:rsid w:val="002D7073"/>
    <w:rsid w:val="002D78FA"/>
    <w:rsid w:val="002E3B62"/>
    <w:rsid w:val="002E48BE"/>
    <w:rsid w:val="002E6F65"/>
    <w:rsid w:val="002F22E6"/>
    <w:rsid w:val="002F42C8"/>
    <w:rsid w:val="002F446B"/>
    <w:rsid w:val="002F53BF"/>
    <w:rsid w:val="002F6199"/>
    <w:rsid w:val="002F69D6"/>
    <w:rsid w:val="002F6F34"/>
    <w:rsid w:val="002F71E7"/>
    <w:rsid w:val="0030238E"/>
    <w:rsid w:val="0030284D"/>
    <w:rsid w:val="00302EDC"/>
    <w:rsid w:val="003036ED"/>
    <w:rsid w:val="00311C88"/>
    <w:rsid w:val="00311CF0"/>
    <w:rsid w:val="003133B2"/>
    <w:rsid w:val="0031589D"/>
    <w:rsid w:val="00316E37"/>
    <w:rsid w:val="00316F69"/>
    <w:rsid w:val="00316FA2"/>
    <w:rsid w:val="003172C3"/>
    <w:rsid w:val="0032124E"/>
    <w:rsid w:val="0032202A"/>
    <w:rsid w:val="00324AAE"/>
    <w:rsid w:val="00325084"/>
    <w:rsid w:val="00325EFC"/>
    <w:rsid w:val="00327DDA"/>
    <w:rsid w:val="0033003C"/>
    <w:rsid w:val="00334361"/>
    <w:rsid w:val="00334756"/>
    <w:rsid w:val="00336AF2"/>
    <w:rsid w:val="003378BF"/>
    <w:rsid w:val="00337A41"/>
    <w:rsid w:val="003400B7"/>
    <w:rsid w:val="0034064F"/>
    <w:rsid w:val="00345DCD"/>
    <w:rsid w:val="00346409"/>
    <w:rsid w:val="00350222"/>
    <w:rsid w:val="00351208"/>
    <w:rsid w:val="0035129E"/>
    <w:rsid w:val="003515CD"/>
    <w:rsid w:val="00353110"/>
    <w:rsid w:val="003571E2"/>
    <w:rsid w:val="00360011"/>
    <w:rsid w:val="00366CFB"/>
    <w:rsid w:val="00372A30"/>
    <w:rsid w:val="00377D9A"/>
    <w:rsid w:val="00387E7C"/>
    <w:rsid w:val="00387F4D"/>
    <w:rsid w:val="003909F7"/>
    <w:rsid w:val="0039197E"/>
    <w:rsid w:val="00391F26"/>
    <w:rsid w:val="00391F68"/>
    <w:rsid w:val="003955A1"/>
    <w:rsid w:val="003972B4"/>
    <w:rsid w:val="003978F0"/>
    <w:rsid w:val="003A1174"/>
    <w:rsid w:val="003A1A28"/>
    <w:rsid w:val="003A2473"/>
    <w:rsid w:val="003A4FE8"/>
    <w:rsid w:val="003A6C44"/>
    <w:rsid w:val="003B13C7"/>
    <w:rsid w:val="003B22AA"/>
    <w:rsid w:val="003B476F"/>
    <w:rsid w:val="003B59B0"/>
    <w:rsid w:val="003B6919"/>
    <w:rsid w:val="003C1619"/>
    <w:rsid w:val="003C1AAB"/>
    <w:rsid w:val="003C3EB7"/>
    <w:rsid w:val="003C5B7D"/>
    <w:rsid w:val="003C61F3"/>
    <w:rsid w:val="003D483C"/>
    <w:rsid w:val="003D6883"/>
    <w:rsid w:val="003D68D3"/>
    <w:rsid w:val="003D6CA6"/>
    <w:rsid w:val="003E379B"/>
    <w:rsid w:val="003E48C4"/>
    <w:rsid w:val="003E4F30"/>
    <w:rsid w:val="003F0310"/>
    <w:rsid w:val="003F0AC0"/>
    <w:rsid w:val="003F23E0"/>
    <w:rsid w:val="00400BA2"/>
    <w:rsid w:val="0040181B"/>
    <w:rsid w:val="004064CA"/>
    <w:rsid w:val="00406527"/>
    <w:rsid w:val="004069EE"/>
    <w:rsid w:val="00407F56"/>
    <w:rsid w:val="00413425"/>
    <w:rsid w:val="00415338"/>
    <w:rsid w:val="00415AC8"/>
    <w:rsid w:val="0041688C"/>
    <w:rsid w:val="00417F72"/>
    <w:rsid w:val="00420734"/>
    <w:rsid w:val="00420B47"/>
    <w:rsid w:val="00420BDC"/>
    <w:rsid w:val="004246B4"/>
    <w:rsid w:val="00425734"/>
    <w:rsid w:val="00425A50"/>
    <w:rsid w:val="00426A4F"/>
    <w:rsid w:val="004323D7"/>
    <w:rsid w:val="00434DF6"/>
    <w:rsid w:val="004407C7"/>
    <w:rsid w:val="004409A7"/>
    <w:rsid w:val="00443A9F"/>
    <w:rsid w:val="00443D86"/>
    <w:rsid w:val="0044438C"/>
    <w:rsid w:val="00444FE6"/>
    <w:rsid w:val="00447E35"/>
    <w:rsid w:val="00450E8D"/>
    <w:rsid w:val="00451711"/>
    <w:rsid w:val="00456053"/>
    <w:rsid w:val="0046053E"/>
    <w:rsid w:val="00461937"/>
    <w:rsid w:val="00467327"/>
    <w:rsid w:val="00472450"/>
    <w:rsid w:val="004742F6"/>
    <w:rsid w:val="004744AE"/>
    <w:rsid w:val="00475A23"/>
    <w:rsid w:val="0048163A"/>
    <w:rsid w:val="00482754"/>
    <w:rsid w:val="0048683E"/>
    <w:rsid w:val="00486F57"/>
    <w:rsid w:val="00492F67"/>
    <w:rsid w:val="00494209"/>
    <w:rsid w:val="0049574F"/>
    <w:rsid w:val="004A01A9"/>
    <w:rsid w:val="004A724D"/>
    <w:rsid w:val="004A7E10"/>
    <w:rsid w:val="004B1669"/>
    <w:rsid w:val="004B5D41"/>
    <w:rsid w:val="004D076C"/>
    <w:rsid w:val="004D0D46"/>
    <w:rsid w:val="004D1B6A"/>
    <w:rsid w:val="004D1C4F"/>
    <w:rsid w:val="004D4FFA"/>
    <w:rsid w:val="004D6A11"/>
    <w:rsid w:val="004D7403"/>
    <w:rsid w:val="004E08ED"/>
    <w:rsid w:val="004E3203"/>
    <w:rsid w:val="004F228B"/>
    <w:rsid w:val="004F3957"/>
    <w:rsid w:val="004F50ED"/>
    <w:rsid w:val="00502194"/>
    <w:rsid w:val="005039F6"/>
    <w:rsid w:val="00503AFA"/>
    <w:rsid w:val="00507287"/>
    <w:rsid w:val="00507C63"/>
    <w:rsid w:val="00510578"/>
    <w:rsid w:val="00513836"/>
    <w:rsid w:val="00513FA5"/>
    <w:rsid w:val="00514342"/>
    <w:rsid w:val="00514BC4"/>
    <w:rsid w:val="00514D87"/>
    <w:rsid w:val="0051650A"/>
    <w:rsid w:val="00521749"/>
    <w:rsid w:val="00521FB9"/>
    <w:rsid w:val="005230A9"/>
    <w:rsid w:val="00523A00"/>
    <w:rsid w:val="00526872"/>
    <w:rsid w:val="0052790E"/>
    <w:rsid w:val="00531F13"/>
    <w:rsid w:val="00533544"/>
    <w:rsid w:val="00534AC4"/>
    <w:rsid w:val="00541B40"/>
    <w:rsid w:val="005436F3"/>
    <w:rsid w:val="00543F51"/>
    <w:rsid w:val="00547B2C"/>
    <w:rsid w:val="005501D7"/>
    <w:rsid w:val="00550917"/>
    <w:rsid w:val="005515C8"/>
    <w:rsid w:val="005533CA"/>
    <w:rsid w:val="0055421B"/>
    <w:rsid w:val="0055667D"/>
    <w:rsid w:val="00560580"/>
    <w:rsid w:val="005611E6"/>
    <w:rsid w:val="00561F5A"/>
    <w:rsid w:val="005635E6"/>
    <w:rsid w:val="00564785"/>
    <w:rsid w:val="005717E6"/>
    <w:rsid w:val="00573617"/>
    <w:rsid w:val="005759D1"/>
    <w:rsid w:val="00575EB8"/>
    <w:rsid w:val="0057780C"/>
    <w:rsid w:val="00580333"/>
    <w:rsid w:val="005823F3"/>
    <w:rsid w:val="00585A4E"/>
    <w:rsid w:val="00591456"/>
    <w:rsid w:val="00596061"/>
    <w:rsid w:val="00596952"/>
    <w:rsid w:val="005A0742"/>
    <w:rsid w:val="005A2418"/>
    <w:rsid w:val="005A2FA0"/>
    <w:rsid w:val="005B1066"/>
    <w:rsid w:val="005B2696"/>
    <w:rsid w:val="005B48C8"/>
    <w:rsid w:val="005C08B4"/>
    <w:rsid w:val="005C0DC4"/>
    <w:rsid w:val="005C182F"/>
    <w:rsid w:val="005C4FF3"/>
    <w:rsid w:val="005C5E48"/>
    <w:rsid w:val="005D089D"/>
    <w:rsid w:val="005D46A6"/>
    <w:rsid w:val="005D7C19"/>
    <w:rsid w:val="005E48BD"/>
    <w:rsid w:val="005E5CF3"/>
    <w:rsid w:val="005E6AEF"/>
    <w:rsid w:val="005E76C1"/>
    <w:rsid w:val="005F4395"/>
    <w:rsid w:val="005F4B2E"/>
    <w:rsid w:val="005F784F"/>
    <w:rsid w:val="0060241A"/>
    <w:rsid w:val="00602492"/>
    <w:rsid w:val="006109CA"/>
    <w:rsid w:val="00610E84"/>
    <w:rsid w:val="00611676"/>
    <w:rsid w:val="00611860"/>
    <w:rsid w:val="00613694"/>
    <w:rsid w:val="00614CB4"/>
    <w:rsid w:val="00616229"/>
    <w:rsid w:val="00616AA0"/>
    <w:rsid w:val="00616DC8"/>
    <w:rsid w:val="00617501"/>
    <w:rsid w:val="00622FD5"/>
    <w:rsid w:val="006235F3"/>
    <w:rsid w:val="00624B51"/>
    <w:rsid w:val="00630899"/>
    <w:rsid w:val="00632F92"/>
    <w:rsid w:val="00637A28"/>
    <w:rsid w:val="0064042A"/>
    <w:rsid w:val="006436C4"/>
    <w:rsid w:val="006558CC"/>
    <w:rsid w:val="0065624F"/>
    <w:rsid w:val="00656CD8"/>
    <w:rsid w:val="006577E3"/>
    <w:rsid w:val="00657F00"/>
    <w:rsid w:val="00660FAD"/>
    <w:rsid w:val="0066287B"/>
    <w:rsid w:val="0066344F"/>
    <w:rsid w:val="0066729A"/>
    <w:rsid w:val="0067092F"/>
    <w:rsid w:val="0067165F"/>
    <w:rsid w:val="00671C97"/>
    <w:rsid w:val="00672BBE"/>
    <w:rsid w:val="006758C9"/>
    <w:rsid w:val="00676F83"/>
    <w:rsid w:val="00677DF1"/>
    <w:rsid w:val="00680D24"/>
    <w:rsid w:val="00682407"/>
    <w:rsid w:val="006825E7"/>
    <w:rsid w:val="00684B0C"/>
    <w:rsid w:val="00684B2F"/>
    <w:rsid w:val="00685644"/>
    <w:rsid w:val="00686347"/>
    <w:rsid w:val="00695BCA"/>
    <w:rsid w:val="00696185"/>
    <w:rsid w:val="00696397"/>
    <w:rsid w:val="006A00CF"/>
    <w:rsid w:val="006A5848"/>
    <w:rsid w:val="006A7028"/>
    <w:rsid w:val="006B3C81"/>
    <w:rsid w:val="006B4EF4"/>
    <w:rsid w:val="006B7FEE"/>
    <w:rsid w:val="006C1971"/>
    <w:rsid w:val="006C1DAD"/>
    <w:rsid w:val="006C27A7"/>
    <w:rsid w:val="006C2A01"/>
    <w:rsid w:val="006C48DF"/>
    <w:rsid w:val="006C61B3"/>
    <w:rsid w:val="006D088F"/>
    <w:rsid w:val="006D1858"/>
    <w:rsid w:val="006D19A2"/>
    <w:rsid w:val="006D1B11"/>
    <w:rsid w:val="006D315D"/>
    <w:rsid w:val="006D31C6"/>
    <w:rsid w:val="006D3C79"/>
    <w:rsid w:val="006D56A9"/>
    <w:rsid w:val="006D7A9D"/>
    <w:rsid w:val="006E0B8B"/>
    <w:rsid w:val="006E42EE"/>
    <w:rsid w:val="006F2709"/>
    <w:rsid w:val="006F58C7"/>
    <w:rsid w:val="006F6509"/>
    <w:rsid w:val="006F67F8"/>
    <w:rsid w:val="006F7F66"/>
    <w:rsid w:val="00702C87"/>
    <w:rsid w:val="00703A58"/>
    <w:rsid w:val="00711BCA"/>
    <w:rsid w:val="00712E97"/>
    <w:rsid w:val="00713DCD"/>
    <w:rsid w:val="00713F3E"/>
    <w:rsid w:val="0072282B"/>
    <w:rsid w:val="00725EB5"/>
    <w:rsid w:val="00726F39"/>
    <w:rsid w:val="00737A3B"/>
    <w:rsid w:val="00744C30"/>
    <w:rsid w:val="007474A6"/>
    <w:rsid w:val="0075188A"/>
    <w:rsid w:val="007537C5"/>
    <w:rsid w:val="007538AE"/>
    <w:rsid w:val="007576D2"/>
    <w:rsid w:val="00763978"/>
    <w:rsid w:val="00763CD0"/>
    <w:rsid w:val="00764C23"/>
    <w:rsid w:val="00765273"/>
    <w:rsid w:val="00766799"/>
    <w:rsid w:val="00766E76"/>
    <w:rsid w:val="007703A6"/>
    <w:rsid w:val="00776C24"/>
    <w:rsid w:val="00780355"/>
    <w:rsid w:val="0078146F"/>
    <w:rsid w:val="00781CA8"/>
    <w:rsid w:val="0078329D"/>
    <w:rsid w:val="00784A07"/>
    <w:rsid w:val="00795F14"/>
    <w:rsid w:val="0079711E"/>
    <w:rsid w:val="007A0EF4"/>
    <w:rsid w:val="007A65F9"/>
    <w:rsid w:val="007B0007"/>
    <w:rsid w:val="007B1D02"/>
    <w:rsid w:val="007B21AC"/>
    <w:rsid w:val="007B2CAD"/>
    <w:rsid w:val="007B35C7"/>
    <w:rsid w:val="007B4FC1"/>
    <w:rsid w:val="007B6A20"/>
    <w:rsid w:val="007C01CA"/>
    <w:rsid w:val="007C219C"/>
    <w:rsid w:val="007D0058"/>
    <w:rsid w:val="007D05E9"/>
    <w:rsid w:val="007D089A"/>
    <w:rsid w:val="007D0C2A"/>
    <w:rsid w:val="007D671E"/>
    <w:rsid w:val="007D6A24"/>
    <w:rsid w:val="007E04E8"/>
    <w:rsid w:val="007E31F5"/>
    <w:rsid w:val="007E3BC0"/>
    <w:rsid w:val="007E64AF"/>
    <w:rsid w:val="007E78EB"/>
    <w:rsid w:val="007F3EA7"/>
    <w:rsid w:val="00801CE9"/>
    <w:rsid w:val="00802F47"/>
    <w:rsid w:val="00803E11"/>
    <w:rsid w:val="00804EFF"/>
    <w:rsid w:val="008079D7"/>
    <w:rsid w:val="00807AE6"/>
    <w:rsid w:val="00807AEF"/>
    <w:rsid w:val="00807BCA"/>
    <w:rsid w:val="00811422"/>
    <w:rsid w:val="0081610F"/>
    <w:rsid w:val="0081636B"/>
    <w:rsid w:val="0082041D"/>
    <w:rsid w:val="00820D35"/>
    <w:rsid w:val="008220E0"/>
    <w:rsid w:val="008227EA"/>
    <w:rsid w:val="008232E1"/>
    <w:rsid w:val="00824798"/>
    <w:rsid w:val="00827D33"/>
    <w:rsid w:val="00835451"/>
    <w:rsid w:val="00836154"/>
    <w:rsid w:val="008362A0"/>
    <w:rsid w:val="00843C92"/>
    <w:rsid w:val="00845A98"/>
    <w:rsid w:val="00845F0F"/>
    <w:rsid w:val="008464A0"/>
    <w:rsid w:val="008469F6"/>
    <w:rsid w:val="00850ABD"/>
    <w:rsid w:val="0085296F"/>
    <w:rsid w:val="00852EB2"/>
    <w:rsid w:val="00854450"/>
    <w:rsid w:val="00857797"/>
    <w:rsid w:val="00857801"/>
    <w:rsid w:val="00860D8A"/>
    <w:rsid w:val="00863584"/>
    <w:rsid w:val="00864F83"/>
    <w:rsid w:val="00865E8C"/>
    <w:rsid w:val="0086721B"/>
    <w:rsid w:val="0087067D"/>
    <w:rsid w:val="00870FF8"/>
    <w:rsid w:val="00872B8C"/>
    <w:rsid w:val="00873848"/>
    <w:rsid w:val="00875983"/>
    <w:rsid w:val="0087707C"/>
    <w:rsid w:val="00886501"/>
    <w:rsid w:val="00890030"/>
    <w:rsid w:val="00890E48"/>
    <w:rsid w:val="00892697"/>
    <w:rsid w:val="00893E5B"/>
    <w:rsid w:val="00895BA2"/>
    <w:rsid w:val="0089616F"/>
    <w:rsid w:val="00896864"/>
    <w:rsid w:val="008969C1"/>
    <w:rsid w:val="008A7E50"/>
    <w:rsid w:val="008B3276"/>
    <w:rsid w:val="008C17AA"/>
    <w:rsid w:val="008D3720"/>
    <w:rsid w:val="008D47FC"/>
    <w:rsid w:val="008E24C2"/>
    <w:rsid w:val="008E5AEC"/>
    <w:rsid w:val="008E5AF3"/>
    <w:rsid w:val="008E5D2D"/>
    <w:rsid w:val="008E72B6"/>
    <w:rsid w:val="008F2185"/>
    <w:rsid w:val="008F49FC"/>
    <w:rsid w:val="008F72B4"/>
    <w:rsid w:val="009016C4"/>
    <w:rsid w:val="009023F0"/>
    <w:rsid w:val="0090497C"/>
    <w:rsid w:val="009051BD"/>
    <w:rsid w:val="00905D41"/>
    <w:rsid w:val="009061F5"/>
    <w:rsid w:val="009125E5"/>
    <w:rsid w:val="00912AE3"/>
    <w:rsid w:val="00913437"/>
    <w:rsid w:val="009170A3"/>
    <w:rsid w:val="00920708"/>
    <w:rsid w:val="009212C3"/>
    <w:rsid w:val="0092296D"/>
    <w:rsid w:val="00926101"/>
    <w:rsid w:val="00926A80"/>
    <w:rsid w:val="009330E7"/>
    <w:rsid w:val="00935796"/>
    <w:rsid w:val="00937B32"/>
    <w:rsid w:val="00941F43"/>
    <w:rsid w:val="00943870"/>
    <w:rsid w:val="00944F76"/>
    <w:rsid w:val="009470AB"/>
    <w:rsid w:val="009476EF"/>
    <w:rsid w:val="009512A9"/>
    <w:rsid w:val="00951899"/>
    <w:rsid w:val="00952766"/>
    <w:rsid w:val="00962172"/>
    <w:rsid w:val="00965384"/>
    <w:rsid w:val="00970640"/>
    <w:rsid w:val="009710B3"/>
    <w:rsid w:val="0097322E"/>
    <w:rsid w:val="00974584"/>
    <w:rsid w:val="009827AB"/>
    <w:rsid w:val="00985AE3"/>
    <w:rsid w:val="00986B79"/>
    <w:rsid w:val="00993D62"/>
    <w:rsid w:val="009A13A9"/>
    <w:rsid w:val="009A19B7"/>
    <w:rsid w:val="009A311E"/>
    <w:rsid w:val="009A7CD0"/>
    <w:rsid w:val="009B1720"/>
    <w:rsid w:val="009B5121"/>
    <w:rsid w:val="009B61E6"/>
    <w:rsid w:val="009B6E54"/>
    <w:rsid w:val="009B724B"/>
    <w:rsid w:val="009C0092"/>
    <w:rsid w:val="009C14BA"/>
    <w:rsid w:val="009C3261"/>
    <w:rsid w:val="009C35A9"/>
    <w:rsid w:val="009D5AC5"/>
    <w:rsid w:val="009E0003"/>
    <w:rsid w:val="009E1AC4"/>
    <w:rsid w:val="009E3069"/>
    <w:rsid w:val="009E63A6"/>
    <w:rsid w:val="009F1DE9"/>
    <w:rsid w:val="009F5EF2"/>
    <w:rsid w:val="009F66A8"/>
    <w:rsid w:val="009F6BE0"/>
    <w:rsid w:val="00A02CBC"/>
    <w:rsid w:val="00A04A62"/>
    <w:rsid w:val="00A04B19"/>
    <w:rsid w:val="00A04BD3"/>
    <w:rsid w:val="00A076C6"/>
    <w:rsid w:val="00A109E2"/>
    <w:rsid w:val="00A12EFA"/>
    <w:rsid w:val="00A13400"/>
    <w:rsid w:val="00A13A8F"/>
    <w:rsid w:val="00A13BDD"/>
    <w:rsid w:val="00A14E91"/>
    <w:rsid w:val="00A1526A"/>
    <w:rsid w:val="00A16158"/>
    <w:rsid w:val="00A22FD6"/>
    <w:rsid w:val="00A23C60"/>
    <w:rsid w:val="00A2759F"/>
    <w:rsid w:val="00A34630"/>
    <w:rsid w:val="00A348B0"/>
    <w:rsid w:val="00A37AFD"/>
    <w:rsid w:val="00A37CB0"/>
    <w:rsid w:val="00A50A67"/>
    <w:rsid w:val="00A5582F"/>
    <w:rsid w:val="00A6017B"/>
    <w:rsid w:val="00A67411"/>
    <w:rsid w:val="00A67D7F"/>
    <w:rsid w:val="00A7135A"/>
    <w:rsid w:val="00A7197E"/>
    <w:rsid w:val="00A71F90"/>
    <w:rsid w:val="00A73588"/>
    <w:rsid w:val="00A74632"/>
    <w:rsid w:val="00A77A00"/>
    <w:rsid w:val="00A815A8"/>
    <w:rsid w:val="00A846D7"/>
    <w:rsid w:val="00A97E34"/>
    <w:rsid w:val="00A97E9B"/>
    <w:rsid w:val="00AA323D"/>
    <w:rsid w:val="00AA35BE"/>
    <w:rsid w:val="00AA5262"/>
    <w:rsid w:val="00AA7923"/>
    <w:rsid w:val="00AC153C"/>
    <w:rsid w:val="00AC420E"/>
    <w:rsid w:val="00AC493E"/>
    <w:rsid w:val="00AC5D8B"/>
    <w:rsid w:val="00AC5EC1"/>
    <w:rsid w:val="00AD74EA"/>
    <w:rsid w:val="00AE0862"/>
    <w:rsid w:val="00AE0F0F"/>
    <w:rsid w:val="00AE1115"/>
    <w:rsid w:val="00AE459F"/>
    <w:rsid w:val="00AE467C"/>
    <w:rsid w:val="00AE6301"/>
    <w:rsid w:val="00AE68BB"/>
    <w:rsid w:val="00AF0E9E"/>
    <w:rsid w:val="00AF362C"/>
    <w:rsid w:val="00AF4190"/>
    <w:rsid w:val="00AF4F47"/>
    <w:rsid w:val="00AF7748"/>
    <w:rsid w:val="00B00CDB"/>
    <w:rsid w:val="00B01758"/>
    <w:rsid w:val="00B02C5A"/>
    <w:rsid w:val="00B139EC"/>
    <w:rsid w:val="00B14791"/>
    <w:rsid w:val="00B200AB"/>
    <w:rsid w:val="00B2040C"/>
    <w:rsid w:val="00B20DEE"/>
    <w:rsid w:val="00B217D9"/>
    <w:rsid w:val="00B322F2"/>
    <w:rsid w:val="00B34D42"/>
    <w:rsid w:val="00B35019"/>
    <w:rsid w:val="00B359D3"/>
    <w:rsid w:val="00B35A60"/>
    <w:rsid w:val="00B43401"/>
    <w:rsid w:val="00B45523"/>
    <w:rsid w:val="00B5036F"/>
    <w:rsid w:val="00B5181C"/>
    <w:rsid w:val="00B52A42"/>
    <w:rsid w:val="00B54453"/>
    <w:rsid w:val="00B62791"/>
    <w:rsid w:val="00B72249"/>
    <w:rsid w:val="00B736BD"/>
    <w:rsid w:val="00B755EA"/>
    <w:rsid w:val="00B76656"/>
    <w:rsid w:val="00B77437"/>
    <w:rsid w:val="00B81DDD"/>
    <w:rsid w:val="00B86932"/>
    <w:rsid w:val="00B87C1B"/>
    <w:rsid w:val="00B87FA4"/>
    <w:rsid w:val="00B913C4"/>
    <w:rsid w:val="00B91A84"/>
    <w:rsid w:val="00B923D2"/>
    <w:rsid w:val="00B9442D"/>
    <w:rsid w:val="00B97612"/>
    <w:rsid w:val="00B97A65"/>
    <w:rsid w:val="00BA3A78"/>
    <w:rsid w:val="00BB5FEC"/>
    <w:rsid w:val="00BC08E2"/>
    <w:rsid w:val="00BC1C3C"/>
    <w:rsid w:val="00BC1C80"/>
    <w:rsid w:val="00BC20F0"/>
    <w:rsid w:val="00BC54FE"/>
    <w:rsid w:val="00BC6089"/>
    <w:rsid w:val="00BC60D9"/>
    <w:rsid w:val="00BC69B3"/>
    <w:rsid w:val="00BD1B14"/>
    <w:rsid w:val="00BD6551"/>
    <w:rsid w:val="00BD6977"/>
    <w:rsid w:val="00BD746E"/>
    <w:rsid w:val="00BD7C0D"/>
    <w:rsid w:val="00BE2F73"/>
    <w:rsid w:val="00BE341A"/>
    <w:rsid w:val="00BE5A5F"/>
    <w:rsid w:val="00BE61BD"/>
    <w:rsid w:val="00BE61F6"/>
    <w:rsid w:val="00BE6806"/>
    <w:rsid w:val="00BF4343"/>
    <w:rsid w:val="00BF4F4B"/>
    <w:rsid w:val="00BF6E9A"/>
    <w:rsid w:val="00C04595"/>
    <w:rsid w:val="00C07E65"/>
    <w:rsid w:val="00C103F6"/>
    <w:rsid w:val="00C12E3F"/>
    <w:rsid w:val="00C144F0"/>
    <w:rsid w:val="00C230B5"/>
    <w:rsid w:val="00C23F3B"/>
    <w:rsid w:val="00C25F26"/>
    <w:rsid w:val="00C26922"/>
    <w:rsid w:val="00C36906"/>
    <w:rsid w:val="00C406D0"/>
    <w:rsid w:val="00C4175E"/>
    <w:rsid w:val="00C45B56"/>
    <w:rsid w:val="00C478B9"/>
    <w:rsid w:val="00C52E69"/>
    <w:rsid w:val="00C52F6B"/>
    <w:rsid w:val="00C55A82"/>
    <w:rsid w:val="00C61AA8"/>
    <w:rsid w:val="00C628CE"/>
    <w:rsid w:val="00C631DF"/>
    <w:rsid w:val="00C661B8"/>
    <w:rsid w:val="00C67362"/>
    <w:rsid w:val="00C722B4"/>
    <w:rsid w:val="00C72CC8"/>
    <w:rsid w:val="00C7528E"/>
    <w:rsid w:val="00C75772"/>
    <w:rsid w:val="00C75B41"/>
    <w:rsid w:val="00C75CA1"/>
    <w:rsid w:val="00C80E38"/>
    <w:rsid w:val="00C826FC"/>
    <w:rsid w:val="00C82899"/>
    <w:rsid w:val="00C83723"/>
    <w:rsid w:val="00C87301"/>
    <w:rsid w:val="00C932C9"/>
    <w:rsid w:val="00C93C8B"/>
    <w:rsid w:val="00C93CD7"/>
    <w:rsid w:val="00C957AF"/>
    <w:rsid w:val="00CA0ACB"/>
    <w:rsid w:val="00CA215C"/>
    <w:rsid w:val="00CA46C0"/>
    <w:rsid w:val="00CA7709"/>
    <w:rsid w:val="00CB081D"/>
    <w:rsid w:val="00CB2113"/>
    <w:rsid w:val="00CB2834"/>
    <w:rsid w:val="00CB53F2"/>
    <w:rsid w:val="00CB6A1C"/>
    <w:rsid w:val="00CB763F"/>
    <w:rsid w:val="00CB78B8"/>
    <w:rsid w:val="00CC00DE"/>
    <w:rsid w:val="00CC091D"/>
    <w:rsid w:val="00CC2292"/>
    <w:rsid w:val="00CC3B62"/>
    <w:rsid w:val="00CC5276"/>
    <w:rsid w:val="00CC72A2"/>
    <w:rsid w:val="00CD1B02"/>
    <w:rsid w:val="00CD5FAE"/>
    <w:rsid w:val="00CE0A55"/>
    <w:rsid w:val="00CE1128"/>
    <w:rsid w:val="00CE7C38"/>
    <w:rsid w:val="00CF05E8"/>
    <w:rsid w:val="00CF0F68"/>
    <w:rsid w:val="00CF1F86"/>
    <w:rsid w:val="00D01FE3"/>
    <w:rsid w:val="00D03C74"/>
    <w:rsid w:val="00D05920"/>
    <w:rsid w:val="00D16A5F"/>
    <w:rsid w:val="00D226B6"/>
    <w:rsid w:val="00D2281D"/>
    <w:rsid w:val="00D22D44"/>
    <w:rsid w:val="00D24A3F"/>
    <w:rsid w:val="00D265FF"/>
    <w:rsid w:val="00D30171"/>
    <w:rsid w:val="00D302FC"/>
    <w:rsid w:val="00D30CCE"/>
    <w:rsid w:val="00D3300B"/>
    <w:rsid w:val="00D3554F"/>
    <w:rsid w:val="00D3627A"/>
    <w:rsid w:val="00D37527"/>
    <w:rsid w:val="00D37BCD"/>
    <w:rsid w:val="00D43055"/>
    <w:rsid w:val="00D447E9"/>
    <w:rsid w:val="00D44E60"/>
    <w:rsid w:val="00D46409"/>
    <w:rsid w:val="00D464D5"/>
    <w:rsid w:val="00D47F2F"/>
    <w:rsid w:val="00D52F9A"/>
    <w:rsid w:val="00D52FA3"/>
    <w:rsid w:val="00D56489"/>
    <w:rsid w:val="00D56D01"/>
    <w:rsid w:val="00D56F7E"/>
    <w:rsid w:val="00D571EA"/>
    <w:rsid w:val="00D72A07"/>
    <w:rsid w:val="00D72A9A"/>
    <w:rsid w:val="00D73E42"/>
    <w:rsid w:val="00D756D4"/>
    <w:rsid w:val="00D83DB2"/>
    <w:rsid w:val="00D841F4"/>
    <w:rsid w:val="00D86520"/>
    <w:rsid w:val="00D87B6D"/>
    <w:rsid w:val="00D91AFB"/>
    <w:rsid w:val="00D93CE9"/>
    <w:rsid w:val="00D94985"/>
    <w:rsid w:val="00D96E41"/>
    <w:rsid w:val="00DA0DFD"/>
    <w:rsid w:val="00DA33AF"/>
    <w:rsid w:val="00DA70B1"/>
    <w:rsid w:val="00DB00ED"/>
    <w:rsid w:val="00DB101B"/>
    <w:rsid w:val="00DB1472"/>
    <w:rsid w:val="00DB536C"/>
    <w:rsid w:val="00DB6B6C"/>
    <w:rsid w:val="00DC0F03"/>
    <w:rsid w:val="00DC2174"/>
    <w:rsid w:val="00DC2297"/>
    <w:rsid w:val="00DC3175"/>
    <w:rsid w:val="00DC4055"/>
    <w:rsid w:val="00DD1A06"/>
    <w:rsid w:val="00DD1E47"/>
    <w:rsid w:val="00DD1E5B"/>
    <w:rsid w:val="00DD22A6"/>
    <w:rsid w:val="00DD388F"/>
    <w:rsid w:val="00DD53FF"/>
    <w:rsid w:val="00DE37FB"/>
    <w:rsid w:val="00DE4C07"/>
    <w:rsid w:val="00DE6F55"/>
    <w:rsid w:val="00DF36CE"/>
    <w:rsid w:val="00DF3C1B"/>
    <w:rsid w:val="00DF4D01"/>
    <w:rsid w:val="00E02A46"/>
    <w:rsid w:val="00E04ABF"/>
    <w:rsid w:val="00E07AE0"/>
    <w:rsid w:val="00E134AC"/>
    <w:rsid w:val="00E13744"/>
    <w:rsid w:val="00E21315"/>
    <w:rsid w:val="00E22C44"/>
    <w:rsid w:val="00E231F1"/>
    <w:rsid w:val="00E2631D"/>
    <w:rsid w:val="00E272C3"/>
    <w:rsid w:val="00E30401"/>
    <w:rsid w:val="00E3405F"/>
    <w:rsid w:val="00E34B33"/>
    <w:rsid w:val="00E3698D"/>
    <w:rsid w:val="00E37EAB"/>
    <w:rsid w:val="00E4647F"/>
    <w:rsid w:val="00E51D6C"/>
    <w:rsid w:val="00E54A03"/>
    <w:rsid w:val="00E554F6"/>
    <w:rsid w:val="00E55540"/>
    <w:rsid w:val="00E56828"/>
    <w:rsid w:val="00E63C5D"/>
    <w:rsid w:val="00E67FFD"/>
    <w:rsid w:val="00E704F3"/>
    <w:rsid w:val="00E71F92"/>
    <w:rsid w:val="00E722F3"/>
    <w:rsid w:val="00E740C3"/>
    <w:rsid w:val="00E75704"/>
    <w:rsid w:val="00E806F1"/>
    <w:rsid w:val="00E81229"/>
    <w:rsid w:val="00E8321F"/>
    <w:rsid w:val="00E87779"/>
    <w:rsid w:val="00E92958"/>
    <w:rsid w:val="00E92E16"/>
    <w:rsid w:val="00E95188"/>
    <w:rsid w:val="00E95F60"/>
    <w:rsid w:val="00E96DC3"/>
    <w:rsid w:val="00EA09FC"/>
    <w:rsid w:val="00EA30E3"/>
    <w:rsid w:val="00EA5F70"/>
    <w:rsid w:val="00EA6A6D"/>
    <w:rsid w:val="00EB0FE5"/>
    <w:rsid w:val="00EB1A64"/>
    <w:rsid w:val="00EB2390"/>
    <w:rsid w:val="00EB38F7"/>
    <w:rsid w:val="00EB4076"/>
    <w:rsid w:val="00EB508A"/>
    <w:rsid w:val="00EB69EC"/>
    <w:rsid w:val="00EC0579"/>
    <w:rsid w:val="00EC1851"/>
    <w:rsid w:val="00EC1927"/>
    <w:rsid w:val="00EC433D"/>
    <w:rsid w:val="00EC5D34"/>
    <w:rsid w:val="00ED339E"/>
    <w:rsid w:val="00ED3AD0"/>
    <w:rsid w:val="00ED5F81"/>
    <w:rsid w:val="00ED7E77"/>
    <w:rsid w:val="00EE0ED5"/>
    <w:rsid w:val="00EF24A2"/>
    <w:rsid w:val="00EF3B0A"/>
    <w:rsid w:val="00EF45AD"/>
    <w:rsid w:val="00F23114"/>
    <w:rsid w:val="00F24718"/>
    <w:rsid w:val="00F25365"/>
    <w:rsid w:val="00F31245"/>
    <w:rsid w:val="00F31EF6"/>
    <w:rsid w:val="00F37EA6"/>
    <w:rsid w:val="00F4009E"/>
    <w:rsid w:val="00F422DC"/>
    <w:rsid w:val="00F47DF9"/>
    <w:rsid w:val="00F50674"/>
    <w:rsid w:val="00F546EE"/>
    <w:rsid w:val="00F61B4C"/>
    <w:rsid w:val="00F63BC2"/>
    <w:rsid w:val="00F63DBF"/>
    <w:rsid w:val="00F668A4"/>
    <w:rsid w:val="00F7230E"/>
    <w:rsid w:val="00F80B30"/>
    <w:rsid w:val="00F826AB"/>
    <w:rsid w:val="00F8295D"/>
    <w:rsid w:val="00F84231"/>
    <w:rsid w:val="00F86FB2"/>
    <w:rsid w:val="00F901C7"/>
    <w:rsid w:val="00F90E28"/>
    <w:rsid w:val="00F93C36"/>
    <w:rsid w:val="00F93E53"/>
    <w:rsid w:val="00F96DF1"/>
    <w:rsid w:val="00F97CD8"/>
    <w:rsid w:val="00FA0B37"/>
    <w:rsid w:val="00FA6F27"/>
    <w:rsid w:val="00FB1D4E"/>
    <w:rsid w:val="00FB34C7"/>
    <w:rsid w:val="00FB4395"/>
    <w:rsid w:val="00FB4A0B"/>
    <w:rsid w:val="00FB6A28"/>
    <w:rsid w:val="00FB73C8"/>
    <w:rsid w:val="00FC1CD6"/>
    <w:rsid w:val="00FD1F21"/>
    <w:rsid w:val="00FD266D"/>
    <w:rsid w:val="00FD2EB1"/>
    <w:rsid w:val="00FD4332"/>
    <w:rsid w:val="00FD45CE"/>
    <w:rsid w:val="00FD7345"/>
    <w:rsid w:val="00FE2593"/>
    <w:rsid w:val="00FE4FE4"/>
    <w:rsid w:val="00FE7764"/>
    <w:rsid w:val="00FE7ADC"/>
    <w:rsid w:val="00FE7B3E"/>
    <w:rsid w:val="00FF025C"/>
    <w:rsid w:val="00FF3C3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06B1A69-5B33-4860-8D6A-2561DC31BC4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13F3E"/>
    <w:pPr>
      <w:ind w:left="720"/>
      <w:contextualSpacing/>
    </w:pPr>
  </w:style>
  <w:style w:type="paragraph" w:styleId="a4">
    <w:name w:val="Balloon Text"/>
    <w:basedOn w:val="a"/>
    <w:link w:val="a5"/>
    <w:uiPriority w:val="99"/>
    <w:semiHidden/>
    <w:unhideWhenUsed/>
    <w:rsid w:val="0055667D"/>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55667D"/>
    <w:rPr>
      <w:rFonts w:ascii="Tahoma" w:hAnsi="Tahoma" w:cs="Tahoma"/>
      <w:sz w:val="16"/>
      <w:szCs w:val="16"/>
    </w:rPr>
  </w:style>
  <w:style w:type="paragraph" w:styleId="a6">
    <w:name w:val="Body Text"/>
    <w:basedOn w:val="a"/>
    <w:link w:val="a7"/>
    <w:semiHidden/>
    <w:unhideWhenUsed/>
    <w:rsid w:val="001D396D"/>
    <w:pPr>
      <w:spacing w:after="0" w:line="240" w:lineRule="auto"/>
      <w:jc w:val="both"/>
    </w:pPr>
    <w:rPr>
      <w:rFonts w:ascii="Times New Roman" w:eastAsia="Times New Roman" w:hAnsi="Times New Roman" w:cs="Times New Roman"/>
      <w:sz w:val="28"/>
      <w:szCs w:val="28"/>
    </w:rPr>
  </w:style>
  <w:style w:type="character" w:customStyle="1" w:styleId="a7">
    <w:name w:val="Основной текст Знак"/>
    <w:basedOn w:val="a0"/>
    <w:link w:val="a6"/>
    <w:semiHidden/>
    <w:rsid w:val="001D396D"/>
    <w:rPr>
      <w:rFonts w:ascii="Times New Roman" w:eastAsia="Times New Roman" w:hAnsi="Times New Roman" w:cs="Times New Roman"/>
      <w:sz w:val="28"/>
      <w:szCs w:val="28"/>
      <w:lang w:val="uk-UA"/>
    </w:rPr>
  </w:style>
  <w:style w:type="table" w:styleId="a8">
    <w:name w:val="Table Grid"/>
    <w:basedOn w:val="a1"/>
    <w:uiPriority w:val="39"/>
    <w:rsid w:val="00AE68B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9">
    <w:name w:val="Body Text Indent"/>
    <w:basedOn w:val="a"/>
    <w:link w:val="aa"/>
    <w:uiPriority w:val="99"/>
    <w:semiHidden/>
    <w:unhideWhenUsed/>
    <w:rsid w:val="001175F6"/>
    <w:pPr>
      <w:spacing w:after="120"/>
      <w:ind w:left="283"/>
    </w:pPr>
  </w:style>
  <w:style w:type="character" w:customStyle="1" w:styleId="aa">
    <w:name w:val="Основной текст с отступом Знак"/>
    <w:basedOn w:val="a0"/>
    <w:link w:val="a9"/>
    <w:uiPriority w:val="99"/>
    <w:semiHidden/>
    <w:rsid w:val="001175F6"/>
  </w:style>
  <w:style w:type="paragraph" w:customStyle="1" w:styleId="Default">
    <w:name w:val="Default"/>
    <w:rsid w:val="00006DD6"/>
    <w:pPr>
      <w:autoSpaceDE w:val="0"/>
      <w:autoSpaceDN w:val="0"/>
      <w:adjustRightInd w:val="0"/>
      <w:spacing w:after="0" w:line="240" w:lineRule="auto"/>
    </w:pPr>
    <w:rPr>
      <w:rFonts w:ascii="Times New Roman" w:hAnsi="Times New Roman" w:cs="Times New Roman"/>
      <w:color w:val="000000"/>
      <w:sz w:val="24"/>
      <w:szCs w:val="24"/>
    </w:rPr>
  </w:style>
  <w:style w:type="paragraph" w:styleId="ab">
    <w:name w:val="header"/>
    <w:basedOn w:val="a"/>
    <w:link w:val="ac"/>
    <w:uiPriority w:val="99"/>
    <w:unhideWhenUsed/>
    <w:rsid w:val="0090497C"/>
    <w:pPr>
      <w:tabs>
        <w:tab w:val="center" w:pos="4677"/>
        <w:tab w:val="right" w:pos="9355"/>
      </w:tabs>
      <w:spacing w:after="0" w:line="240" w:lineRule="auto"/>
    </w:pPr>
  </w:style>
  <w:style w:type="character" w:customStyle="1" w:styleId="ac">
    <w:name w:val="Верхний колонтитул Знак"/>
    <w:basedOn w:val="a0"/>
    <w:link w:val="ab"/>
    <w:uiPriority w:val="99"/>
    <w:rsid w:val="0090497C"/>
  </w:style>
  <w:style w:type="paragraph" w:styleId="ad">
    <w:name w:val="footer"/>
    <w:basedOn w:val="a"/>
    <w:link w:val="ae"/>
    <w:uiPriority w:val="99"/>
    <w:unhideWhenUsed/>
    <w:rsid w:val="0090497C"/>
    <w:pPr>
      <w:tabs>
        <w:tab w:val="center" w:pos="4677"/>
        <w:tab w:val="right" w:pos="9355"/>
      </w:tabs>
      <w:spacing w:after="0" w:line="240" w:lineRule="auto"/>
    </w:pPr>
  </w:style>
  <w:style w:type="character" w:customStyle="1" w:styleId="ae">
    <w:name w:val="Нижний колонтитул Знак"/>
    <w:basedOn w:val="a0"/>
    <w:link w:val="ad"/>
    <w:uiPriority w:val="99"/>
    <w:rsid w:val="0090497C"/>
  </w:style>
  <w:style w:type="paragraph" w:styleId="af">
    <w:name w:val="No Spacing"/>
    <w:uiPriority w:val="1"/>
    <w:qFormat/>
    <w:rsid w:val="002150C0"/>
    <w:pPr>
      <w:spacing w:after="0" w:line="240" w:lineRule="auto"/>
    </w:pPr>
    <w:rPr>
      <w:rFonts w:ascii="Calibri" w:eastAsia="Calibri" w:hAnsi="Calibri" w:cs="Mangal"/>
      <w:lang w:eastAsia="en-US"/>
    </w:rPr>
  </w:style>
  <w:style w:type="character" w:customStyle="1" w:styleId="docdata">
    <w:name w:val="docdata"/>
    <w:aliases w:val="docy,v5,1591,baiaagaaboqcaaadcaqaaav+baaaaaaaaaaaaaaaaaaaaaaaaaaaaaaaaaaaaaaaaaaaaaaaaaaaaaaaaaaaaaaaaaaaaaaaaaaaaaaaaaaaaaaaaaaaaaaaaaaaaaaaaaaaaaaaaaaaaaaaaaaaaaaaaaaaaaaaaaaaaaaaaaaaaaaaaaaaaaaaaaaaaaaaaaaaaaaaaaaaaaaaaaaaaaaaaaaaaaaaaaaaaaaa"/>
    <w:basedOn w:val="a0"/>
    <w:rsid w:val="002150C0"/>
  </w:style>
  <w:style w:type="paragraph" w:styleId="af0">
    <w:name w:val="Plain Text"/>
    <w:aliases w:val="Текст Знак1 Знак,Текст Знак Знак Знак,Текст Знак2 Знак Знак Знак,Текст Знак1 Знак Знак Знак Знак,Текст Знак Знак Знак Знак Знак Знак,Текст Знак2 Знак Знак1 Знак Знак Знак Знак,Текст Знак1 Знак Знак Знак1 Знак Знак Знак Знак"/>
    <w:basedOn w:val="a"/>
    <w:link w:val="1"/>
    <w:rsid w:val="007576D2"/>
    <w:pPr>
      <w:spacing w:after="0" w:line="240" w:lineRule="auto"/>
    </w:pPr>
    <w:rPr>
      <w:rFonts w:ascii="Courier New" w:eastAsia="Times New Roman" w:hAnsi="Courier New" w:cs="Courier New"/>
      <w:sz w:val="20"/>
      <w:szCs w:val="20"/>
    </w:rPr>
  </w:style>
  <w:style w:type="character" w:customStyle="1" w:styleId="af1">
    <w:name w:val="Текст Знак"/>
    <w:aliases w:val="Текст Знак1 Знак Знак1,Текст Знак Знак Знак Знак1,Текст Знак2 Знак Знак Знак Знак1,Текст Знак1 Знак Знак Знак Знак Знак1,Текст Знак Знак Знак Знак Знак Знак Знак1,Текст Знак2 Знак Знак1 Знак Знак Знак Знак Знак1"/>
    <w:basedOn w:val="a0"/>
    <w:uiPriority w:val="99"/>
    <w:semiHidden/>
    <w:rsid w:val="007576D2"/>
    <w:rPr>
      <w:rFonts w:ascii="Consolas" w:hAnsi="Consolas" w:cs="Consolas"/>
      <w:sz w:val="21"/>
      <w:szCs w:val="21"/>
    </w:rPr>
  </w:style>
  <w:style w:type="character" w:customStyle="1" w:styleId="1">
    <w:name w:val="Текст Знак1"/>
    <w:aliases w:val="Текст Знак1 Знак Знак,Текст Знак Знак Знак Знак,Текст Знак2 Знак Знак Знак Знак,Текст Знак1 Знак Знак Знак Знак Знак,Текст Знак Знак Знак Знак Знак Знак Знак,Текст Знак2 Знак Знак1 Знак Знак Знак Знак Знак"/>
    <w:basedOn w:val="a0"/>
    <w:link w:val="af0"/>
    <w:locked/>
    <w:rsid w:val="007576D2"/>
    <w:rPr>
      <w:rFonts w:ascii="Courier New" w:eastAsia="Times New Roman" w:hAnsi="Courier New" w:cs="Courier New"/>
      <w:sz w:val="20"/>
      <w:szCs w:val="20"/>
      <w:lang w:val="uk-UA"/>
    </w:rPr>
  </w:style>
  <w:style w:type="character" w:customStyle="1" w:styleId="TimesNewRoman">
    <w:name w:val="Стиль Times New Roman"/>
    <w:basedOn w:val="a0"/>
    <w:rsid w:val="007576D2"/>
    <w:rPr>
      <w:rFonts w:ascii="Times New Roman" w:hAnsi="Times New Roman" w:cs="Times New Roman"/>
      <w:sz w:val="28"/>
      <w:szCs w:val="28"/>
    </w:rPr>
  </w:style>
  <w:style w:type="character" w:styleId="af2">
    <w:name w:val="Hyperlink"/>
    <w:basedOn w:val="a0"/>
    <w:uiPriority w:val="99"/>
    <w:unhideWhenUsed/>
    <w:rsid w:val="0012140C"/>
    <w:rPr>
      <w:color w:val="0000FF" w:themeColor="hyperlink"/>
      <w:u w:val="single"/>
    </w:rPr>
  </w:style>
  <w:style w:type="character" w:styleId="af3">
    <w:name w:val="Strong"/>
    <w:basedOn w:val="a0"/>
    <w:uiPriority w:val="22"/>
    <w:qFormat/>
    <w:rsid w:val="00060623"/>
    <w:rPr>
      <w:b/>
      <w:bCs/>
    </w:rPr>
  </w:style>
  <w:style w:type="character" w:styleId="af4">
    <w:name w:val="FollowedHyperlink"/>
    <w:basedOn w:val="a0"/>
    <w:uiPriority w:val="99"/>
    <w:semiHidden/>
    <w:unhideWhenUsed/>
    <w:rsid w:val="009330E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5409003">
      <w:bodyDiv w:val="1"/>
      <w:marLeft w:val="0"/>
      <w:marRight w:val="0"/>
      <w:marTop w:val="0"/>
      <w:marBottom w:val="0"/>
      <w:divBdr>
        <w:top w:val="none" w:sz="0" w:space="0" w:color="auto"/>
        <w:left w:val="none" w:sz="0" w:space="0" w:color="auto"/>
        <w:bottom w:val="none" w:sz="0" w:space="0" w:color="auto"/>
        <w:right w:val="none" w:sz="0" w:space="0" w:color="auto"/>
      </w:divBdr>
    </w:div>
    <w:div w:id="604194290">
      <w:bodyDiv w:val="1"/>
      <w:marLeft w:val="0"/>
      <w:marRight w:val="0"/>
      <w:marTop w:val="0"/>
      <w:marBottom w:val="0"/>
      <w:divBdr>
        <w:top w:val="none" w:sz="0" w:space="0" w:color="auto"/>
        <w:left w:val="none" w:sz="0" w:space="0" w:color="auto"/>
        <w:bottom w:val="none" w:sz="0" w:space="0" w:color="auto"/>
        <w:right w:val="none" w:sz="0" w:space="0" w:color="auto"/>
      </w:divBdr>
    </w:div>
    <w:div w:id="1082875370">
      <w:bodyDiv w:val="1"/>
      <w:marLeft w:val="0"/>
      <w:marRight w:val="0"/>
      <w:marTop w:val="0"/>
      <w:marBottom w:val="0"/>
      <w:divBdr>
        <w:top w:val="none" w:sz="0" w:space="0" w:color="auto"/>
        <w:left w:val="none" w:sz="0" w:space="0" w:color="auto"/>
        <w:bottom w:val="none" w:sz="0" w:space="0" w:color="auto"/>
        <w:right w:val="none" w:sz="0" w:space="0" w:color="auto"/>
      </w:divBdr>
    </w:div>
    <w:div w:id="1345546707">
      <w:bodyDiv w:val="1"/>
      <w:marLeft w:val="0"/>
      <w:marRight w:val="0"/>
      <w:marTop w:val="0"/>
      <w:marBottom w:val="0"/>
      <w:divBdr>
        <w:top w:val="none" w:sz="0" w:space="0" w:color="auto"/>
        <w:left w:val="none" w:sz="0" w:space="0" w:color="auto"/>
        <w:bottom w:val="none" w:sz="0" w:space="0" w:color="auto"/>
        <w:right w:val="none" w:sz="0" w:space="0" w:color="auto"/>
      </w:divBdr>
    </w:div>
    <w:div w:id="1707027119">
      <w:bodyDiv w:val="1"/>
      <w:marLeft w:val="0"/>
      <w:marRight w:val="0"/>
      <w:marTop w:val="0"/>
      <w:marBottom w:val="0"/>
      <w:divBdr>
        <w:top w:val="none" w:sz="0" w:space="0" w:color="auto"/>
        <w:left w:val="none" w:sz="0" w:space="0" w:color="auto"/>
        <w:bottom w:val="none" w:sz="0" w:space="0" w:color="auto"/>
        <w:right w:val="none" w:sz="0" w:space="0" w:color="auto"/>
      </w:divBdr>
    </w:div>
    <w:div w:id="21179416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jpeg"/><Relationship Id="rId26" Type="http://schemas.openxmlformats.org/officeDocument/2006/relationships/image" Target="media/image16.emf"/><Relationship Id="rId39" Type="http://schemas.openxmlformats.org/officeDocument/2006/relationships/hyperlink" Target="https://pidruchniki.com/10560412/sotsiologiya/postup_sakralnoyi_geografiyi_xxi" TargetMode="External"/><Relationship Id="rId21" Type="http://schemas.openxmlformats.org/officeDocument/2006/relationships/image" Target="media/image12.jpeg"/><Relationship Id="rId34" Type="http://schemas.openxmlformats.org/officeDocument/2006/relationships/hyperlink" Target="https://oldchernihiv.com/" TargetMode="External"/><Relationship Id="rId42" Type="http://schemas.openxmlformats.org/officeDocument/2006/relationships/hyperlink" Target="https://umoloda.kyiv.ua/number/219/0/50865/" TargetMode="External"/><Relationship Id="rId47" Type="http://schemas.openxmlformats.org/officeDocument/2006/relationships/image" Target="media/image19.jpeg"/><Relationship Id="rId50" Type="http://schemas.openxmlformats.org/officeDocument/2006/relationships/image" Target="media/image22.jpeg"/><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jpeg"/><Relationship Id="rId25" Type="http://schemas.openxmlformats.org/officeDocument/2006/relationships/image" Target="media/image15.jpeg"/><Relationship Id="rId33" Type="http://schemas.openxmlformats.org/officeDocument/2006/relationships/hyperlink" Target="https://collectedpapers.com.ua/wp-content/uploads/2013/12/519_520_021_Kostaschuk.pdf" TargetMode="External"/><Relationship Id="rId38" Type="http://schemas.openxmlformats.org/officeDocument/2006/relationships/hyperlink" Target="https://m.gorod.cn.ua/news_74180.html" TargetMode="External"/><Relationship Id="rId46"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hyperlink" Target="https://risu.org.ua/ua/relig_tourism/religious_region/65970" TargetMode="External"/><Relationship Id="rId41" Type="http://schemas.openxmlformats.org/officeDocument/2006/relationships/hyperlink" Target="http://orthodox.cn.ua/2013/12/03/svyate-dzherelo-s-svidovec-bobrovickogo-blagochinnya/"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image" Target="media/image14.jpeg"/><Relationship Id="rId32" Type="http://schemas.openxmlformats.org/officeDocument/2006/relationships/hyperlink" Target="https://zakon.rada.gov.ua/laws/show/929-2012-&#1087;?lang=ru" TargetMode="External"/><Relationship Id="rId37" Type="http://schemas.openxmlformats.org/officeDocument/2006/relationships/hyperlink" Target="http://wikilovesmonuments.org.ua/&#1087;&#1072;&#1084;&#1103;&#1090;&#1082;&#1080;&#1076;&#1077;&#1088;&#1077;&#1074;&#1103;&#1085;&#1086;&#1111;-&#1072;&#1088;&#1093;&#1110;&#1090;&#1077;&#1082;&#1090;&#1091;&#1088;&#1080;-&#1091;&#1082;&#1088;&#1072;&#1111;/" TargetMode="External"/><Relationship Id="rId40" Type="http://schemas.openxmlformats.org/officeDocument/2006/relationships/hyperlink" Target="https://www.gorod.cn.ua/city_586.html" TargetMode="External"/><Relationship Id="rId45" Type="http://schemas.openxmlformats.org/officeDocument/2006/relationships/image" Target="media/image17.png"/><Relationship Id="rId53"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3.jpeg"/><Relationship Id="rId28" Type="http://schemas.openxmlformats.org/officeDocument/2006/relationships/hyperlink" Target="https://m.gorod.cn.ua/news_68272.html" TargetMode="External"/><Relationship Id="rId36" Type="http://schemas.openxmlformats.org/officeDocument/2006/relationships/hyperlink" Target="http://www.ns-slovo.org.ua/statti/200-vtracheni-khrami-pokrovska-tserkva" TargetMode="External"/><Relationship Id="rId49" Type="http://schemas.openxmlformats.org/officeDocument/2006/relationships/image" Target="media/image21.jpeg"/><Relationship Id="rId10" Type="http://schemas.openxmlformats.org/officeDocument/2006/relationships/chart" Target="charts/chart1.xml"/><Relationship Id="rId19" Type="http://schemas.openxmlformats.org/officeDocument/2006/relationships/image" Target="media/image10.jpeg"/><Relationship Id="rId31" Type="http://schemas.openxmlformats.org/officeDocument/2006/relationships/hyperlink" Target="https://ua.igotoworld.com/ua/poi_object/78572_drevniy-lyubech.htm" TargetMode="External"/><Relationship Id="rId44" Type="http://schemas.openxmlformats.org/officeDocument/2006/relationships/hyperlink" Target="http://a-starosta.narod.ru/index/0-265" TargetMode="External"/><Relationship Id="rId52"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 Id="rId22" Type="http://schemas.openxmlformats.org/officeDocument/2006/relationships/chart" Target="charts/chart3.xml"/><Relationship Id="rId27" Type="http://schemas.openxmlformats.org/officeDocument/2006/relationships/hyperlink" Target="https://uk.wikipedia.org/wiki/" TargetMode="External"/><Relationship Id="rId30" Type="http://schemas.openxmlformats.org/officeDocument/2006/relationships/hyperlink" Target="http://eco.cg.gov.ua/index.php?id=259308&amp;tp=0" TargetMode="External"/><Relationship Id="rId35" Type="http://schemas.openxmlformats.org/officeDocument/2006/relationships/hyperlink" Target="http://siver.org.ua/?p=5711" TargetMode="External"/><Relationship Id="rId43" Type="http://schemas.openxmlformats.org/officeDocument/2006/relationships/hyperlink" Target="URL:http://irbisnbuv.gov.ua/cgibin/irbis_nbuv/cgiirbis_64.exe?C21COM=2&amp;I21DBN=UJRN&amp;P21DBN=UJRN&amp;IMAGE_FILE_DOWNLOAD=1&amp;Image_file_name=PDF/gt_2011_13_31.pdf" TargetMode="External"/><Relationship Id="rId48" Type="http://schemas.openxmlformats.org/officeDocument/2006/relationships/image" Target="media/image20.jpeg"/><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image" Target="media/image23.jpe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0"/>
      <c:rAngAx val="1"/>
    </c:view3D>
    <c:floor>
      <c:thickness val="0"/>
    </c:floor>
    <c:sideWall>
      <c:thickness val="0"/>
    </c:sideWall>
    <c:backWall>
      <c:thickness val="0"/>
    </c:backWall>
    <c:plotArea>
      <c:layout/>
      <c:pie3DChart>
        <c:varyColors val="1"/>
        <c:ser>
          <c:idx val="0"/>
          <c:order val="0"/>
          <c:tx>
            <c:v>4</c:v>
          </c:tx>
          <c:explosion val="25"/>
          <c:dLbls>
            <c:spPr>
              <a:noFill/>
              <a:ln>
                <a:noFill/>
              </a:ln>
              <a:effectLst/>
            </c:spPr>
            <c:txPr>
              <a:bodyPr/>
              <a:lstStyle/>
              <a:p>
                <a:pPr>
                  <a:defRPr lang="uk-UA"/>
                </a:pPr>
                <a:endParaRPr lang="ru-RU"/>
              </a:p>
            </c:txPr>
            <c:showLegendKey val="0"/>
            <c:showVal val="1"/>
            <c:showCatName val="0"/>
            <c:showSerName val="0"/>
            <c:showPercent val="0"/>
            <c:showBubbleSize val="0"/>
            <c:showLeaderLines val="1"/>
            <c:extLst>
              <c:ext xmlns:c15="http://schemas.microsoft.com/office/drawing/2012/chart" uri="{CE6537A1-D6FC-4f65-9D91-7224C49458BB}"/>
            </c:extLst>
          </c:dLbls>
          <c:cat>
            <c:strRef>
              <c:f>Лист1!$A$1:$A$3</c:f>
              <c:strCache>
                <c:ptCount val="3"/>
                <c:pt idx="0">
                  <c:v>собори</c:v>
                </c:pt>
                <c:pt idx="1">
                  <c:v>церкви</c:v>
                </c:pt>
                <c:pt idx="2">
                  <c:v>інші об'єкти</c:v>
                </c:pt>
              </c:strCache>
            </c:strRef>
          </c:cat>
          <c:val>
            <c:numRef>
              <c:f>Лист1!$B$1:$B$3</c:f>
              <c:numCache>
                <c:formatCode>General</c:formatCode>
                <c:ptCount val="3"/>
                <c:pt idx="0">
                  <c:v>13</c:v>
                </c:pt>
                <c:pt idx="1">
                  <c:v>83</c:v>
                </c:pt>
                <c:pt idx="2">
                  <c:v>4</c:v>
                </c:pt>
              </c:numCache>
            </c:numRef>
          </c:val>
          <c:extLst>
            <c:ext xmlns:c16="http://schemas.microsoft.com/office/drawing/2014/chart" uri="{C3380CC4-5D6E-409C-BE32-E72D297353CC}">
              <c16:uniqueId val="{00000000-AF52-47EF-8D7A-C65B79593B17}"/>
            </c:ext>
          </c:extLst>
        </c:ser>
        <c:dLbls>
          <c:showLegendKey val="0"/>
          <c:showVal val="0"/>
          <c:showCatName val="0"/>
          <c:showSerName val="0"/>
          <c:showPercent val="0"/>
          <c:showBubbleSize val="0"/>
          <c:showLeaderLines val="1"/>
        </c:dLbls>
      </c:pie3DChart>
    </c:plotArea>
    <c:legend>
      <c:legendPos val="b"/>
      <c:overlay val="0"/>
      <c:txPr>
        <a:bodyPr/>
        <a:lstStyle/>
        <a:p>
          <a:pPr rtl="0">
            <a:defRPr lang="uk-UA"/>
          </a:pPr>
          <a:endParaRPr lang="ru-RU"/>
        </a:p>
      </c:txPr>
    </c:legend>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v>національного значення</c:v>
          </c:tx>
          <c:invertIfNegative val="0"/>
          <c:dLbls>
            <c:spPr>
              <a:noFill/>
              <a:ln>
                <a:noFill/>
              </a:ln>
              <a:effectLst/>
            </c:spPr>
            <c:txPr>
              <a:bodyPr/>
              <a:lstStyle/>
              <a:p>
                <a:pPr>
                  <a:defRPr lang="uk-UA"/>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Лист1!$A$22:$A$24</c:f>
              <c:strCache>
                <c:ptCount val="3"/>
                <c:pt idx="0">
                  <c:v>собори</c:v>
                </c:pt>
                <c:pt idx="1">
                  <c:v>церкви </c:v>
                </c:pt>
                <c:pt idx="2">
                  <c:v>інші об'єкти</c:v>
                </c:pt>
              </c:strCache>
            </c:strRef>
          </c:cat>
          <c:val>
            <c:numRef>
              <c:f>Лист1!$B$22:$B$24</c:f>
              <c:numCache>
                <c:formatCode>General</c:formatCode>
                <c:ptCount val="3"/>
                <c:pt idx="0">
                  <c:v>12</c:v>
                </c:pt>
                <c:pt idx="1">
                  <c:v>44</c:v>
                </c:pt>
                <c:pt idx="2">
                  <c:v>1</c:v>
                </c:pt>
              </c:numCache>
            </c:numRef>
          </c:val>
          <c:extLst>
            <c:ext xmlns:c16="http://schemas.microsoft.com/office/drawing/2014/chart" uri="{C3380CC4-5D6E-409C-BE32-E72D297353CC}">
              <c16:uniqueId val="{00000000-AA15-4510-8E73-1EA1910F4AD0}"/>
            </c:ext>
          </c:extLst>
        </c:ser>
        <c:ser>
          <c:idx val="1"/>
          <c:order val="1"/>
          <c:tx>
            <c:v>місцевого значення</c:v>
          </c:tx>
          <c:invertIfNegative val="0"/>
          <c:dLbls>
            <c:spPr>
              <a:noFill/>
              <a:ln>
                <a:noFill/>
              </a:ln>
              <a:effectLst/>
            </c:spPr>
            <c:txPr>
              <a:bodyPr/>
              <a:lstStyle/>
              <a:p>
                <a:pPr>
                  <a:defRPr lang="uk-UA"/>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Ref>
              <c:f>Лист1!$A$22:$A$24</c:f>
              <c:strCache>
                <c:ptCount val="3"/>
                <c:pt idx="0">
                  <c:v>собори</c:v>
                </c:pt>
                <c:pt idx="1">
                  <c:v>церкви </c:v>
                </c:pt>
                <c:pt idx="2">
                  <c:v>інші об'єкти</c:v>
                </c:pt>
              </c:strCache>
            </c:strRef>
          </c:cat>
          <c:val>
            <c:numRef>
              <c:f>Лист1!$C$22:$C$24</c:f>
              <c:numCache>
                <c:formatCode>General</c:formatCode>
                <c:ptCount val="3"/>
                <c:pt idx="0">
                  <c:v>0</c:v>
                </c:pt>
                <c:pt idx="1">
                  <c:v>39</c:v>
                </c:pt>
                <c:pt idx="2">
                  <c:v>3</c:v>
                </c:pt>
              </c:numCache>
            </c:numRef>
          </c:val>
          <c:extLst>
            <c:ext xmlns:c16="http://schemas.microsoft.com/office/drawing/2014/chart" uri="{C3380CC4-5D6E-409C-BE32-E72D297353CC}">
              <c16:uniqueId val="{00000001-AA15-4510-8E73-1EA1910F4AD0}"/>
            </c:ext>
          </c:extLst>
        </c:ser>
        <c:dLbls>
          <c:showLegendKey val="0"/>
          <c:showVal val="0"/>
          <c:showCatName val="0"/>
          <c:showSerName val="0"/>
          <c:showPercent val="0"/>
          <c:showBubbleSize val="0"/>
        </c:dLbls>
        <c:gapWidth val="150"/>
        <c:axId val="85728640"/>
        <c:axId val="85738624"/>
      </c:barChart>
      <c:catAx>
        <c:axId val="85728640"/>
        <c:scaling>
          <c:orientation val="minMax"/>
        </c:scaling>
        <c:delete val="0"/>
        <c:axPos val="b"/>
        <c:numFmt formatCode="General" sourceLinked="0"/>
        <c:majorTickMark val="out"/>
        <c:minorTickMark val="none"/>
        <c:tickLblPos val="nextTo"/>
        <c:txPr>
          <a:bodyPr/>
          <a:lstStyle/>
          <a:p>
            <a:pPr>
              <a:defRPr lang="uk-UA"/>
            </a:pPr>
            <a:endParaRPr lang="ru-RU"/>
          </a:p>
        </c:txPr>
        <c:crossAx val="85738624"/>
        <c:crosses val="autoZero"/>
        <c:auto val="1"/>
        <c:lblAlgn val="ctr"/>
        <c:lblOffset val="100"/>
        <c:noMultiLvlLbl val="0"/>
      </c:catAx>
      <c:valAx>
        <c:axId val="85738624"/>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85728640"/>
        <c:crosses val="autoZero"/>
        <c:crossBetween val="between"/>
      </c:valAx>
    </c:plotArea>
    <c:legend>
      <c:legendPos val="b"/>
      <c:overlay val="0"/>
      <c:txPr>
        <a:bodyPr/>
        <a:lstStyle/>
        <a:p>
          <a:pPr>
            <a:defRPr lang="uk-UA"/>
          </a:pPr>
          <a:endParaRPr lang="ru-RU"/>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75817884969104"/>
          <c:y val="0.23337666903786558"/>
          <c:w val="0.86021803376940165"/>
          <c:h val="0.46587648506553747"/>
        </c:manualLayout>
      </c:layout>
      <c:barChart>
        <c:barDir val="col"/>
        <c:grouping val="clustered"/>
        <c:varyColors val="0"/>
        <c:ser>
          <c:idx val="0"/>
          <c:order val="0"/>
          <c:tx>
            <c:v>Кількість дерев'яних церков</c:v>
          </c:tx>
          <c:invertIfNegative val="0"/>
          <c:cat>
            <c:strRef>
              <c:f>Лист1!$A$1:$A$16</c:f>
              <c:strCache>
                <c:ptCount val="16"/>
                <c:pt idx="0">
                  <c:v>Чернігівський </c:v>
                </c:pt>
                <c:pt idx="1">
                  <c:v>Менський </c:v>
                </c:pt>
                <c:pt idx="2">
                  <c:v>Ріпкинський </c:v>
                </c:pt>
                <c:pt idx="3">
                  <c:v>Бахмацький </c:v>
                </c:pt>
                <c:pt idx="4">
                  <c:v>Ссницький</c:v>
                </c:pt>
                <c:pt idx="5">
                  <c:v>Новгород-Сіверський</c:v>
                </c:pt>
                <c:pt idx="6">
                  <c:v>Талалаївський</c:v>
                </c:pt>
                <c:pt idx="7">
                  <c:v>Сновський</c:v>
                </c:pt>
                <c:pt idx="8">
                  <c:v>Ічнянський </c:v>
                </c:pt>
                <c:pt idx="9">
                  <c:v>Городнянський </c:v>
                </c:pt>
                <c:pt idx="10">
                  <c:v>Прилуцький </c:v>
                </c:pt>
                <c:pt idx="11">
                  <c:v>м. Прилуки</c:v>
                </c:pt>
                <c:pt idx="12">
                  <c:v>Носівський</c:v>
                </c:pt>
                <c:pt idx="13">
                  <c:v>Козелецький </c:v>
                </c:pt>
                <c:pt idx="14">
                  <c:v>Корюківський </c:v>
                </c:pt>
                <c:pt idx="15">
                  <c:v>Куликівський </c:v>
                </c:pt>
              </c:strCache>
            </c:strRef>
          </c:cat>
          <c:val>
            <c:numRef>
              <c:f>Лист1!$B$1:$B$16</c:f>
              <c:numCache>
                <c:formatCode>General</c:formatCode>
                <c:ptCount val="16"/>
                <c:pt idx="0">
                  <c:v>9</c:v>
                </c:pt>
                <c:pt idx="1">
                  <c:v>8</c:v>
                </c:pt>
                <c:pt idx="2">
                  <c:v>4</c:v>
                </c:pt>
                <c:pt idx="3">
                  <c:v>3</c:v>
                </c:pt>
                <c:pt idx="4">
                  <c:v>3</c:v>
                </c:pt>
                <c:pt idx="5">
                  <c:v>3</c:v>
                </c:pt>
                <c:pt idx="6">
                  <c:v>3</c:v>
                </c:pt>
                <c:pt idx="7">
                  <c:v>2</c:v>
                </c:pt>
                <c:pt idx="8">
                  <c:v>2</c:v>
                </c:pt>
                <c:pt idx="9">
                  <c:v>1</c:v>
                </c:pt>
                <c:pt idx="10">
                  <c:v>1</c:v>
                </c:pt>
                <c:pt idx="11">
                  <c:v>1</c:v>
                </c:pt>
                <c:pt idx="12">
                  <c:v>1</c:v>
                </c:pt>
                <c:pt idx="13">
                  <c:v>1</c:v>
                </c:pt>
                <c:pt idx="14">
                  <c:v>1</c:v>
                </c:pt>
                <c:pt idx="15">
                  <c:v>1</c:v>
                </c:pt>
              </c:numCache>
            </c:numRef>
          </c:val>
          <c:extLst>
            <c:ext xmlns:c16="http://schemas.microsoft.com/office/drawing/2014/chart" uri="{C3380CC4-5D6E-409C-BE32-E72D297353CC}">
              <c16:uniqueId val="{00000000-1870-4456-9A00-39F020D088B0}"/>
            </c:ext>
          </c:extLst>
        </c:ser>
        <c:dLbls>
          <c:showLegendKey val="0"/>
          <c:showVal val="0"/>
          <c:showCatName val="0"/>
          <c:showSerName val="0"/>
          <c:showPercent val="0"/>
          <c:showBubbleSize val="0"/>
        </c:dLbls>
        <c:gapWidth val="150"/>
        <c:axId val="108663168"/>
        <c:axId val="108664704"/>
      </c:barChart>
      <c:catAx>
        <c:axId val="108663168"/>
        <c:scaling>
          <c:orientation val="minMax"/>
        </c:scaling>
        <c:delete val="0"/>
        <c:axPos val="b"/>
        <c:numFmt formatCode="General" sourceLinked="0"/>
        <c:majorTickMark val="out"/>
        <c:minorTickMark val="none"/>
        <c:tickLblPos val="nextTo"/>
        <c:txPr>
          <a:bodyPr/>
          <a:lstStyle/>
          <a:p>
            <a:pPr>
              <a:defRPr lang="uk-UA"/>
            </a:pPr>
            <a:endParaRPr lang="ru-RU"/>
          </a:p>
        </c:txPr>
        <c:crossAx val="108664704"/>
        <c:crosses val="autoZero"/>
        <c:auto val="1"/>
        <c:lblAlgn val="ctr"/>
        <c:lblOffset val="100"/>
        <c:noMultiLvlLbl val="0"/>
      </c:catAx>
      <c:valAx>
        <c:axId val="108664704"/>
        <c:scaling>
          <c:orientation val="minMax"/>
        </c:scaling>
        <c:delete val="0"/>
        <c:axPos val="l"/>
        <c:majorGridlines/>
        <c:numFmt formatCode="General" sourceLinked="1"/>
        <c:majorTickMark val="out"/>
        <c:minorTickMark val="none"/>
        <c:tickLblPos val="nextTo"/>
        <c:txPr>
          <a:bodyPr/>
          <a:lstStyle/>
          <a:p>
            <a:pPr>
              <a:defRPr lang="uk-UA"/>
            </a:pPr>
            <a:endParaRPr lang="ru-RU"/>
          </a:p>
        </c:txPr>
        <c:crossAx val="108663168"/>
        <c:crosses val="autoZero"/>
        <c:crossBetween val="between"/>
      </c:valAx>
    </c:plotArea>
    <c:legend>
      <c:legendPos val="b"/>
      <c:overlay val="0"/>
      <c:txPr>
        <a:bodyPr/>
        <a:lstStyle/>
        <a:p>
          <a:pPr>
            <a:defRPr lang="uk-UA"/>
          </a:pPr>
          <a:endParaRPr lang="ru-RU"/>
        </a:p>
      </c:txPr>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FFCD60-E4A8-4D39-99DC-72A7CDCB5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15062</Words>
  <Characters>85855</Characters>
  <Application>Microsoft Office Word</Application>
  <DocSecurity>0</DocSecurity>
  <Lines>715</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100716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Пользователь</cp:lastModifiedBy>
  <cp:revision>3</cp:revision>
  <dcterms:created xsi:type="dcterms:W3CDTF">2019-12-27T07:16:00Z</dcterms:created>
  <dcterms:modified xsi:type="dcterms:W3CDTF">2019-12-27T07:16:00Z</dcterms:modified>
</cp:coreProperties>
</file>